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8D0E" w14:textId="77777777" w:rsidR="00701186" w:rsidRPr="00765BFE" w:rsidRDefault="00701186" w:rsidP="00765BFE">
      <w:pPr>
        <w:pStyle w:val="NoSpacing"/>
        <w:spacing w:before="240"/>
        <w:jc w:val="both"/>
        <w:rPr>
          <w:rFonts w:asciiTheme="minorHAnsi" w:hAnsiTheme="minorHAnsi" w:cs="Arial"/>
          <w:sz w:val="22"/>
          <w:szCs w:val="22"/>
          <w:highlight w:val="yellow"/>
        </w:rPr>
      </w:pPr>
      <w:r w:rsidRPr="00765BFE">
        <w:rPr>
          <w:rFonts w:asciiTheme="minorHAnsi" w:hAnsiTheme="minorHAnsi" w:cs="Arial"/>
          <w:sz w:val="22"/>
          <w:szCs w:val="22"/>
          <w:highlight w:val="yellow"/>
        </w:rPr>
        <w:t>&lt;&lt;Client/s Full Name&gt;&gt;</w:t>
      </w:r>
    </w:p>
    <w:p w14:paraId="6ED53BCF" w14:textId="77777777" w:rsidR="00701186" w:rsidRPr="00765BFE" w:rsidRDefault="00701186" w:rsidP="00765BFE">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564595B" w14:textId="77777777" w:rsidR="00701186" w:rsidRPr="00765BFE" w:rsidRDefault="00701186" w:rsidP="00765BFE">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75C4B3EC" w14:textId="77F7151A" w:rsidR="00701186" w:rsidRPr="00765BFE" w:rsidRDefault="00701186" w:rsidP="00765BFE">
      <w:pPr>
        <w:spacing w:before="240"/>
        <w:jc w:val="both"/>
        <w:rPr>
          <w:rFonts w:asciiTheme="minorHAnsi" w:hAnsiTheme="minorHAnsi"/>
          <w:sz w:val="22"/>
          <w:szCs w:val="22"/>
          <w:highlight w:val="yellow"/>
        </w:rPr>
      </w:pPr>
      <w:r w:rsidRPr="00765BFE">
        <w:rPr>
          <w:rFonts w:asciiTheme="minorHAnsi" w:hAnsiTheme="minorHAnsi"/>
          <w:sz w:val="22"/>
          <w:szCs w:val="22"/>
          <w:highlight w:val="yellow"/>
        </w:rPr>
        <w:t>Provided by &lt;&lt;Adviser</w:t>
      </w:r>
      <w:r w:rsidR="00602086">
        <w:rPr>
          <w:rFonts w:asciiTheme="minorHAnsi" w:hAnsiTheme="minorHAnsi"/>
          <w:sz w:val="22"/>
          <w:szCs w:val="22"/>
          <w:highlight w:val="yellow"/>
        </w:rPr>
        <w:t xml:space="preserve"> or CAR</w:t>
      </w:r>
      <w:r w:rsidRPr="00765BFE">
        <w:rPr>
          <w:rFonts w:asciiTheme="minorHAnsi" w:hAnsiTheme="minorHAnsi"/>
          <w:sz w:val="22"/>
          <w:szCs w:val="22"/>
          <w:highlight w:val="yellow"/>
        </w:rPr>
        <w:t>&gt;&gt;</w:t>
      </w:r>
    </w:p>
    <w:p w14:paraId="163769F6" w14:textId="234641BE" w:rsidR="00701186" w:rsidRPr="00765BFE" w:rsidRDefault="00701186" w:rsidP="00765BFE">
      <w:pPr>
        <w:jc w:val="both"/>
        <w:rPr>
          <w:rFonts w:asciiTheme="minorHAnsi" w:hAnsiTheme="minorHAnsi"/>
          <w:sz w:val="22"/>
          <w:szCs w:val="22"/>
        </w:rPr>
      </w:pPr>
      <w:r w:rsidRPr="00765BFE">
        <w:rPr>
          <w:rFonts w:asciiTheme="minorHAnsi" w:hAnsiTheme="minorHAnsi"/>
          <w:sz w:val="22"/>
          <w:szCs w:val="22"/>
          <w:highlight w:val="yellow"/>
        </w:rPr>
        <w:t>&lt;&lt;AR Number</w:t>
      </w:r>
      <w:r w:rsidR="00602086">
        <w:rPr>
          <w:rFonts w:asciiTheme="minorHAnsi" w:hAnsiTheme="minorHAnsi"/>
          <w:sz w:val="22"/>
          <w:szCs w:val="22"/>
          <w:highlight w:val="yellow"/>
        </w:rPr>
        <w:t xml:space="preserve"> or CAR Number</w:t>
      </w:r>
      <w:r w:rsidRPr="00765BFE">
        <w:rPr>
          <w:rFonts w:asciiTheme="minorHAnsi" w:hAnsiTheme="minorHAnsi"/>
          <w:sz w:val="22"/>
          <w:szCs w:val="22"/>
          <w:highlight w:val="yellow"/>
        </w:rPr>
        <w:t>&gt;&gt; of InterPrac Financial Planning (AFSL Number 246638)</w:t>
      </w:r>
    </w:p>
    <w:p w14:paraId="66E8B458" w14:textId="77777777" w:rsidR="00701186" w:rsidRPr="00765BFE" w:rsidRDefault="00701186" w:rsidP="00765BFE">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85B73BB" w14:textId="77777777" w:rsidR="00701186" w:rsidRPr="00765BFE" w:rsidRDefault="00701186" w:rsidP="00765BFE">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377385A8" w14:textId="77777777" w:rsidR="00701186" w:rsidRPr="00765BFE" w:rsidRDefault="00701186" w:rsidP="00765BFE">
      <w:pPr>
        <w:jc w:val="both"/>
        <w:rPr>
          <w:rFonts w:asciiTheme="minorHAnsi" w:hAnsiTheme="minorHAnsi"/>
          <w:b/>
          <w:sz w:val="22"/>
          <w:szCs w:val="22"/>
        </w:rPr>
      </w:pPr>
    </w:p>
    <w:p w14:paraId="65DB44C3" w14:textId="30703BF7" w:rsidR="00701186" w:rsidRPr="00765BFE" w:rsidRDefault="00701186" w:rsidP="00765BFE">
      <w:pPr>
        <w:spacing w:after="120"/>
        <w:jc w:val="both"/>
        <w:rPr>
          <w:rFonts w:asciiTheme="minorHAnsi" w:hAnsiTheme="minorHAnsi"/>
          <w:sz w:val="22"/>
          <w:szCs w:val="22"/>
        </w:rPr>
      </w:pPr>
      <w:r w:rsidRPr="00765BFE">
        <w:rPr>
          <w:rFonts w:asciiTheme="minorHAnsi" w:hAnsiTheme="minorHAnsi"/>
          <w:sz w:val="22"/>
          <w:szCs w:val="22"/>
        </w:rPr>
        <w:t xml:space="preserve">This </w:t>
      </w:r>
      <w:r w:rsidRPr="00765BFE">
        <w:rPr>
          <w:rFonts w:asciiTheme="minorHAnsi" w:hAnsiTheme="minorHAnsi" w:cs="Arial"/>
          <w:sz w:val="22"/>
          <w:szCs w:val="22"/>
        </w:rPr>
        <w:t>Fee Disclosure Statement (FDS)</w:t>
      </w:r>
      <w:r w:rsidRPr="00765BFE">
        <w:rPr>
          <w:rFonts w:asciiTheme="minorHAnsi" w:hAnsiTheme="minorHAnsi"/>
          <w:sz w:val="22"/>
          <w:szCs w:val="22"/>
        </w:rPr>
        <w:t xml:space="preserve"> is designed to outline all </w:t>
      </w:r>
      <w:r w:rsidR="001F3BB9" w:rsidRPr="00765BFE">
        <w:rPr>
          <w:rFonts w:asciiTheme="minorHAnsi" w:hAnsiTheme="minorHAnsi" w:cs="Arial"/>
          <w:sz w:val="22"/>
          <w:szCs w:val="22"/>
        </w:rPr>
        <w:t>Ongoing Service Fee/s</w:t>
      </w:r>
      <w:r w:rsidRPr="00765BFE">
        <w:rPr>
          <w:rFonts w:asciiTheme="minorHAnsi" w:hAnsiTheme="minorHAnsi"/>
          <w:sz w:val="22"/>
          <w:szCs w:val="22"/>
        </w:rPr>
        <w:t xml:space="preserve"> received by </w:t>
      </w:r>
      <w:r w:rsidR="008B3E48" w:rsidRPr="008B3E48">
        <w:rPr>
          <w:rFonts w:asciiTheme="minorHAnsi" w:hAnsiTheme="minorHAnsi"/>
          <w:sz w:val="22"/>
          <w:szCs w:val="22"/>
          <w:highlight w:val="yellow"/>
        </w:rPr>
        <w:t>&lt;&lt;</w:t>
      </w:r>
      <w:r w:rsidRPr="008B3E48">
        <w:rPr>
          <w:rFonts w:asciiTheme="minorHAnsi" w:hAnsiTheme="minorHAnsi"/>
          <w:sz w:val="22"/>
          <w:szCs w:val="22"/>
          <w:highlight w:val="yellow"/>
        </w:rPr>
        <w:t>Adviser</w:t>
      </w:r>
      <w:r w:rsidR="008B3E48" w:rsidRPr="008B3E48">
        <w:rPr>
          <w:rFonts w:asciiTheme="minorHAnsi" w:hAnsiTheme="minorHAnsi"/>
          <w:sz w:val="22"/>
          <w:szCs w:val="22"/>
          <w:highlight w:val="yellow"/>
        </w:rPr>
        <w:t>&gt;&gt;</w:t>
      </w:r>
      <w:r w:rsidR="008B3E48">
        <w:rPr>
          <w:rFonts w:asciiTheme="minorHAnsi" w:hAnsiTheme="minorHAnsi"/>
          <w:sz w:val="22"/>
          <w:szCs w:val="22"/>
        </w:rPr>
        <w:t xml:space="preserve"> </w:t>
      </w:r>
      <w:r w:rsidR="008B3E48" w:rsidRPr="008B3E48">
        <w:rPr>
          <w:rFonts w:asciiTheme="minorHAnsi" w:hAnsiTheme="minorHAnsi"/>
          <w:sz w:val="22"/>
          <w:szCs w:val="22"/>
          <w:highlight w:val="cyan"/>
        </w:rPr>
        <w:t>(</w:t>
      </w:r>
      <w:r w:rsidRPr="004C7C0D">
        <w:rPr>
          <w:rFonts w:asciiTheme="minorHAnsi" w:hAnsiTheme="minorHAnsi" w:cs="Arial"/>
          <w:sz w:val="20"/>
          <w:szCs w:val="22"/>
          <w:highlight w:val="cyan"/>
        </w:rPr>
        <w:t>AR/CAR)</w:t>
      </w:r>
      <w:r w:rsidRPr="00765BFE">
        <w:rPr>
          <w:rFonts w:asciiTheme="minorHAnsi" w:hAnsiTheme="minorHAnsi"/>
          <w:sz w:val="22"/>
          <w:szCs w:val="22"/>
        </w:rPr>
        <w:t xml:space="preserve"> </w:t>
      </w:r>
      <w:r w:rsidR="001F3BB9" w:rsidRPr="00765BFE">
        <w:rPr>
          <w:rFonts w:asciiTheme="minorHAnsi" w:hAnsiTheme="minorHAnsi"/>
          <w:sz w:val="22"/>
          <w:szCs w:val="22"/>
        </w:rPr>
        <w:t xml:space="preserve">that </w:t>
      </w:r>
      <w:r w:rsidR="001F3BB9" w:rsidRPr="00765BFE">
        <w:rPr>
          <w:rFonts w:asciiTheme="minorHAnsi" w:hAnsiTheme="minorHAnsi" w:cs="Arial"/>
          <w:sz w:val="22"/>
          <w:szCs w:val="22"/>
        </w:rPr>
        <w:t>you have paid to us in relation to the services you were entitled to receive and the services you actually received over the past 12 months under</w:t>
      </w:r>
      <w:r w:rsidRPr="00765BFE">
        <w:rPr>
          <w:rFonts w:asciiTheme="minorHAnsi" w:hAnsiTheme="minorHAnsi"/>
          <w:sz w:val="22"/>
          <w:szCs w:val="22"/>
        </w:rPr>
        <w:t xml:space="preserve"> your ongoing fee for service arrangement with us. This statement covers those amounts received </w:t>
      </w:r>
      <w:r w:rsidR="001F3BB9" w:rsidRPr="00765BFE">
        <w:rPr>
          <w:rFonts w:asciiTheme="minorHAnsi" w:hAnsiTheme="minorHAnsi"/>
          <w:sz w:val="22"/>
          <w:szCs w:val="22"/>
        </w:rPr>
        <w:t>in</w:t>
      </w:r>
      <w:r w:rsidR="001F3BB9" w:rsidRPr="00765BFE">
        <w:rPr>
          <w:rFonts w:asciiTheme="minorHAnsi" w:hAnsiTheme="minorHAnsi" w:cs="Arial"/>
          <w:sz w:val="22"/>
          <w:szCs w:val="22"/>
        </w:rPr>
        <w:t xml:space="preserve"> the period </w:t>
      </w:r>
      <w:r w:rsidR="001F3BB9" w:rsidRPr="00765BFE">
        <w:rPr>
          <w:rFonts w:asciiTheme="minorHAnsi" w:hAnsiTheme="minorHAnsi" w:cs="Arial"/>
          <w:color w:val="000000"/>
          <w:sz w:val="22"/>
          <w:szCs w:val="22"/>
          <w:highlight w:val="yellow"/>
        </w:rPr>
        <w:t>&lt;&lt;ongoing fee anniversary date - disclosure date&gt;&gt;</w:t>
      </w:r>
      <w:r w:rsidR="001F3BB9" w:rsidRPr="00765BFE">
        <w:rPr>
          <w:rFonts w:asciiTheme="minorHAnsi" w:hAnsiTheme="minorHAnsi" w:cs="Arial"/>
          <w:sz w:val="22"/>
          <w:szCs w:val="22"/>
        </w:rPr>
        <w:t xml:space="preserve"> </w:t>
      </w:r>
      <w:r w:rsidR="001F3BB9" w:rsidRPr="00765BFE">
        <w:rPr>
          <w:rFonts w:asciiTheme="minorHAnsi" w:hAnsiTheme="minorHAnsi"/>
          <w:sz w:val="22"/>
          <w:szCs w:val="22"/>
        </w:rPr>
        <w:t xml:space="preserve">directly from you or via product providers, </w:t>
      </w:r>
      <w:r w:rsidR="001F3BB9" w:rsidRPr="00765BFE">
        <w:rPr>
          <w:rFonts w:asciiTheme="minorHAnsi" w:hAnsiTheme="minorHAnsi" w:cs="Arial"/>
          <w:sz w:val="22"/>
          <w:szCs w:val="22"/>
        </w:rPr>
        <w:t>and is summarised in the table below.</w:t>
      </w:r>
    </w:p>
    <w:p w14:paraId="27E9D8AA" w14:textId="77777777" w:rsidR="001F3BB9" w:rsidRPr="00765BFE" w:rsidRDefault="001F3BB9" w:rsidP="00765BFE">
      <w:pPr>
        <w:spacing w:after="120"/>
        <w:jc w:val="both"/>
        <w:rPr>
          <w:rFonts w:asciiTheme="minorHAnsi" w:hAnsiTheme="minorHAnsi" w:cs="Arial"/>
          <w:b/>
          <w:szCs w:val="22"/>
        </w:rPr>
      </w:pPr>
      <w:r w:rsidRPr="00765BFE">
        <w:rPr>
          <w:rFonts w:asciiTheme="minorHAnsi" w:hAnsiTheme="minorHAnsi" w:cs="Arial"/>
          <w:b/>
          <w:szCs w:val="22"/>
          <w:highlight w:val="yellow"/>
        </w:rPr>
        <w:t>&lt;&lt;Insert Name of Ongoing Package&gt;&gt;</w:t>
      </w:r>
      <w:r w:rsidRPr="00765BFE">
        <w:rPr>
          <w:rFonts w:asciiTheme="minorHAnsi" w:hAnsiTheme="minorHAnsi" w:cs="Arial"/>
          <w:b/>
          <w:szCs w:val="22"/>
        </w:rPr>
        <w:t>:</w:t>
      </w:r>
    </w:p>
    <w:p w14:paraId="5129B3D8" w14:textId="77777777" w:rsidR="00701186" w:rsidRPr="00765BFE" w:rsidRDefault="001F3BB9" w:rsidP="00765BFE">
      <w:pPr>
        <w:jc w:val="both"/>
        <w:rPr>
          <w:rFonts w:asciiTheme="minorHAnsi" w:hAnsiTheme="minorHAnsi" w:cs="Arial"/>
          <w:sz w:val="20"/>
          <w:szCs w:val="22"/>
        </w:rPr>
      </w:pPr>
      <w:r w:rsidRPr="00765BFE">
        <w:rPr>
          <w:rFonts w:asciiTheme="minorHAnsi" w:hAnsiTheme="minorHAnsi" w:cs="Arial"/>
          <w:sz w:val="20"/>
          <w:szCs w:val="22"/>
          <w:highlight w:val="cyan"/>
        </w:rPr>
        <w:t>The detail of the package entitlements, frequency and provision should reflect: the ongoing service package already outlined to your client in Advice Documents/Ongoing Service Agreement or the client’s expectation or what you actually do.</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027"/>
        <w:gridCol w:w="1814"/>
      </w:tblGrid>
      <w:tr w:rsidR="001F3BB9" w:rsidRPr="00765BFE" w14:paraId="16D365A4" w14:textId="77777777" w:rsidTr="001F3BB9">
        <w:tc>
          <w:tcPr>
            <w:tcW w:w="3126" w:type="pct"/>
            <w:shd w:val="clear" w:color="auto" w:fill="auto"/>
          </w:tcPr>
          <w:p w14:paraId="47E54740" w14:textId="77777777" w:rsidR="001F3BB9" w:rsidRPr="00765BFE" w:rsidRDefault="001F3BB9" w:rsidP="00765BFE">
            <w:pPr>
              <w:spacing w:before="120" w:after="120"/>
              <w:ind w:left="-42"/>
              <w:jc w:val="both"/>
              <w:rPr>
                <w:rFonts w:asciiTheme="minorHAnsi" w:hAnsiTheme="minorHAnsi"/>
                <w:b/>
                <w:sz w:val="22"/>
                <w:szCs w:val="22"/>
              </w:rPr>
            </w:pPr>
            <w:r w:rsidRPr="00765BFE">
              <w:rPr>
                <w:rFonts w:asciiTheme="minorHAnsi" w:hAnsiTheme="minorHAnsi"/>
                <w:b/>
                <w:sz w:val="22"/>
                <w:szCs w:val="22"/>
              </w:rPr>
              <w:t>Package Entitlements</w:t>
            </w:r>
          </w:p>
        </w:tc>
        <w:tc>
          <w:tcPr>
            <w:tcW w:w="989" w:type="pct"/>
          </w:tcPr>
          <w:p w14:paraId="3872C604" w14:textId="77777777" w:rsidR="001F3BB9" w:rsidRDefault="001F3BB9" w:rsidP="00427A86">
            <w:pPr>
              <w:spacing w:before="120" w:after="120"/>
              <w:ind w:left="-42"/>
              <w:jc w:val="center"/>
              <w:rPr>
                <w:rFonts w:asciiTheme="minorHAnsi" w:hAnsiTheme="minorHAnsi"/>
                <w:b/>
                <w:sz w:val="22"/>
                <w:szCs w:val="22"/>
              </w:rPr>
            </w:pPr>
            <w:r w:rsidRPr="00765BFE">
              <w:rPr>
                <w:rFonts w:asciiTheme="minorHAnsi" w:hAnsiTheme="minorHAnsi"/>
                <w:b/>
                <w:sz w:val="22"/>
                <w:szCs w:val="22"/>
              </w:rPr>
              <w:t>Frequency</w:t>
            </w:r>
          </w:p>
          <w:p w14:paraId="41EB3DAA" w14:textId="38AAE68D" w:rsidR="00427A86" w:rsidRPr="00765BFE" w:rsidRDefault="00427A86" w:rsidP="00427A86">
            <w:pPr>
              <w:spacing w:before="120" w:after="120"/>
              <w:ind w:left="-42"/>
              <w:jc w:val="center"/>
              <w:rPr>
                <w:rFonts w:asciiTheme="minorHAnsi" w:hAnsiTheme="minorHAnsi"/>
                <w:b/>
                <w:sz w:val="22"/>
                <w:szCs w:val="22"/>
              </w:rPr>
            </w:pPr>
            <w:r>
              <w:rPr>
                <w:rFonts w:asciiTheme="minorHAnsi" w:hAnsiTheme="minorHAnsi"/>
                <w:b/>
                <w:sz w:val="22"/>
                <w:szCs w:val="22"/>
              </w:rPr>
              <w:t>Per Annum</w:t>
            </w:r>
          </w:p>
        </w:tc>
        <w:tc>
          <w:tcPr>
            <w:tcW w:w="885" w:type="pct"/>
            <w:shd w:val="clear" w:color="auto" w:fill="auto"/>
          </w:tcPr>
          <w:p w14:paraId="78A96D4F" w14:textId="77777777" w:rsidR="001F3BB9" w:rsidRPr="00765BFE" w:rsidRDefault="001F3BB9" w:rsidP="00427A86">
            <w:pPr>
              <w:spacing w:before="120" w:after="120"/>
              <w:ind w:left="-42"/>
              <w:jc w:val="center"/>
              <w:rPr>
                <w:rFonts w:asciiTheme="minorHAnsi" w:hAnsiTheme="minorHAnsi"/>
                <w:b/>
                <w:sz w:val="22"/>
                <w:szCs w:val="22"/>
              </w:rPr>
            </w:pPr>
            <w:r w:rsidRPr="00765BFE">
              <w:rPr>
                <w:rFonts w:asciiTheme="minorHAnsi" w:hAnsiTheme="minorHAnsi"/>
                <w:b/>
                <w:sz w:val="22"/>
                <w:szCs w:val="22"/>
              </w:rPr>
              <w:t>Provided</w:t>
            </w:r>
          </w:p>
        </w:tc>
      </w:tr>
      <w:tr w:rsidR="001F3BB9" w:rsidRPr="00765BFE" w14:paraId="67DDFA24" w14:textId="77777777" w:rsidTr="001F3BB9">
        <w:tc>
          <w:tcPr>
            <w:tcW w:w="3126" w:type="pct"/>
            <w:shd w:val="clear" w:color="auto" w:fill="auto"/>
            <w:vAlign w:val="center"/>
          </w:tcPr>
          <w:p w14:paraId="46EEF475" w14:textId="77777777" w:rsidR="001F3BB9" w:rsidRPr="00765BFE" w:rsidRDefault="001F3BB9"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Newsletters via email</w:t>
            </w:r>
          </w:p>
        </w:tc>
        <w:tc>
          <w:tcPr>
            <w:tcW w:w="989" w:type="pct"/>
          </w:tcPr>
          <w:p w14:paraId="582508F7"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t>4</w:t>
            </w:r>
          </w:p>
        </w:tc>
        <w:tc>
          <w:tcPr>
            <w:tcW w:w="885" w:type="pct"/>
            <w:shd w:val="clear" w:color="auto" w:fill="auto"/>
          </w:tcPr>
          <w:p w14:paraId="1FD5CB1E"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sym w:font="Wingdings" w:char="F0FC"/>
            </w:r>
          </w:p>
        </w:tc>
      </w:tr>
      <w:tr w:rsidR="001F3BB9" w:rsidRPr="00765BFE" w14:paraId="1C266C3F" w14:textId="77777777" w:rsidTr="001F3BB9">
        <w:tc>
          <w:tcPr>
            <w:tcW w:w="3126" w:type="pct"/>
            <w:shd w:val="clear" w:color="auto" w:fill="auto"/>
            <w:vAlign w:val="center"/>
          </w:tcPr>
          <w:p w14:paraId="49D2126A" w14:textId="77777777" w:rsidR="001F3BB9" w:rsidRPr="00765BFE" w:rsidRDefault="001F3BB9"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Quarterly portfolio reporting</w:t>
            </w:r>
          </w:p>
        </w:tc>
        <w:tc>
          <w:tcPr>
            <w:tcW w:w="989" w:type="pct"/>
          </w:tcPr>
          <w:p w14:paraId="1B195676"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t>4</w:t>
            </w:r>
          </w:p>
        </w:tc>
        <w:tc>
          <w:tcPr>
            <w:tcW w:w="885" w:type="pct"/>
            <w:shd w:val="clear" w:color="auto" w:fill="auto"/>
          </w:tcPr>
          <w:p w14:paraId="36169A33"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sym w:font="Wingdings" w:char="F0FC"/>
            </w:r>
          </w:p>
        </w:tc>
      </w:tr>
      <w:tr w:rsidR="001F3BB9" w:rsidRPr="00765BFE" w14:paraId="311D9825" w14:textId="77777777" w:rsidTr="001F3BB9">
        <w:tc>
          <w:tcPr>
            <w:tcW w:w="3126" w:type="pct"/>
            <w:tcBorders>
              <w:bottom w:val="single" w:sz="4" w:space="0" w:color="auto"/>
            </w:tcBorders>
            <w:shd w:val="clear" w:color="auto" w:fill="auto"/>
            <w:vAlign w:val="center"/>
          </w:tcPr>
          <w:p w14:paraId="09137EF0" w14:textId="77777777" w:rsidR="001F3BB9" w:rsidRPr="00765BFE" w:rsidRDefault="001F3BB9"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 xml:space="preserve">Invitation to investment seminars </w:t>
            </w:r>
          </w:p>
        </w:tc>
        <w:tc>
          <w:tcPr>
            <w:tcW w:w="989" w:type="pct"/>
          </w:tcPr>
          <w:p w14:paraId="4BF96CB1"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t>2</w:t>
            </w:r>
          </w:p>
        </w:tc>
        <w:tc>
          <w:tcPr>
            <w:tcW w:w="885" w:type="pct"/>
            <w:shd w:val="clear" w:color="auto" w:fill="auto"/>
          </w:tcPr>
          <w:p w14:paraId="3ACBA249"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sym w:font="Wingdings" w:char="F0FC"/>
            </w:r>
          </w:p>
        </w:tc>
      </w:tr>
      <w:tr w:rsidR="001F3BB9" w:rsidRPr="00765BFE" w14:paraId="47BF60BC" w14:textId="77777777" w:rsidTr="001F3BB9">
        <w:tc>
          <w:tcPr>
            <w:tcW w:w="3126" w:type="pct"/>
            <w:tcBorders>
              <w:bottom w:val="single" w:sz="4" w:space="0" w:color="auto"/>
            </w:tcBorders>
            <w:shd w:val="clear" w:color="auto" w:fill="auto"/>
            <w:vAlign w:val="center"/>
          </w:tcPr>
          <w:p w14:paraId="5762A42C" w14:textId="77777777" w:rsidR="001F3BB9" w:rsidRPr="00765BFE" w:rsidRDefault="001F3BB9"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Invitation to a portfolio review</w:t>
            </w:r>
          </w:p>
        </w:tc>
        <w:tc>
          <w:tcPr>
            <w:tcW w:w="989" w:type="pct"/>
          </w:tcPr>
          <w:p w14:paraId="7E4118ED"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t>1</w:t>
            </w:r>
          </w:p>
        </w:tc>
        <w:tc>
          <w:tcPr>
            <w:tcW w:w="885" w:type="pct"/>
            <w:shd w:val="clear" w:color="auto" w:fill="auto"/>
          </w:tcPr>
          <w:p w14:paraId="22664059" w14:textId="77777777" w:rsidR="001F3BB9" w:rsidRPr="00765BFE" w:rsidRDefault="001F3BB9" w:rsidP="00427A86">
            <w:pPr>
              <w:spacing w:before="120" w:after="120"/>
              <w:ind w:left="-42"/>
              <w:jc w:val="center"/>
              <w:rPr>
                <w:rFonts w:asciiTheme="minorHAnsi" w:hAnsiTheme="minorHAnsi" w:cs="Arial"/>
                <w:sz w:val="22"/>
                <w:szCs w:val="22"/>
                <w:highlight w:val="yellow"/>
              </w:rPr>
            </w:pPr>
            <w:r w:rsidRPr="00765BFE">
              <w:rPr>
                <w:rFonts w:asciiTheme="minorHAnsi" w:hAnsiTheme="minorHAnsi" w:cs="Arial"/>
                <w:sz w:val="22"/>
                <w:szCs w:val="22"/>
                <w:highlight w:val="yellow"/>
              </w:rPr>
              <w:sym w:font="Wingdings" w:char="F0FC"/>
            </w:r>
          </w:p>
        </w:tc>
      </w:tr>
    </w:tbl>
    <w:p w14:paraId="13EEF44D" w14:textId="77777777" w:rsidR="001F3BB9" w:rsidRPr="00765BFE" w:rsidRDefault="001F3BB9" w:rsidP="00765BFE">
      <w:pPr>
        <w:jc w:val="both"/>
        <w:rPr>
          <w:rFonts w:asciiTheme="minorHAnsi" w:hAnsiTheme="minorHAnsi"/>
          <w:b/>
          <w:sz w:val="22"/>
          <w:szCs w:val="22"/>
        </w:rPr>
      </w:pPr>
    </w:p>
    <w:p w14:paraId="511EE5F2" w14:textId="77777777" w:rsidR="001F3BB9" w:rsidRPr="00765BFE" w:rsidRDefault="001F3BB9" w:rsidP="00765BFE">
      <w:pPr>
        <w:jc w:val="both"/>
        <w:rPr>
          <w:rFonts w:asciiTheme="minorHAnsi" w:hAnsiTheme="minorHAnsi"/>
          <w:b/>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50"/>
      </w:tblGrid>
      <w:tr w:rsidR="001F3BB9" w:rsidRPr="00765BFE" w14:paraId="07954704" w14:textId="77777777" w:rsidTr="00D6157B">
        <w:tc>
          <w:tcPr>
            <w:tcW w:w="6408" w:type="dxa"/>
            <w:shd w:val="clear" w:color="auto" w:fill="auto"/>
          </w:tcPr>
          <w:p w14:paraId="296842B1" w14:textId="77777777" w:rsidR="001F3BB9" w:rsidRPr="00765BFE" w:rsidRDefault="001F3BB9" w:rsidP="00765BFE">
            <w:pPr>
              <w:spacing w:before="120" w:after="120"/>
              <w:jc w:val="both"/>
              <w:rPr>
                <w:rFonts w:asciiTheme="minorHAnsi" w:hAnsiTheme="minorHAnsi"/>
                <w:b/>
                <w:sz w:val="22"/>
                <w:szCs w:val="22"/>
              </w:rPr>
            </w:pPr>
            <w:r w:rsidRPr="00765BFE">
              <w:rPr>
                <w:rFonts w:asciiTheme="minorHAnsi" w:hAnsiTheme="minorHAnsi"/>
                <w:b/>
                <w:sz w:val="22"/>
                <w:szCs w:val="22"/>
              </w:rPr>
              <w:t xml:space="preserve">Payments or Fees Received </w:t>
            </w:r>
          </w:p>
        </w:tc>
        <w:tc>
          <w:tcPr>
            <w:tcW w:w="2250" w:type="dxa"/>
            <w:shd w:val="clear" w:color="auto" w:fill="auto"/>
          </w:tcPr>
          <w:p w14:paraId="1FD3489C" w14:textId="77777777" w:rsidR="001F3BB9" w:rsidRPr="00765BFE" w:rsidRDefault="001F3BB9" w:rsidP="00765BFE">
            <w:pPr>
              <w:spacing w:before="120" w:after="120"/>
              <w:jc w:val="both"/>
              <w:rPr>
                <w:rFonts w:asciiTheme="minorHAnsi" w:hAnsiTheme="minorHAnsi"/>
                <w:b/>
                <w:sz w:val="22"/>
                <w:szCs w:val="22"/>
              </w:rPr>
            </w:pPr>
            <w:r w:rsidRPr="00765BFE">
              <w:rPr>
                <w:rFonts w:asciiTheme="minorHAnsi" w:hAnsiTheme="minorHAnsi"/>
                <w:b/>
                <w:sz w:val="22"/>
                <w:szCs w:val="22"/>
              </w:rPr>
              <w:t>Amount</w:t>
            </w:r>
          </w:p>
        </w:tc>
      </w:tr>
      <w:tr w:rsidR="001F3BB9" w:rsidRPr="00765BFE" w14:paraId="4CA085BE" w14:textId="77777777" w:rsidTr="00D6157B">
        <w:tc>
          <w:tcPr>
            <w:tcW w:w="6408" w:type="dxa"/>
            <w:shd w:val="clear" w:color="auto" w:fill="auto"/>
          </w:tcPr>
          <w:p w14:paraId="04D21CBA"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Initial Advice Fee</w:t>
            </w:r>
          </w:p>
        </w:tc>
        <w:tc>
          <w:tcPr>
            <w:tcW w:w="2250" w:type="dxa"/>
            <w:shd w:val="clear" w:color="auto" w:fill="auto"/>
          </w:tcPr>
          <w:p w14:paraId="0BA4CEDC"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68C39E5A" w14:textId="77777777" w:rsidTr="00D6157B">
        <w:tc>
          <w:tcPr>
            <w:tcW w:w="6408" w:type="dxa"/>
            <w:shd w:val="clear" w:color="auto" w:fill="auto"/>
          </w:tcPr>
          <w:p w14:paraId="4537B03A"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Plan Fee</w:t>
            </w:r>
          </w:p>
        </w:tc>
        <w:tc>
          <w:tcPr>
            <w:tcW w:w="2250" w:type="dxa"/>
            <w:shd w:val="clear" w:color="auto" w:fill="auto"/>
          </w:tcPr>
          <w:p w14:paraId="0470719F"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75541429" w14:textId="77777777" w:rsidTr="00D6157B">
        <w:tc>
          <w:tcPr>
            <w:tcW w:w="6408" w:type="dxa"/>
            <w:shd w:val="clear" w:color="auto" w:fill="auto"/>
          </w:tcPr>
          <w:p w14:paraId="339EC860"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Implementation Fee</w:t>
            </w:r>
          </w:p>
        </w:tc>
        <w:tc>
          <w:tcPr>
            <w:tcW w:w="2250" w:type="dxa"/>
            <w:shd w:val="clear" w:color="auto" w:fill="auto"/>
          </w:tcPr>
          <w:p w14:paraId="6D79D101"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4549B0D1" w14:textId="77777777" w:rsidTr="00D6157B">
        <w:tc>
          <w:tcPr>
            <w:tcW w:w="6408" w:type="dxa"/>
            <w:shd w:val="clear" w:color="auto" w:fill="auto"/>
          </w:tcPr>
          <w:p w14:paraId="35967264"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One-off Advice Fee</w:t>
            </w:r>
          </w:p>
        </w:tc>
        <w:tc>
          <w:tcPr>
            <w:tcW w:w="2250" w:type="dxa"/>
            <w:shd w:val="clear" w:color="auto" w:fill="auto"/>
          </w:tcPr>
          <w:p w14:paraId="67AF25CA"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4EF0DCEB" w14:textId="77777777" w:rsidTr="00D6157B">
        <w:tc>
          <w:tcPr>
            <w:tcW w:w="6408" w:type="dxa"/>
            <w:shd w:val="clear" w:color="auto" w:fill="auto"/>
          </w:tcPr>
          <w:p w14:paraId="3711141F"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Ongoing Advice Fee</w:t>
            </w:r>
          </w:p>
        </w:tc>
        <w:tc>
          <w:tcPr>
            <w:tcW w:w="2250" w:type="dxa"/>
            <w:shd w:val="clear" w:color="auto" w:fill="auto"/>
          </w:tcPr>
          <w:p w14:paraId="253DCD11"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330FF100" w14:textId="77777777" w:rsidTr="00D6157B">
        <w:tc>
          <w:tcPr>
            <w:tcW w:w="6408" w:type="dxa"/>
            <w:shd w:val="clear" w:color="auto" w:fill="auto"/>
          </w:tcPr>
          <w:p w14:paraId="0957F1C0"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Contribution Fee</w:t>
            </w:r>
          </w:p>
        </w:tc>
        <w:tc>
          <w:tcPr>
            <w:tcW w:w="2250" w:type="dxa"/>
            <w:shd w:val="clear" w:color="auto" w:fill="auto"/>
          </w:tcPr>
          <w:p w14:paraId="0DE20614"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2D5B0B50" w14:textId="77777777" w:rsidTr="00D6157B">
        <w:tc>
          <w:tcPr>
            <w:tcW w:w="6408" w:type="dxa"/>
            <w:shd w:val="clear" w:color="auto" w:fill="auto"/>
          </w:tcPr>
          <w:p w14:paraId="059D6EA3"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Member Advice Fee</w:t>
            </w:r>
          </w:p>
        </w:tc>
        <w:tc>
          <w:tcPr>
            <w:tcW w:w="2250" w:type="dxa"/>
            <w:shd w:val="clear" w:color="auto" w:fill="auto"/>
          </w:tcPr>
          <w:p w14:paraId="03AA0A55"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bl>
    <w:p w14:paraId="18CDCAE4" w14:textId="77777777" w:rsidR="00831B7D" w:rsidRDefault="00831B7D">
      <w:pPr>
        <w:sectPr w:rsidR="00831B7D" w:rsidSect="00701186">
          <w:headerReference w:type="default" r:id="rId8"/>
          <w:pgSz w:w="11906" w:h="16838"/>
          <w:pgMar w:top="720" w:right="720" w:bottom="720" w:left="720" w:header="708" w:footer="708" w:gutter="0"/>
          <w:cols w:space="708"/>
          <w:docGrid w:linePitch="360"/>
        </w:sectPr>
      </w:pPr>
    </w:p>
    <w:p w14:paraId="29ED439A" w14:textId="77777777" w:rsidR="00831B7D" w:rsidRDefault="00831B7D" w:rsidP="00831B7D"/>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50"/>
      </w:tblGrid>
      <w:tr w:rsidR="001F3BB9" w:rsidRPr="00765BFE" w14:paraId="3B74360C" w14:textId="77777777" w:rsidTr="00D6157B">
        <w:tc>
          <w:tcPr>
            <w:tcW w:w="6408" w:type="dxa"/>
            <w:shd w:val="clear" w:color="auto" w:fill="auto"/>
          </w:tcPr>
          <w:p w14:paraId="0E473C52"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 xml:space="preserve">Trailing Commission – Investments </w:t>
            </w:r>
          </w:p>
        </w:tc>
        <w:tc>
          <w:tcPr>
            <w:tcW w:w="2250" w:type="dxa"/>
            <w:shd w:val="clear" w:color="auto" w:fill="auto"/>
          </w:tcPr>
          <w:p w14:paraId="5DE1D34E"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4054B6CF" w14:textId="77777777" w:rsidTr="00D6157B">
        <w:tc>
          <w:tcPr>
            <w:tcW w:w="6408" w:type="dxa"/>
            <w:shd w:val="clear" w:color="auto" w:fill="auto"/>
          </w:tcPr>
          <w:p w14:paraId="744A349C"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Trailing Commission – Superannuation</w:t>
            </w:r>
          </w:p>
        </w:tc>
        <w:tc>
          <w:tcPr>
            <w:tcW w:w="2250" w:type="dxa"/>
            <w:shd w:val="clear" w:color="auto" w:fill="auto"/>
          </w:tcPr>
          <w:p w14:paraId="5DD14519"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115ED017" w14:textId="77777777" w:rsidTr="00D6157B">
        <w:tc>
          <w:tcPr>
            <w:tcW w:w="6408" w:type="dxa"/>
            <w:shd w:val="clear" w:color="auto" w:fill="auto"/>
          </w:tcPr>
          <w:p w14:paraId="0CF5FE2A"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Trailing Commission – Personal Risk</w:t>
            </w:r>
          </w:p>
        </w:tc>
        <w:tc>
          <w:tcPr>
            <w:tcW w:w="2250" w:type="dxa"/>
            <w:shd w:val="clear" w:color="auto" w:fill="auto"/>
          </w:tcPr>
          <w:p w14:paraId="5424585D"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47B47B02" w14:textId="77777777" w:rsidTr="00D6157B">
        <w:tc>
          <w:tcPr>
            <w:tcW w:w="6408" w:type="dxa"/>
            <w:shd w:val="clear" w:color="auto" w:fill="auto"/>
          </w:tcPr>
          <w:p w14:paraId="7D61AFD5" w14:textId="4A0C8DCC" w:rsidR="001F3BB9" w:rsidRPr="00765BFE" w:rsidRDefault="004C7C0D" w:rsidP="00765BFE">
            <w:pPr>
              <w:spacing w:before="120" w:after="120"/>
              <w:jc w:val="both"/>
              <w:rPr>
                <w:rFonts w:asciiTheme="minorHAnsi" w:hAnsiTheme="minorHAnsi"/>
                <w:sz w:val="22"/>
                <w:szCs w:val="22"/>
              </w:rPr>
            </w:pPr>
            <w:r w:rsidRPr="004C7C0D">
              <w:rPr>
                <w:rFonts w:asciiTheme="minorHAnsi" w:hAnsiTheme="minorHAnsi"/>
                <w:sz w:val="22"/>
                <w:szCs w:val="22"/>
                <w:highlight w:val="yellow"/>
              </w:rPr>
              <w:t>&lt;&lt;</w:t>
            </w:r>
            <w:r w:rsidR="001F3BB9" w:rsidRPr="004C7C0D">
              <w:rPr>
                <w:rFonts w:asciiTheme="minorHAnsi" w:hAnsiTheme="minorHAnsi"/>
                <w:sz w:val="22"/>
                <w:szCs w:val="22"/>
                <w:highlight w:val="yellow"/>
              </w:rPr>
              <w:t>Other</w:t>
            </w:r>
            <w:r w:rsidRPr="004C7C0D">
              <w:rPr>
                <w:rFonts w:asciiTheme="minorHAnsi" w:hAnsiTheme="minorHAnsi"/>
                <w:sz w:val="22"/>
                <w:szCs w:val="22"/>
                <w:highlight w:val="yellow"/>
              </w:rPr>
              <w:t>&gt;&gt;</w:t>
            </w:r>
          </w:p>
        </w:tc>
        <w:tc>
          <w:tcPr>
            <w:tcW w:w="2250" w:type="dxa"/>
            <w:shd w:val="clear" w:color="auto" w:fill="auto"/>
          </w:tcPr>
          <w:p w14:paraId="27A38866"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44C36F29" w14:textId="77777777" w:rsidTr="00D6157B">
        <w:tc>
          <w:tcPr>
            <w:tcW w:w="6408" w:type="dxa"/>
            <w:shd w:val="clear" w:color="auto" w:fill="auto"/>
          </w:tcPr>
          <w:p w14:paraId="71DFE047" w14:textId="77194BAC" w:rsidR="001F3BB9" w:rsidRPr="00765BFE" w:rsidRDefault="004C7C0D" w:rsidP="00765BFE">
            <w:pPr>
              <w:spacing w:before="120" w:after="120"/>
              <w:jc w:val="both"/>
              <w:rPr>
                <w:rFonts w:asciiTheme="minorHAnsi" w:hAnsiTheme="minorHAnsi"/>
                <w:sz w:val="22"/>
                <w:szCs w:val="22"/>
              </w:rPr>
            </w:pPr>
            <w:r w:rsidRPr="004C7C0D">
              <w:rPr>
                <w:rFonts w:asciiTheme="minorHAnsi" w:hAnsiTheme="minorHAnsi"/>
                <w:sz w:val="22"/>
                <w:szCs w:val="22"/>
                <w:highlight w:val="yellow"/>
              </w:rPr>
              <w:t>&lt;&lt;Other&gt;&gt;</w:t>
            </w:r>
          </w:p>
        </w:tc>
        <w:tc>
          <w:tcPr>
            <w:tcW w:w="2250" w:type="dxa"/>
            <w:tcBorders>
              <w:bottom w:val="single" w:sz="4" w:space="0" w:color="auto"/>
            </w:tcBorders>
            <w:shd w:val="clear" w:color="auto" w:fill="auto"/>
          </w:tcPr>
          <w:p w14:paraId="34ABFADB" w14:textId="77777777" w:rsidR="001F3BB9" w:rsidRPr="00765BFE" w:rsidRDefault="001F3BB9" w:rsidP="00765BFE">
            <w:pPr>
              <w:spacing w:before="120" w:after="120"/>
              <w:jc w:val="both"/>
              <w:rPr>
                <w:rFonts w:asciiTheme="minorHAnsi" w:hAnsiTheme="minorHAnsi"/>
                <w:sz w:val="22"/>
                <w:szCs w:val="22"/>
              </w:rPr>
            </w:pPr>
            <w:r w:rsidRPr="00765BFE">
              <w:rPr>
                <w:rFonts w:asciiTheme="minorHAnsi" w:hAnsiTheme="minorHAnsi"/>
                <w:sz w:val="22"/>
                <w:szCs w:val="22"/>
              </w:rPr>
              <w:t>$</w:t>
            </w:r>
          </w:p>
        </w:tc>
      </w:tr>
      <w:tr w:rsidR="001F3BB9" w:rsidRPr="00765BFE" w14:paraId="1864D812" w14:textId="77777777" w:rsidTr="00D6157B">
        <w:tc>
          <w:tcPr>
            <w:tcW w:w="6408" w:type="dxa"/>
            <w:tcBorders>
              <w:right w:val="nil"/>
            </w:tcBorders>
            <w:shd w:val="clear" w:color="auto" w:fill="auto"/>
          </w:tcPr>
          <w:p w14:paraId="188C5C4D" w14:textId="77777777" w:rsidR="001F3BB9" w:rsidRPr="00765BFE" w:rsidRDefault="001F3BB9" w:rsidP="00765BFE">
            <w:pPr>
              <w:spacing w:before="120" w:after="120"/>
              <w:jc w:val="both"/>
              <w:rPr>
                <w:rFonts w:asciiTheme="minorHAnsi" w:hAnsiTheme="minorHAnsi"/>
                <w:b/>
                <w:sz w:val="22"/>
                <w:szCs w:val="22"/>
              </w:rPr>
            </w:pPr>
            <w:r w:rsidRPr="00765BFE">
              <w:rPr>
                <w:rFonts w:asciiTheme="minorHAnsi" w:hAnsiTheme="minorHAnsi"/>
                <w:b/>
                <w:sz w:val="22"/>
                <w:szCs w:val="22"/>
              </w:rPr>
              <w:t>Total payments made and fees received from you</w:t>
            </w:r>
          </w:p>
        </w:tc>
        <w:tc>
          <w:tcPr>
            <w:tcW w:w="2250" w:type="dxa"/>
            <w:tcBorders>
              <w:left w:val="nil"/>
            </w:tcBorders>
            <w:shd w:val="clear" w:color="auto" w:fill="auto"/>
          </w:tcPr>
          <w:p w14:paraId="5BBDB8BB" w14:textId="77777777" w:rsidR="001F3BB9" w:rsidRPr="00765BFE" w:rsidRDefault="001F3BB9" w:rsidP="00765BFE">
            <w:pPr>
              <w:spacing w:before="120" w:after="120"/>
              <w:jc w:val="both"/>
              <w:rPr>
                <w:rFonts w:asciiTheme="minorHAnsi" w:hAnsiTheme="minorHAnsi"/>
                <w:b/>
                <w:sz w:val="22"/>
                <w:szCs w:val="22"/>
              </w:rPr>
            </w:pPr>
            <w:r w:rsidRPr="00765BFE">
              <w:rPr>
                <w:rFonts w:asciiTheme="minorHAnsi" w:hAnsiTheme="minorHAnsi"/>
                <w:b/>
                <w:sz w:val="22"/>
                <w:szCs w:val="22"/>
              </w:rPr>
              <w:t>$</w:t>
            </w:r>
          </w:p>
        </w:tc>
      </w:tr>
    </w:tbl>
    <w:p w14:paraId="6FC1E0DC" w14:textId="207FAF8B" w:rsidR="001F3BB9" w:rsidRPr="00765BFE" w:rsidRDefault="001F3BB9" w:rsidP="00765BFE">
      <w:pPr>
        <w:spacing w:after="120"/>
        <w:jc w:val="both"/>
        <w:rPr>
          <w:rFonts w:asciiTheme="minorHAnsi" w:hAnsiTheme="minorHAnsi"/>
          <w:sz w:val="22"/>
          <w:szCs w:val="22"/>
        </w:rPr>
      </w:pPr>
      <w:r w:rsidRPr="00765BFE">
        <w:rPr>
          <w:rFonts w:asciiTheme="minorHAnsi" w:hAnsiTheme="minorHAnsi"/>
          <w:sz w:val="22"/>
          <w:szCs w:val="22"/>
        </w:rPr>
        <w:t xml:space="preserve">The fees presented above are for the delivery of initial and/or on-going advice services which we promised to provide to you as part of our financial planning program, and which you accepted and as detailed in your personal financial plan (Statement of Advice) </w:t>
      </w:r>
      <w:r w:rsidRPr="004C7C0D">
        <w:rPr>
          <w:rFonts w:asciiTheme="minorHAnsi" w:hAnsiTheme="minorHAnsi"/>
          <w:sz w:val="22"/>
          <w:szCs w:val="22"/>
          <w:highlight w:val="yellow"/>
        </w:rPr>
        <w:t>and/or</w:t>
      </w:r>
      <w:r w:rsidRPr="00765BFE">
        <w:rPr>
          <w:rFonts w:asciiTheme="minorHAnsi" w:hAnsiTheme="minorHAnsi"/>
          <w:sz w:val="22"/>
          <w:szCs w:val="22"/>
        </w:rPr>
        <w:t xml:space="preserve"> in our ongoing service </w:t>
      </w:r>
      <w:r w:rsidR="004C7C0D">
        <w:rPr>
          <w:rFonts w:asciiTheme="minorHAnsi" w:hAnsiTheme="minorHAnsi"/>
          <w:sz w:val="22"/>
          <w:szCs w:val="22"/>
        </w:rPr>
        <w:t>agreement</w:t>
      </w:r>
      <w:r w:rsidRPr="00765BFE">
        <w:rPr>
          <w:rFonts w:asciiTheme="minorHAnsi" w:hAnsiTheme="minorHAnsi"/>
          <w:sz w:val="22"/>
          <w:szCs w:val="22"/>
        </w:rPr>
        <w:t xml:space="preserve">. </w:t>
      </w:r>
    </w:p>
    <w:p w14:paraId="7BDC4C35" w14:textId="77777777" w:rsidR="001F3BB9" w:rsidRPr="00765BFE" w:rsidRDefault="001F3BB9" w:rsidP="00765BFE">
      <w:pPr>
        <w:spacing w:after="120"/>
        <w:jc w:val="both"/>
        <w:rPr>
          <w:rFonts w:asciiTheme="minorHAnsi" w:hAnsiTheme="minorHAnsi"/>
          <w:sz w:val="22"/>
          <w:szCs w:val="22"/>
        </w:rPr>
      </w:pPr>
      <w:r w:rsidRPr="00765BFE">
        <w:rPr>
          <w:rFonts w:asciiTheme="minorHAnsi" w:hAnsiTheme="minorHAnsi"/>
          <w:sz w:val="22"/>
          <w:szCs w:val="22"/>
        </w:rPr>
        <w:t>This document is designed to meet our requirements to disclose all fees paid by you relative to services provided, your acceptance of having paid these fees and continued agreement to pay them for the next 12 months of this Fee Disclosure and Client Acceptance Letter.</w:t>
      </w:r>
    </w:p>
    <w:p w14:paraId="566DE841" w14:textId="77777777" w:rsidR="00F5432E" w:rsidRDefault="00F5432E" w:rsidP="00765BFE">
      <w:pPr>
        <w:spacing w:before="120" w:after="120"/>
        <w:jc w:val="both"/>
        <w:rPr>
          <w:rFonts w:asciiTheme="minorHAnsi" w:hAnsiTheme="minorHAnsi" w:cs="Arial"/>
          <w:b/>
          <w:szCs w:val="22"/>
        </w:rPr>
      </w:pPr>
    </w:p>
    <w:p w14:paraId="4D6489DC" w14:textId="0AA3E979" w:rsidR="001F3BB9" w:rsidRPr="00790B39" w:rsidRDefault="001F3BB9" w:rsidP="00790B39">
      <w:pPr>
        <w:spacing w:after="120"/>
        <w:jc w:val="both"/>
        <w:rPr>
          <w:rFonts w:asciiTheme="minorHAnsi" w:hAnsiTheme="minorHAnsi" w:cs="Arial"/>
          <w:b/>
          <w:szCs w:val="22"/>
        </w:rPr>
      </w:pPr>
      <w:r w:rsidRPr="00790B39">
        <w:rPr>
          <w:rFonts w:asciiTheme="minorHAnsi" w:hAnsiTheme="minorHAnsi" w:cs="Arial"/>
          <w:b/>
          <w:szCs w:val="22"/>
        </w:rPr>
        <w:t>O</w:t>
      </w:r>
      <w:r w:rsidR="00F5432E" w:rsidRPr="00790B39">
        <w:rPr>
          <w:rFonts w:asciiTheme="minorHAnsi" w:hAnsiTheme="minorHAnsi" w:cs="Arial"/>
          <w:b/>
          <w:szCs w:val="22"/>
        </w:rPr>
        <w:t>NGOING SERVICE FEE</w:t>
      </w:r>
      <w:r w:rsidRPr="00790B39">
        <w:rPr>
          <w:rFonts w:asciiTheme="minorHAnsi" w:hAnsiTheme="minorHAnsi" w:cs="Arial"/>
          <w:b/>
          <w:szCs w:val="22"/>
        </w:rPr>
        <w:t>:</w:t>
      </w:r>
    </w:p>
    <w:p w14:paraId="25099976" w14:textId="2DAFFCE1" w:rsidR="001F3BB9" w:rsidRPr="00765BFE" w:rsidRDefault="001F3BB9" w:rsidP="00765BFE">
      <w:pPr>
        <w:jc w:val="both"/>
        <w:rPr>
          <w:rFonts w:asciiTheme="minorHAnsi" w:hAnsiTheme="minorHAnsi" w:cs="Arial"/>
          <w:sz w:val="20"/>
          <w:szCs w:val="22"/>
        </w:rPr>
      </w:pPr>
      <w:r w:rsidRPr="00765BFE">
        <w:rPr>
          <w:rFonts w:asciiTheme="minorHAnsi" w:hAnsiTheme="minorHAnsi" w:cs="Arial"/>
          <w:sz w:val="20"/>
          <w:szCs w:val="22"/>
          <w:highlight w:val="cyan"/>
        </w:rPr>
        <w:t>Fees disclosed in the FDS are required to highlight the precise cost for the Ongoing Service to allow the client to determine the $ saving if the service was cancelled. Should you choose to include all fees pa</w:t>
      </w:r>
      <w:r w:rsidR="00C01023">
        <w:rPr>
          <w:rFonts w:asciiTheme="minorHAnsi" w:hAnsiTheme="minorHAnsi" w:cs="Arial"/>
          <w:sz w:val="20"/>
          <w:szCs w:val="22"/>
          <w:highlight w:val="cyan"/>
        </w:rPr>
        <w:t>i</w:t>
      </w:r>
      <w:r w:rsidRPr="00765BFE">
        <w:rPr>
          <w:rFonts w:asciiTheme="minorHAnsi" w:hAnsiTheme="minorHAnsi" w:cs="Arial"/>
          <w:sz w:val="20"/>
          <w:szCs w:val="22"/>
          <w:highlight w:val="cyan"/>
        </w:rPr>
        <w:t>d to you by the client in the previous 12 months, the ‘Note’ below must be deleted.</w:t>
      </w:r>
      <w:r w:rsidRPr="00765BFE">
        <w:rPr>
          <w:rFonts w:asciiTheme="minorHAnsi" w:hAnsiTheme="minorHAnsi" w:cs="Arial"/>
          <w:sz w:val="20"/>
          <w:szCs w:val="22"/>
        </w:rPr>
        <w:t xml:space="preserve"> </w:t>
      </w:r>
    </w:p>
    <w:p w14:paraId="7C5103DA" w14:textId="77777777" w:rsidR="001F3BB9" w:rsidRPr="00765BFE" w:rsidRDefault="001F3BB9" w:rsidP="00765BFE">
      <w:pPr>
        <w:jc w:val="both"/>
        <w:rPr>
          <w:rFonts w:asciiTheme="minorHAnsi" w:hAnsiTheme="minorHAnsi" w:cs="Arial"/>
          <w:sz w:val="22"/>
          <w:szCs w:val="22"/>
        </w:rPr>
      </w:pPr>
      <w:r w:rsidRPr="00765BFE">
        <w:rPr>
          <w:rFonts w:asciiTheme="minorHAnsi" w:hAnsiTheme="minorHAnsi" w:cs="Arial"/>
          <w:sz w:val="22"/>
          <w:szCs w:val="22"/>
        </w:rPr>
        <w:t xml:space="preserve">You have paid the following ongoing fee/s to us over the past 12 months in relation to your ongoing service package </w:t>
      </w:r>
      <w:r w:rsidRPr="00765BFE">
        <w:rPr>
          <w:rFonts w:asciiTheme="minorHAnsi" w:hAnsiTheme="minorHAnsi" w:cs="Arial"/>
          <w:sz w:val="22"/>
          <w:szCs w:val="22"/>
          <w:highlight w:val="yellow"/>
        </w:rPr>
        <w:t>$&lt;&lt;amount&gt;&gt;.</w:t>
      </w:r>
    </w:p>
    <w:p w14:paraId="2B85E7E3" w14:textId="77777777" w:rsidR="00EE1652" w:rsidRDefault="00EE1652" w:rsidP="00765BFE">
      <w:pPr>
        <w:jc w:val="both"/>
        <w:rPr>
          <w:rFonts w:asciiTheme="minorHAnsi" w:hAnsiTheme="minorHAnsi" w:cs="Arial"/>
          <w:sz w:val="22"/>
          <w:szCs w:val="22"/>
        </w:rPr>
      </w:pPr>
    </w:p>
    <w:p w14:paraId="4B0DC70B" w14:textId="0E5D4753" w:rsidR="001F3BB9" w:rsidRPr="00765BFE" w:rsidRDefault="001F3BB9" w:rsidP="00765BFE">
      <w:pPr>
        <w:jc w:val="both"/>
        <w:rPr>
          <w:rFonts w:asciiTheme="minorHAnsi" w:hAnsiTheme="minorHAnsi" w:cs="Arial"/>
          <w:sz w:val="22"/>
          <w:szCs w:val="22"/>
        </w:rPr>
      </w:pPr>
      <w:r w:rsidRPr="00765BFE">
        <w:rPr>
          <w:rFonts w:asciiTheme="minorHAnsi" w:hAnsiTheme="minorHAnsi" w:cs="Arial"/>
          <w:sz w:val="22"/>
          <w:szCs w:val="22"/>
        </w:rPr>
        <w:t>Amounts detailed below are inclusive of GST.</w:t>
      </w:r>
    </w:p>
    <w:tbl>
      <w:tblPr>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268"/>
      </w:tblGrid>
      <w:tr w:rsidR="00BE1DD4" w:rsidRPr="00765BFE" w14:paraId="1DC7870E" w14:textId="77777777" w:rsidTr="00562161">
        <w:tc>
          <w:tcPr>
            <w:tcW w:w="3688" w:type="pct"/>
            <w:shd w:val="clear" w:color="auto" w:fill="auto"/>
          </w:tcPr>
          <w:p w14:paraId="2952020E" w14:textId="77777777" w:rsidR="00BE1DD4" w:rsidRPr="00765BFE" w:rsidRDefault="00BE1DD4" w:rsidP="00765BFE">
            <w:pPr>
              <w:spacing w:before="120" w:after="120"/>
              <w:jc w:val="both"/>
              <w:rPr>
                <w:rFonts w:asciiTheme="minorHAnsi" w:hAnsiTheme="minorHAnsi" w:cs="Arial"/>
                <w:b/>
                <w:sz w:val="22"/>
                <w:szCs w:val="22"/>
              </w:rPr>
            </w:pPr>
            <w:r w:rsidRPr="00765BFE">
              <w:rPr>
                <w:rFonts w:asciiTheme="minorHAnsi" w:hAnsiTheme="minorHAnsi" w:cs="Arial"/>
                <w:b/>
                <w:sz w:val="22"/>
                <w:szCs w:val="22"/>
              </w:rPr>
              <w:t xml:space="preserve">Payments or Fees Received </w:t>
            </w:r>
          </w:p>
        </w:tc>
        <w:tc>
          <w:tcPr>
            <w:tcW w:w="1312" w:type="pct"/>
            <w:shd w:val="clear" w:color="auto" w:fill="auto"/>
          </w:tcPr>
          <w:p w14:paraId="4A258E0E" w14:textId="77777777" w:rsidR="00BE1DD4" w:rsidRPr="00765BFE" w:rsidRDefault="00BE1DD4" w:rsidP="00765BFE">
            <w:pPr>
              <w:spacing w:before="120" w:after="120"/>
              <w:jc w:val="both"/>
              <w:rPr>
                <w:rFonts w:asciiTheme="minorHAnsi" w:hAnsiTheme="minorHAnsi" w:cs="Arial"/>
                <w:b/>
                <w:sz w:val="22"/>
                <w:szCs w:val="22"/>
              </w:rPr>
            </w:pPr>
            <w:r w:rsidRPr="00765BFE">
              <w:rPr>
                <w:rFonts w:asciiTheme="minorHAnsi" w:hAnsiTheme="minorHAnsi" w:cs="Arial"/>
                <w:b/>
                <w:sz w:val="22"/>
                <w:szCs w:val="22"/>
              </w:rPr>
              <w:t>Amount</w:t>
            </w:r>
          </w:p>
        </w:tc>
      </w:tr>
      <w:tr w:rsidR="00BE1DD4" w:rsidRPr="00765BFE" w14:paraId="5EBD6AF6" w14:textId="77777777" w:rsidTr="00562161">
        <w:tc>
          <w:tcPr>
            <w:tcW w:w="3688" w:type="pct"/>
            <w:shd w:val="clear" w:color="auto" w:fill="auto"/>
          </w:tcPr>
          <w:p w14:paraId="0A94E102" w14:textId="77777777" w:rsidR="00BE1DD4" w:rsidRPr="00765BFE" w:rsidRDefault="00BE1DD4" w:rsidP="00765BFE">
            <w:pPr>
              <w:spacing w:before="60" w:after="60"/>
              <w:jc w:val="both"/>
              <w:rPr>
                <w:rFonts w:asciiTheme="minorHAnsi" w:hAnsiTheme="minorHAnsi" w:cs="Arial"/>
                <w:sz w:val="22"/>
                <w:szCs w:val="22"/>
              </w:rPr>
            </w:pPr>
            <w:r w:rsidRPr="00765BFE">
              <w:rPr>
                <w:rFonts w:asciiTheme="minorHAnsi" w:hAnsiTheme="minorHAnsi" w:cs="Arial"/>
                <w:sz w:val="22"/>
                <w:szCs w:val="22"/>
              </w:rPr>
              <w:t>Ongoing Adviser Service Fee</w:t>
            </w:r>
          </w:p>
          <w:p w14:paraId="0C88B0B1" w14:textId="77777777" w:rsidR="00BE1DD4" w:rsidRPr="00765BFE" w:rsidRDefault="00BE1DD4" w:rsidP="00765BFE">
            <w:pPr>
              <w:spacing w:before="60" w:after="60"/>
              <w:jc w:val="both"/>
              <w:rPr>
                <w:rFonts w:asciiTheme="minorHAnsi" w:hAnsiTheme="minorHAnsi" w:cs="Arial"/>
                <w:sz w:val="22"/>
                <w:szCs w:val="22"/>
              </w:rPr>
            </w:pPr>
            <w:r w:rsidRPr="00765BFE">
              <w:rPr>
                <w:rFonts w:asciiTheme="minorHAnsi" w:hAnsiTheme="minorHAnsi" w:cs="Arial"/>
                <w:sz w:val="22"/>
                <w:szCs w:val="22"/>
              </w:rPr>
              <w:t xml:space="preserve">Paid from: </w:t>
            </w:r>
            <w:r w:rsidRPr="00765BFE">
              <w:rPr>
                <w:rFonts w:asciiTheme="minorHAnsi" w:hAnsiTheme="minorHAnsi" w:cs="Arial"/>
                <w:sz w:val="22"/>
                <w:szCs w:val="22"/>
                <w:highlight w:val="yellow"/>
              </w:rPr>
              <w:t>&lt;&lt;Name of Product&gt;&gt;</w:t>
            </w:r>
          </w:p>
        </w:tc>
        <w:tc>
          <w:tcPr>
            <w:tcW w:w="1312" w:type="pct"/>
            <w:shd w:val="clear" w:color="auto" w:fill="auto"/>
          </w:tcPr>
          <w:p w14:paraId="72EF3B28" w14:textId="77777777" w:rsidR="00BE1DD4" w:rsidRPr="00765BFE" w:rsidRDefault="00BE1DD4" w:rsidP="00765BFE">
            <w:pPr>
              <w:spacing w:before="60" w:after="60"/>
              <w:jc w:val="both"/>
              <w:rPr>
                <w:rFonts w:asciiTheme="minorHAnsi" w:hAnsiTheme="minorHAnsi" w:cs="Arial"/>
                <w:sz w:val="22"/>
                <w:szCs w:val="22"/>
              </w:rPr>
            </w:pPr>
            <w:r w:rsidRPr="00765BFE">
              <w:rPr>
                <w:rFonts w:asciiTheme="minorHAnsi" w:hAnsiTheme="minorHAnsi" w:cs="Arial"/>
                <w:sz w:val="22"/>
                <w:szCs w:val="22"/>
              </w:rPr>
              <w:t>$</w:t>
            </w:r>
          </w:p>
        </w:tc>
      </w:tr>
      <w:tr w:rsidR="00BE1DD4" w:rsidRPr="00765BFE" w14:paraId="52147C8D" w14:textId="77777777" w:rsidTr="00562161">
        <w:tc>
          <w:tcPr>
            <w:tcW w:w="3688" w:type="pct"/>
            <w:tcBorders>
              <w:right w:val="nil"/>
            </w:tcBorders>
            <w:shd w:val="clear" w:color="auto" w:fill="auto"/>
          </w:tcPr>
          <w:p w14:paraId="23BD3BE8" w14:textId="77777777" w:rsidR="00BE1DD4" w:rsidRPr="00765BFE" w:rsidRDefault="00BE1DD4" w:rsidP="00765BFE">
            <w:pPr>
              <w:spacing w:before="60" w:after="60"/>
              <w:jc w:val="both"/>
              <w:rPr>
                <w:rFonts w:asciiTheme="minorHAnsi" w:hAnsiTheme="minorHAnsi" w:cs="Arial"/>
                <w:b/>
                <w:sz w:val="22"/>
                <w:szCs w:val="22"/>
              </w:rPr>
            </w:pPr>
            <w:r w:rsidRPr="00765BFE">
              <w:rPr>
                <w:rFonts w:asciiTheme="minorHAnsi" w:hAnsiTheme="minorHAnsi" w:cs="Arial"/>
                <w:b/>
                <w:sz w:val="22"/>
                <w:szCs w:val="22"/>
              </w:rPr>
              <w:t>Total Ongoing Service Fee</w:t>
            </w:r>
          </w:p>
        </w:tc>
        <w:tc>
          <w:tcPr>
            <w:tcW w:w="1312" w:type="pct"/>
            <w:tcBorders>
              <w:left w:val="nil"/>
            </w:tcBorders>
            <w:shd w:val="clear" w:color="auto" w:fill="auto"/>
          </w:tcPr>
          <w:p w14:paraId="2DAFF345" w14:textId="77777777" w:rsidR="00BE1DD4" w:rsidRPr="00765BFE" w:rsidRDefault="00BE1DD4" w:rsidP="00765BFE">
            <w:pPr>
              <w:spacing w:before="60" w:after="60"/>
              <w:jc w:val="both"/>
              <w:rPr>
                <w:rFonts w:asciiTheme="minorHAnsi" w:hAnsiTheme="minorHAnsi" w:cs="Arial"/>
                <w:b/>
                <w:sz w:val="22"/>
                <w:szCs w:val="22"/>
              </w:rPr>
            </w:pPr>
            <w:r w:rsidRPr="00765BFE">
              <w:rPr>
                <w:rFonts w:asciiTheme="minorHAnsi" w:hAnsiTheme="minorHAnsi" w:cs="Arial"/>
                <w:b/>
                <w:sz w:val="22"/>
                <w:szCs w:val="22"/>
              </w:rPr>
              <w:t>$</w:t>
            </w:r>
          </w:p>
        </w:tc>
        <w:bookmarkStart w:id="0" w:name="_GoBack"/>
        <w:bookmarkEnd w:id="0"/>
      </w:tr>
    </w:tbl>
    <w:p w14:paraId="00B3D775" w14:textId="77777777" w:rsidR="00EE1652" w:rsidRDefault="00EE1652" w:rsidP="00765BFE">
      <w:pPr>
        <w:pStyle w:val="NoSpacing"/>
        <w:jc w:val="both"/>
        <w:rPr>
          <w:rStyle w:val="A4"/>
          <w:rFonts w:asciiTheme="minorHAnsi" w:hAnsiTheme="minorHAnsi" w:cs="Arial"/>
          <w:sz w:val="22"/>
          <w:szCs w:val="22"/>
        </w:rPr>
      </w:pPr>
    </w:p>
    <w:p w14:paraId="76FB08EF" w14:textId="035C22E8" w:rsidR="00BE1DD4" w:rsidRPr="00765BFE" w:rsidRDefault="00BE1DD4" w:rsidP="00765BFE">
      <w:pPr>
        <w:pStyle w:val="NoSpacing"/>
        <w:jc w:val="both"/>
        <w:rPr>
          <w:rFonts w:asciiTheme="minorHAnsi" w:hAnsiTheme="minorHAnsi" w:cs="Arial"/>
          <w:sz w:val="22"/>
          <w:szCs w:val="22"/>
        </w:rPr>
      </w:pPr>
      <w:r w:rsidRPr="00EE1652">
        <w:rPr>
          <w:rStyle w:val="A4"/>
          <w:rFonts w:asciiTheme="minorHAnsi" w:hAnsiTheme="minorHAnsi" w:cs="Arial"/>
          <w:b/>
          <w:sz w:val="22"/>
          <w:szCs w:val="22"/>
        </w:rPr>
        <w:t>Note:</w:t>
      </w:r>
      <w:r w:rsidRPr="00765BFE">
        <w:rPr>
          <w:rStyle w:val="A4"/>
          <w:rFonts w:asciiTheme="minorHAnsi" w:hAnsiTheme="minorHAnsi" w:cs="Arial"/>
          <w:sz w:val="22"/>
          <w:szCs w:val="22"/>
        </w:rPr>
        <w:t xml:space="preserve"> </w:t>
      </w:r>
      <w:r w:rsidRPr="00EE1652">
        <w:rPr>
          <w:rStyle w:val="A4"/>
          <w:rFonts w:asciiTheme="minorHAnsi" w:hAnsiTheme="minorHAnsi" w:cs="Arial"/>
          <w:sz w:val="20"/>
          <w:szCs w:val="20"/>
        </w:rPr>
        <w:t>The fees listed in this FDS only cover the cost of ongoing services you have agreed to with us. These fees are separate to any ongoing commissions we receive from the products you have invested through us and the premiums you pay for insurances, which were disclosed in your Statement of Advice.</w:t>
      </w:r>
    </w:p>
    <w:p w14:paraId="17929F41" w14:textId="6BBBFFAF" w:rsidR="00BE1DD4" w:rsidRDefault="00BE1DD4" w:rsidP="00765BFE">
      <w:pPr>
        <w:jc w:val="both"/>
        <w:rPr>
          <w:rFonts w:asciiTheme="minorHAnsi" w:hAnsiTheme="minorHAnsi"/>
          <w:b/>
          <w:sz w:val="22"/>
          <w:szCs w:val="22"/>
        </w:rPr>
      </w:pPr>
    </w:p>
    <w:p w14:paraId="264CC7DD" w14:textId="77777777" w:rsidR="00790B39" w:rsidRPr="00765BFE" w:rsidRDefault="00790B39" w:rsidP="00765BFE">
      <w:pPr>
        <w:jc w:val="both"/>
        <w:rPr>
          <w:rFonts w:asciiTheme="minorHAnsi" w:hAnsiTheme="minorHAnsi"/>
          <w:b/>
          <w:sz w:val="22"/>
          <w:szCs w:val="22"/>
        </w:rPr>
      </w:pPr>
    </w:p>
    <w:p w14:paraId="6EF43FC6" w14:textId="09D0BB0F" w:rsidR="00BE1DD4" w:rsidRPr="00765BFE" w:rsidRDefault="00F5432E" w:rsidP="00765BFE">
      <w:pPr>
        <w:spacing w:after="120"/>
        <w:jc w:val="both"/>
        <w:rPr>
          <w:rFonts w:asciiTheme="minorHAnsi" w:hAnsiTheme="minorHAnsi"/>
          <w:b/>
          <w:szCs w:val="22"/>
        </w:rPr>
      </w:pPr>
      <w:r>
        <w:rPr>
          <w:rFonts w:asciiTheme="minorHAnsi" w:hAnsiTheme="minorHAnsi"/>
          <w:b/>
          <w:szCs w:val="22"/>
        </w:rPr>
        <w:t>SERVICES PROVIDED</w:t>
      </w:r>
    </w:p>
    <w:p w14:paraId="2B3F93DB" w14:textId="77777777" w:rsidR="00BE1DD4" w:rsidRPr="00765BFE" w:rsidRDefault="00BE1DD4" w:rsidP="00765BFE">
      <w:pPr>
        <w:spacing w:after="120"/>
        <w:jc w:val="both"/>
        <w:rPr>
          <w:rFonts w:asciiTheme="minorHAnsi" w:hAnsiTheme="minorHAnsi"/>
          <w:sz w:val="22"/>
          <w:szCs w:val="22"/>
        </w:rPr>
      </w:pPr>
      <w:r w:rsidRPr="00765BFE">
        <w:rPr>
          <w:rFonts w:asciiTheme="minorHAnsi" w:hAnsiTheme="minorHAnsi"/>
          <w:sz w:val="22"/>
          <w:szCs w:val="22"/>
        </w:rPr>
        <w:t>As part of our ongoing fee arrangement, the following is a list of the services included and date they were provided.</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562"/>
        <w:gridCol w:w="2248"/>
      </w:tblGrid>
      <w:tr w:rsidR="00BE1DD4" w:rsidRPr="00765BFE" w14:paraId="4F3C781B" w14:textId="77777777" w:rsidTr="00D6157B">
        <w:tc>
          <w:tcPr>
            <w:tcW w:w="4938" w:type="dxa"/>
            <w:shd w:val="clear" w:color="auto" w:fill="auto"/>
          </w:tcPr>
          <w:p w14:paraId="4117F507" w14:textId="77777777" w:rsidR="00BE1DD4" w:rsidRPr="00765BFE" w:rsidRDefault="00BE1DD4" w:rsidP="00765BFE">
            <w:pPr>
              <w:spacing w:before="120" w:after="120"/>
              <w:jc w:val="both"/>
              <w:rPr>
                <w:rFonts w:asciiTheme="minorHAnsi" w:hAnsiTheme="minorHAnsi"/>
                <w:b/>
                <w:sz w:val="22"/>
                <w:szCs w:val="22"/>
              </w:rPr>
            </w:pPr>
            <w:r w:rsidRPr="00765BFE">
              <w:rPr>
                <w:rFonts w:asciiTheme="minorHAnsi" w:hAnsiTheme="minorHAnsi"/>
                <w:b/>
                <w:sz w:val="22"/>
                <w:szCs w:val="22"/>
              </w:rPr>
              <w:t>Your Ongoing Service Program</w:t>
            </w:r>
          </w:p>
        </w:tc>
        <w:tc>
          <w:tcPr>
            <w:tcW w:w="1562" w:type="dxa"/>
            <w:shd w:val="clear" w:color="auto" w:fill="auto"/>
          </w:tcPr>
          <w:p w14:paraId="4F1FD76C" w14:textId="77777777" w:rsidR="00BE1DD4" w:rsidRPr="00765BFE" w:rsidRDefault="00BE1DD4" w:rsidP="00EE1652">
            <w:pPr>
              <w:spacing w:before="120" w:after="120"/>
              <w:jc w:val="center"/>
              <w:rPr>
                <w:rFonts w:asciiTheme="minorHAnsi" w:hAnsiTheme="minorHAnsi"/>
                <w:b/>
                <w:sz w:val="22"/>
                <w:szCs w:val="22"/>
              </w:rPr>
            </w:pPr>
            <w:r w:rsidRPr="00765BFE">
              <w:rPr>
                <w:rFonts w:asciiTheme="minorHAnsi" w:hAnsiTheme="minorHAnsi"/>
                <w:b/>
                <w:sz w:val="22"/>
                <w:szCs w:val="22"/>
              </w:rPr>
              <w:t>Provided</w:t>
            </w:r>
          </w:p>
        </w:tc>
        <w:tc>
          <w:tcPr>
            <w:tcW w:w="2248" w:type="dxa"/>
            <w:shd w:val="clear" w:color="auto" w:fill="auto"/>
          </w:tcPr>
          <w:p w14:paraId="139827D3" w14:textId="3C339DAF" w:rsidR="00BE1DD4" w:rsidRPr="00765BFE" w:rsidRDefault="00BE1DD4" w:rsidP="00EE1652">
            <w:pPr>
              <w:spacing w:before="120" w:after="120"/>
              <w:jc w:val="center"/>
              <w:rPr>
                <w:rFonts w:asciiTheme="minorHAnsi" w:hAnsiTheme="minorHAnsi"/>
                <w:b/>
                <w:sz w:val="22"/>
                <w:szCs w:val="22"/>
              </w:rPr>
            </w:pPr>
            <w:r w:rsidRPr="00765BFE">
              <w:rPr>
                <w:rFonts w:asciiTheme="minorHAnsi" w:hAnsiTheme="minorHAnsi"/>
                <w:b/>
                <w:sz w:val="22"/>
                <w:szCs w:val="22"/>
              </w:rPr>
              <w:t>Date</w:t>
            </w:r>
            <w:r w:rsidR="00A02187">
              <w:rPr>
                <w:rFonts w:asciiTheme="minorHAnsi" w:hAnsiTheme="minorHAnsi"/>
                <w:b/>
                <w:sz w:val="22"/>
                <w:szCs w:val="22"/>
              </w:rPr>
              <w:t>(s)</w:t>
            </w:r>
            <w:r w:rsidRPr="00765BFE">
              <w:rPr>
                <w:rFonts w:asciiTheme="minorHAnsi" w:hAnsiTheme="minorHAnsi"/>
                <w:b/>
                <w:sz w:val="22"/>
                <w:szCs w:val="22"/>
              </w:rPr>
              <w:t xml:space="preserve"> Provided</w:t>
            </w:r>
          </w:p>
        </w:tc>
      </w:tr>
      <w:tr w:rsidR="00BE1DD4" w:rsidRPr="00765BFE" w14:paraId="37965FEB" w14:textId="77777777" w:rsidTr="00D6157B">
        <w:tc>
          <w:tcPr>
            <w:tcW w:w="4938" w:type="dxa"/>
            <w:shd w:val="clear" w:color="auto" w:fill="auto"/>
          </w:tcPr>
          <w:p w14:paraId="5DD89553"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Annual/Bi-annual written plan review</w:t>
            </w:r>
          </w:p>
        </w:tc>
        <w:tc>
          <w:tcPr>
            <w:tcW w:w="1562" w:type="dxa"/>
            <w:shd w:val="clear" w:color="auto" w:fill="auto"/>
          </w:tcPr>
          <w:p w14:paraId="58E5721C"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755777A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BD229B9" w14:textId="77777777" w:rsidTr="00D6157B">
        <w:tc>
          <w:tcPr>
            <w:tcW w:w="4938" w:type="dxa"/>
            <w:shd w:val="clear" w:color="auto" w:fill="auto"/>
          </w:tcPr>
          <w:p w14:paraId="1EEA85D4"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Annual/Quarterly/Monthly Newsletter</w:t>
            </w:r>
          </w:p>
        </w:tc>
        <w:tc>
          <w:tcPr>
            <w:tcW w:w="1562" w:type="dxa"/>
            <w:shd w:val="clear" w:color="auto" w:fill="auto"/>
          </w:tcPr>
          <w:p w14:paraId="261CC61F"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8E95E44"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2A72985D" w14:textId="77777777" w:rsidTr="00D6157B">
        <w:tc>
          <w:tcPr>
            <w:tcW w:w="4938" w:type="dxa"/>
            <w:shd w:val="clear" w:color="auto" w:fill="auto"/>
          </w:tcPr>
          <w:p w14:paraId="789781EF"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Seminar Invitations</w:t>
            </w:r>
          </w:p>
        </w:tc>
        <w:tc>
          <w:tcPr>
            <w:tcW w:w="1562" w:type="dxa"/>
            <w:shd w:val="clear" w:color="auto" w:fill="auto"/>
          </w:tcPr>
          <w:p w14:paraId="6760A50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1A823D0"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0531658F" w14:textId="77777777" w:rsidTr="00D6157B">
        <w:tc>
          <w:tcPr>
            <w:tcW w:w="4938" w:type="dxa"/>
            <w:shd w:val="clear" w:color="auto" w:fill="auto"/>
          </w:tcPr>
          <w:p w14:paraId="094BEB4D"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Investment balance updates</w:t>
            </w:r>
          </w:p>
        </w:tc>
        <w:tc>
          <w:tcPr>
            <w:tcW w:w="1562" w:type="dxa"/>
            <w:shd w:val="clear" w:color="auto" w:fill="auto"/>
          </w:tcPr>
          <w:p w14:paraId="408E9AD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9D6EC3B"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71AF07E9" w14:textId="77777777" w:rsidTr="00D6157B">
        <w:tc>
          <w:tcPr>
            <w:tcW w:w="4938" w:type="dxa"/>
            <w:shd w:val="clear" w:color="auto" w:fill="auto"/>
          </w:tcPr>
          <w:p w14:paraId="5311D56C"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Review of contributions</w:t>
            </w:r>
          </w:p>
        </w:tc>
        <w:tc>
          <w:tcPr>
            <w:tcW w:w="1562" w:type="dxa"/>
            <w:shd w:val="clear" w:color="auto" w:fill="auto"/>
          </w:tcPr>
          <w:p w14:paraId="6E356C1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1280C91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bl>
    <w:p w14:paraId="33573402" w14:textId="77777777" w:rsidR="005A7EA1" w:rsidRDefault="005A7EA1" w:rsidP="00765BFE">
      <w:pPr>
        <w:spacing w:before="120" w:after="120"/>
        <w:jc w:val="both"/>
        <w:rPr>
          <w:rFonts w:asciiTheme="minorHAnsi" w:hAnsiTheme="minorHAnsi"/>
          <w:sz w:val="22"/>
          <w:szCs w:val="22"/>
        </w:rPr>
        <w:sectPr w:rsidR="005A7EA1" w:rsidSect="00831B7D">
          <w:type w:val="continuous"/>
          <w:pgSz w:w="11906" w:h="16838"/>
          <w:pgMar w:top="720" w:right="720" w:bottom="720" w:left="720" w:header="708" w:footer="708" w:gutter="0"/>
          <w:cols w:space="708"/>
          <w:titlePg/>
          <w:docGrid w:linePitch="360"/>
        </w:sect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562"/>
        <w:gridCol w:w="2248"/>
      </w:tblGrid>
      <w:tr w:rsidR="00BE1DD4" w:rsidRPr="00765BFE" w14:paraId="16E9EFA5" w14:textId="77777777" w:rsidTr="00D6157B">
        <w:tc>
          <w:tcPr>
            <w:tcW w:w="4938" w:type="dxa"/>
            <w:shd w:val="clear" w:color="auto" w:fill="auto"/>
          </w:tcPr>
          <w:p w14:paraId="62CF7B51" w14:textId="254DC3A4"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lastRenderedPageBreak/>
              <w:t>Review of personal insurance: cover and premiums</w:t>
            </w:r>
          </w:p>
        </w:tc>
        <w:tc>
          <w:tcPr>
            <w:tcW w:w="1562" w:type="dxa"/>
            <w:shd w:val="clear" w:color="auto" w:fill="auto"/>
          </w:tcPr>
          <w:p w14:paraId="4CBAAE10"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0B47B4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0F4B1E99" w14:textId="77777777" w:rsidTr="00D6157B">
        <w:tc>
          <w:tcPr>
            <w:tcW w:w="4938" w:type="dxa"/>
            <w:shd w:val="clear" w:color="auto" w:fill="auto"/>
          </w:tcPr>
          <w:p w14:paraId="279B3DCC"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Updates on topical issues</w:t>
            </w:r>
          </w:p>
        </w:tc>
        <w:tc>
          <w:tcPr>
            <w:tcW w:w="1562" w:type="dxa"/>
            <w:shd w:val="clear" w:color="auto" w:fill="auto"/>
          </w:tcPr>
          <w:p w14:paraId="099E7F1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07DA5B7"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17E8D6E1" w14:textId="77777777" w:rsidTr="00D6157B">
        <w:tc>
          <w:tcPr>
            <w:tcW w:w="4938" w:type="dxa"/>
            <w:shd w:val="clear" w:color="auto" w:fill="auto"/>
          </w:tcPr>
          <w:p w14:paraId="4FE18123"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Notification of legislative changes that impact on your planning strategy</w:t>
            </w:r>
          </w:p>
        </w:tc>
        <w:tc>
          <w:tcPr>
            <w:tcW w:w="1562" w:type="dxa"/>
            <w:shd w:val="clear" w:color="auto" w:fill="auto"/>
          </w:tcPr>
          <w:p w14:paraId="19240657"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1613FD4B"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44C785B6" w14:textId="77777777" w:rsidTr="00D6157B">
        <w:tc>
          <w:tcPr>
            <w:tcW w:w="4938" w:type="dxa"/>
            <w:shd w:val="clear" w:color="auto" w:fill="auto"/>
          </w:tcPr>
          <w:p w14:paraId="5A8824CB"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Meetings with investment and other finance professionals</w:t>
            </w:r>
          </w:p>
        </w:tc>
        <w:tc>
          <w:tcPr>
            <w:tcW w:w="1562" w:type="dxa"/>
            <w:shd w:val="clear" w:color="auto" w:fill="auto"/>
          </w:tcPr>
          <w:p w14:paraId="33F85C49"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59F91C82"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9B6AD9A" w14:textId="77777777" w:rsidTr="00D6157B">
        <w:tc>
          <w:tcPr>
            <w:tcW w:w="4938" w:type="dxa"/>
            <w:shd w:val="clear" w:color="auto" w:fill="auto"/>
          </w:tcPr>
          <w:p w14:paraId="356172D5"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Personal phone contact</w:t>
            </w:r>
          </w:p>
        </w:tc>
        <w:tc>
          <w:tcPr>
            <w:tcW w:w="1562" w:type="dxa"/>
            <w:shd w:val="clear" w:color="auto" w:fill="auto"/>
          </w:tcPr>
          <w:p w14:paraId="767F1571"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4667582"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6139E51" w14:textId="77777777" w:rsidTr="00D6157B">
        <w:tc>
          <w:tcPr>
            <w:tcW w:w="4938" w:type="dxa"/>
            <w:shd w:val="clear" w:color="auto" w:fill="auto"/>
          </w:tcPr>
          <w:p w14:paraId="202EE1B0"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Collection and collation of financial statements and notices</w:t>
            </w:r>
          </w:p>
        </w:tc>
        <w:tc>
          <w:tcPr>
            <w:tcW w:w="1562" w:type="dxa"/>
            <w:shd w:val="clear" w:color="auto" w:fill="auto"/>
          </w:tcPr>
          <w:p w14:paraId="4194D04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5068471"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459A024A" w14:textId="77777777" w:rsidTr="00D6157B">
        <w:tc>
          <w:tcPr>
            <w:tcW w:w="4938" w:type="dxa"/>
            <w:shd w:val="clear" w:color="auto" w:fill="auto"/>
          </w:tcPr>
          <w:p w14:paraId="19AD7D45" w14:textId="77777777" w:rsidR="00BE1DD4" w:rsidRPr="00765BFE" w:rsidRDefault="00BE1DD4" w:rsidP="00765BFE">
            <w:pPr>
              <w:spacing w:before="120" w:after="120"/>
              <w:jc w:val="both"/>
              <w:rPr>
                <w:rFonts w:asciiTheme="minorHAnsi" w:hAnsiTheme="minorHAnsi"/>
                <w:sz w:val="22"/>
                <w:szCs w:val="22"/>
              </w:rPr>
            </w:pPr>
            <w:smartTag w:uri="urn:schemas-microsoft-com:office:smarttags" w:element="PersonName">
              <w:r w:rsidRPr="00765BFE">
                <w:rPr>
                  <w:rFonts w:asciiTheme="minorHAnsi" w:hAnsiTheme="minorHAnsi"/>
                  <w:sz w:val="22"/>
                  <w:szCs w:val="22"/>
                </w:rPr>
                <w:t>Admin</w:t>
              </w:r>
            </w:smartTag>
            <w:r w:rsidRPr="00765BFE">
              <w:rPr>
                <w:rFonts w:asciiTheme="minorHAnsi" w:hAnsiTheme="minorHAnsi"/>
                <w:sz w:val="22"/>
                <w:szCs w:val="22"/>
              </w:rPr>
              <w:t>istration assistance with financial products and their providers</w:t>
            </w:r>
          </w:p>
        </w:tc>
        <w:tc>
          <w:tcPr>
            <w:tcW w:w="1562" w:type="dxa"/>
            <w:shd w:val="clear" w:color="auto" w:fill="auto"/>
          </w:tcPr>
          <w:p w14:paraId="2FAB6C80"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5E6E395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3B0AB24D" w14:textId="77777777" w:rsidTr="00D6157B">
        <w:tc>
          <w:tcPr>
            <w:tcW w:w="4938" w:type="dxa"/>
            <w:shd w:val="clear" w:color="auto" w:fill="auto"/>
          </w:tcPr>
          <w:p w14:paraId="4056A241" w14:textId="2D59393A" w:rsidR="00BE1DD4" w:rsidRPr="00765BFE" w:rsidRDefault="00A32B3B" w:rsidP="00765BFE">
            <w:pPr>
              <w:spacing w:before="120" w:after="120"/>
              <w:jc w:val="both"/>
              <w:rPr>
                <w:rFonts w:asciiTheme="minorHAnsi" w:hAnsiTheme="minorHAnsi"/>
                <w:sz w:val="22"/>
                <w:szCs w:val="22"/>
              </w:rPr>
            </w:pPr>
            <w:r w:rsidRPr="004C7C0D">
              <w:rPr>
                <w:rFonts w:asciiTheme="minorHAnsi" w:hAnsiTheme="minorHAnsi"/>
                <w:sz w:val="22"/>
                <w:szCs w:val="22"/>
                <w:highlight w:val="yellow"/>
              </w:rPr>
              <w:t>&lt;&lt;Other&gt;&gt;</w:t>
            </w:r>
          </w:p>
        </w:tc>
        <w:tc>
          <w:tcPr>
            <w:tcW w:w="1562" w:type="dxa"/>
            <w:shd w:val="clear" w:color="auto" w:fill="auto"/>
          </w:tcPr>
          <w:p w14:paraId="569B7B7E"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5DD6F7C"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3B4FF146" w14:textId="77777777" w:rsidTr="00D6157B">
        <w:tc>
          <w:tcPr>
            <w:tcW w:w="4938" w:type="dxa"/>
            <w:shd w:val="clear" w:color="auto" w:fill="auto"/>
          </w:tcPr>
          <w:p w14:paraId="24670E0A" w14:textId="25E69C37" w:rsidR="00BE1DD4" w:rsidRPr="00765BFE" w:rsidRDefault="00A32B3B" w:rsidP="00765BFE">
            <w:pPr>
              <w:spacing w:before="120" w:after="120"/>
              <w:jc w:val="both"/>
              <w:rPr>
                <w:rFonts w:asciiTheme="minorHAnsi" w:hAnsiTheme="minorHAnsi"/>
                <w:sz w:val="22"/>
                <w:szCs w:val="22"/>
              </w:rPr>
            </w:pPr>
            <w:r w:rsidRPr="004C7C0D">
              <w:rPr>
                <w:rFonts w:asciiTheme="minorHAnsi" w:hAnsiTheme="minorHAnsi"/>
                <w:sz w:val="22"/>
                <w:szCs w:val="22"/>
                <w:highlight w:val="yellow"/>
              </w:rPr>
              <w:t>&lt;&lt;Other&gt;&gt;</w:t>
            </w:r>
          </w:p>
        </w:tc>
        <w:tc>
          <w:tcPr>
            <w:tcW w:w="1562" w:type="dxa"/>
            <w:shd w:val="clear" w:color="auto" w:fill="auto"/>
          </w:tcPr>
          <w:p w14:paraId="209255D9"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8F432DC"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bl>
    <w:p w14:paraId="04E7CB9F" w14:textId="723DEFC6" w:rsidR="00BE1DD4" w:rsidRDefault="00BE1DD4" w:rsidP="00765BFE">
      <w:pPr>
        <w:jc w:val="both"/>
        <w:rPr>
          <w:rFonts w:asciiTheme="minorHAnsi" w:hAnsiTheme="minorHAnsi"/>
          <w:b/>
          <w:sz w:val="22"/>
          <w:szCs w:val="22"/>
        </w:rPr>
      </w:pPr>
    </w:p>
    <w:p w14:paraId="4D247B89" w14:textId="3A654A12" w:rsidR="00937C4C" w:rsidRDefault="00937C4C" w:rsidP="00765BFE">
      <w:pPr>
        <w:jc w:val="both"/>
        <w:rPr>
          <w:rFonts w:asciiTheme="minorHAnsi" w:hAnsiTheme="minorHAnsi"/>
          <w:b/>
          <w:sz w:val="22"/>
          <w:szCs w:val="22"/>
        </w:rPr>
      </w:pPr>
    </w:p>
    <w:p w14:paraId="5AD75AE5" w14:textId="77777777" w:rsidR="00125FA3" w:rsidRDefault="00125FA3" w:rsidP="00765BFE">
      <w:pPr>
        <w:jc w:val="both"/>
        <w:rPr>
          <w:rFonts w:asciiTheme="minorHAnsi" w:hAnsiTheme="minorHAnsi"/>
          <w:b/>
          <w:sz w:val="22"/>
          <w:szCs w:val="22"/>
        </w:rPr>
      </w:pPr>
    </w:p>
    <w:p w14:paraId="46EB81D7" w14:textId="5FE46DAE" w:rsidR="00937C4C" w:rsidRDefault="00937C4C" w:rsidP="00765BFE">
      <w:pPr>
        <w:jc w:val="both"/>
        <w:rPr>
          <w:rFonts w:asciiTheme="minorHAnsi" w:hAnsiTheme="minorHAnsi"/>
          <w:sz w:val="22"/>
          <w:szCs w:val="22"/>
        </w:rPr>
      </w:pPr>
      <w:r w:rsidRPr="00937C4C">
        <w:rPr>
          <w:rFonts w:asciiTheme="minorHAnsi" w:hAnsiTheme="minorHAnsi"/>
          <w:sz w:val="22"/>
          <w:szCs w:val="22"/>
        </w:rPr>
        <w:t>Yours Sincerely,</w:t>
      </w:r>
    </w:p>
    <w:p w14:paraId="5950A4B2" w14:textId="05CB1D81" w:rsidR="00937C4C" w:rsidRDefault="00937C4C" w:rsidP="00765BFE">
      <w:pPr>
        <w:jc w:val="both"/>
        <w:rPr>
          <w:rFonts w:asciiTheme="minorHAnsi" w:hAnsiTheme="minorHAnsi"/>
          <w:sz w:val="22"/>
          <w:szCs w:val="22"/>
        </w:rPr>
      </w:pPr>
    </w:p>
    <w:p w14:paraId="5C37935C" w14:textId="5B1D24C9" w:rsidR="00937C4C" w:rsidRDefault="00937C4C" w:rsidP="00765BFE">
      <w:pPr>
        <w:jc w:val="both"/>
        <w:rPr>
          <w:rFonts w:asciiTheme="minorHAnsi" w:hAnsiTheme="minorHAnsi"/>
          <w:sz w:val="22"/>
          <w:szCs w:val="22"/>
        </w:rPr>
      </w:pPr>
    </w:p>
    <w:p w14:paraId="0819103C" w14:textId="44907FC6" w:rsidR="00937C4C" w:rsidRDefault="00937C4C" w:rsidP="00765BFE">
      <w:pPr>
        <w:jc w:val="both"/>
        <w:rPr>
          <w:rFonts w:asciiTheme="minorHAnsi" w:hAnsiTheme="minorHAnsi"/>
          <w:sz w:val="22"/>
          <w:szCs w:val="22"/>
        </w:rPr>
      </w:pPr>
    </w:p>
    <w:p w14:paraId="7682AEAF" w14:textId="0E747506" w:rsidR="00937C4C" w:rsidRDefault="00937C4C" w:rsidP="00765BFE">
      <w:pPr>
        <w:jc w:val="both"/>
        <w:rPr>
          <w:rFonts w:asciiTheme="minorHAnsi" w:hAnsiTheme="minorHAnsi"/>
          <w:sz w:val="22"/>
          <w:szCs w:val="22"/>
        </w:rPr>
      </w:pPr>
    </w:p>
    <w:p w14:paraId="24BA2DFD" w14:textId="77777777" w:rsidR="00937C4C" w:rsidRPr="00937C4C" w:rsidRDefault="00937C4C" w:rsidP="00765BFE">
      <w:pPr>
        <w:jc w:val="both"/>
        <w:rPr>
          <w:rFonts w:asciiTheme="minorHAnsi" w:hAnsiTheme="minorHAnsi"/>
          <w:sz w:val="22"/>
          <w:szCs w:val="22"/>
        </w:rPr>
      </w:pPr>
    </w:p>
    <w:p w14:paraId="5C4E6D0A" w14:textId="77F6CE3E" w:rsidR="00937C4C" w:rsidRPr="00765BFE" w:rsidRDefault="00937C4C" w:rsidP="00937C4C">
      <w:pPr>
        <w:pStyle w:val="NoSpacing"/>
        <w:spacing w:after="240"/>
        <w:jc w:val="both"/>
        <w:rPr>
          <w:rFonts w:asciiTheme="minorHAnsi" w:hAnsiTheme="minorHAnsi" w:cs="Arial"/>
          <w:sz w:val="22"/>
          <w:szCs w:val="22"/>
        </w:rPr>
      </w:pPr>
      <w:r w:rsidRPr="00765BFE">
        <w:rPr>
          <w:rFonts w:asciiTheme="minorHAnsi" w:hAnsiTheme="minorHAnsi" w:cs="Arial"/>
          <w:sz w:val="22"/>
          <w:szCs w:val="22"/>
          <w:highlight w:val="yellow"/>
        </w:rPr>
        <w:t>&lt;&lt;Insert Adviser</w:t>
      </w:r>
      <w:r>
        <w:rPr>
          <w:rFonts w:asciiTheme="minorHAnsi" w:hAnsiTheme="minorHAnsi" w:cs="Arial"/>
          <w:sz w:val="22"/>
          <w:szCs w:val="22"/>
          <w:highlight w:val="yellow"/>
        </w:rPr>
        <w:t xml:space="preserve"> or </w:t>
      </w:r>
      <w:r w:rsidRPr="00765BFE">
        <w:rPr>
          <w:rFonts w:asciiTheme="minorHAnsi" w:hAnsiTheme="minorHAnsi" w:cs="Arial"/>
          <w:sz w:val="22"/>
          <w:szCs w:val="22"/>
          <w:highlight w:val="yellow"/>
        </w:rPr>
        <w:t>CAR or Business Name&gt;&gt;</w:t>
      </w:r>
    </w:p>
    <w:p w14:paraId="47B9FF6F" w14:textId="77777777" w:rsidR="00937C4C" w:rsidRPr="00765BFE" w:rsidRDefault="00937C4C" w:rsidP="00937C4C">
      <w:pPr>
        <w:jc w:val="both"/>
        <w:rPr>
          <w:rFonts w:asciiTheme="minorHAnsi" w:hAnsiTheme="minorHAnsi" w:cs="Arial"/>
          <w:sz w:val="22"/>
          <w:szCs w:val="22"/>
          <w:lang w:eastAsia="ar-SA"/>
        </w:rPr>
      </w:pPr>
      <w:r w:rsidRPr="00765BFE">
        <w:rPr>
          <w:rFonts w:asciiTheme="minorHAnsi" w:hAnsiTheme="minorHAnsi" w:cs="Arial"/>
          <w:sz w:val="22"/>
          <w:szCs w:val="22"/>
          <w:lang w:eastAsia="ar-SA"/>
        </w:rPr>
        <w:t xml:space="preserve">Ph: </w:t>
      </w:r>
      <w:r w:rsidRPr="00765BFE">
        <w:rPr>
          <w:rFonts w:asciiTheme="minorHAnsi" w:hAnsiTheme="minorHAnsi" w:cs="Arial"/>
          <w:sz w:val="22"/>
          <w:szCs w:val="22"/>
          <w:highlight w:val="yellow"/>
          <w:lang w:eastAsia="ar-SA"/>
        </w:rPr>
        <w:t>&lt;&lt;Insert Contact Phone Number&gt;&gt;</w:t>
      </w:r>
      <w:r w:rsidRPr="00765BFE">
        <w:rPr>
          <w:rFonts w:asciiTheme="minorHAnsi" w:hAnsiTheme="minorHAnsi" w:cs="Arial"/>
          <w:sz w:val="22"/>
          <w:szCs w:val="22"/>
          <w:lang w:eastAsia="ar-SA"/>
        </w:rPr>
        <w:t xml:space="preserve"> E: </w:t>
      </w:r>
      <w:hyperlink r:id="rId9" w:history="1">
        <w:r w:rsidRPr="00765BFE">
          <w:rPr>
            <w:rFonts w:asciiTheme="minorHAnsi" w:hAnsiTheme="minorHAnsi" w:cs="Arial"/>
            <w:sz w:val="22"/>
            <w:szCs w:val="22"/>
            <w:highlight w:val="yellow"/>
            <w:lang w:eastAsia="ar-SA"/>
          </w:rPr>
          <w:t>&lt;&lt;Insert</w:t>
        </w:r>
      </w:hyperlink>
      <w:r w:rsidRPr="00765BFE">
        <w:rPr>
          <w:rFonts w:asciiTheme="minorHAnsi" w:hAnsiTheme="minorHAnsi" w:cs="Arial"/>
          <w:sz w:val="22"/>
          <w:szCs w:val="22"/>
          <w:highlight w:val="yellow"/>
          <w:lang w:eastAsia="ar-SA"/>
        </w:rPr>
        <w:t xml:space="preserve"> email address&gt;&gt;</w:t>
      </w:r>
      <w:r w:rsidRPr="00765BFE">
        <w:rPr>
          <w:rFonts w:asciiTheme="minorHAnsi" w:hAnsiTheme="minorHAnsi" w:cs="Arial"/>
          <w:sz w:val="22"/>
          <w:szCs w:val="22"/>
          <w:lang w:eastAsia="ar-SA"/>
        </w:rPr>
        <w:t xml:space="preserve"> </w:t>
      </w:r>
    </w:p>
    <w:p w14:paraId="45892741" w14:textId="2C7DE9BB" w:rsidR="00937C4C" w:rsidRPr="00765BFE" w:rsidRDefault="00937C4C" w:rsidP="00937C4C">
      <w:pPr>
        <w:jc w:val="both"/>
        <w:rPr>
          <w:rFonts w:asciiTheme="minorHAnsi" w:hAnsiTheme="minorHAnsi"/>
          <w:sz w:val="22"/>
          <w:szCs w:val="22"/>
        </w:rPr>
      </w:pPr>
      <w:r w:rsidRPr="00765BFE">
        <w:rPr>
          <w:rFonts w:asciiTheme="minorHAnsi" w:hAnsiTheme="minorHAnsi" w:cs="Arial"/>
          <w:sz w:val="22"/>
          <w:szCs w:val="22"/>
          <w:lang w:eastAsia="ar-SA"/>
        </w:rPr>
        <w:t xml:space="preserve">Authorised Representative of InterPrac Financial Planning Pty Ltd: AR# </w:t>
      </w:r>
      <w:r w:rsidRPr="00765BFE">
        <w:rPr>
          <w:rFonts w:asciiTheme="minorHAnsi" w:hAnsiTheme="minorHAnsi" w:cs="Arial"/>
          <w:sz w:val="22"/>
          <w:szCs w:val="22"/>
          <w:highlight w:val="yellow"/>
          <w:lang w:eastAsia="ar-SA"/>
        </w:rPr>
        <w:t xml:space="preserve">&lt;&lt;Insert AR </w:t>
      </w:r>
      <w:r>
        <w:rPr>
          <w:rFonts w:asciiTheme="minorHAnsi" w:hAnsiTheme="minorHAnsi" w:cs="Arial"/>
          <w:sz w:val="22"/>
          <w:szCs w:val="22"/>
          <w:highlight w:val="yellow"/>
          <w:lang w:eastAsia="ar-SA"/>
        </w:rPr>
        <w:t xml:space="preserve">or CAR </w:t>
      </w:r>
      <w:r w:rsidRPr="00765BFE">
        <w:rPr>
          <w:rFonts w:asciiTheme="minorHAnsi" w:hAnsiTheme="minorHAnsi" w:cs="Arial"/>
          <w:sz w:val="22"/>
          <w:szCs w:val="22"/>
          <w:highlight w:val="yellow"/>
          <w:lang w:eastAsia="ar-SA"/>
        </w:rPr>
        <w:t>Number&gt;&gt;</w:t>
      </w:r>
    </w:p>
    <w:p w14:paraId="30857DB0" w14:textId="39B3D1F7" w:rsidR="00937C4C" w:rsidRDefault="00937C4C" w:rsidP="00765BFE">
      <w:pPr>
        <w:jc w:val="both"/>
        <w:rPr>
          <w:rFonts w:asciiTheme="minorHAnsi" w:hAnsiTheme="minorHAnsi"/>
          <w:b/>
          <w:sz w:val="22"/>
          <w:szCs w:val="22"/>
        </w:rPr>
      </w:pPr>
    </w:p>
    <w:p w14:paraId="428AB30B" w14:textId="77777777" w:rsidR="00937C4C" w:rsidRDefault="00937C4C" w:rsidP="00765BFE">
      <w:pPr>
        <w:jc w:val="both"/>
        <w:rPr>
          <w:rFonts w:asciiTheme="minorHAnsi" w:hAnsiTheme="minorHAnsi"/>
          <w:b/>
          <w:sz w:val="22"/>
          <w:szCs w:val="22"/>
        </w:rPr>
      </w:pPr>
    </w:p>
    <w:p w14:paraId="34AAB5F3" w14:textId="77777777" w:rsidR="00937C4C" w:rsidRPr="00765BFE" w:rsidRDefault="00937C4C" w:rsidP="00765BFE">
      <w:pPr>
        <w:jc w:val="both"/>
        <w:rPr>
          <w:rFonts w:asciiTheme="minorHAnsi" w:hAnsiTheme="minorHAnsi"/>
          <w:b/>
          <w:sz w:val="22"/>
          <w:szCs w:val="22"/>
        </w:rPr>
      </w:pPr>
    </w:p>
    <w:p w14:paraId="42B55269" w14:textId="41275D10" w:rsidR="00937C4C" w:rsidRDefault="001C0AB0">
      <w:pPr>
        <w:spacing w:after="160" w:line="259" w:lineRule="auto"/>
        <w:rPr>
          <w:rFonts w:asciiTheme="minorHAnsi" w:hAnsiTheme="minorHAnsi"/>
          <w:b/>
          <w:szCs w:val="22"/>
        </w:rPr>
      </w:pPr>
      <w:r>
        <w:rPr>
          <w:rFonts w:asciiTheme="minorHAnsi" w:hAnsiTheme="minorHAnsi"/>
          <w:b/>
          <w:szCs w:val="22"/>
        </w:rPr>
        <w:br w:type="page"/>
      </w:r>
    </w:p>
    <w:p w14:paraId="02E25B65" w14:textId="77777777" w:rsidR="000E3DB1" w:rsidRDefault="000E3DB1">
      <w:pPr>
        <w:spacing w:after="160" w:line="259" w:lineRule="auto"/>
        <w:rPr>
          <w:rFonts w:asciiTheme="minorHAnsi" w:hAnsiTheme="minorHAnsi"/>
          <w:b/>
          <w:szCs w:val="22"/>
        </w:rPr>
        <w:sectPr w:rsidR="000E3DB1" w:rsidSect="00AB5D53">
          <w:type w:val="continuous"/>
          <w:pgSz w:w="11906" w:h="16838"/>
          <w:pgMar w:top="720" w:right="720" w:bottom="720" w:left="720" w:header="708" w:footer="708" w:gutter="0"/>
          <w:cols w:space="708"/>
          <w:titlePg/>
          <w:docGrid w:linePitch="360"/>
        </w:sectPr>
      </w:pPr>
    </w:p>
    <w:p w14:paraId="739FCBE8" w14:textId="77777777" w:rsidR="006D74C8" w:rsidRDefault="006D74C8" w:rsidP="00765BFE">
      <w:pPr>
        <w:spacing w:after="120"/>
        <w:jc w:val="both"/>
        <w:rPr>
          <w:rFonts w:asciiTheme="minorHAnsi" w:hAnsiTheme="minorHAnsi"/>
          <w:b/>
          <w:szCs w:val="22"/>
        </w:rPr>
      </w:pPr>
    </w:p>
    <w:p w14:paraId="5E911A2A" w14:textId="34971069" w:rsidR="006D74C8" w:rsidRPr="009B42B0" w:rsidRDefault="006D74C8" w:rsidP="009B42B0">
      <w:pPr>
        <w:spacing w:after="120"/>
        <w:jc w:val="center"/>
        <w:rPr>
          <w:rFonts w:asciiTheme="minorHAnsi" w:hAnsiTheme="minorHAnsi"/>
          <w:b/>
          <w:sz w:val="32"/>
          <w:szCs w:val="32"/>
        </w:rPr>
      </w:pPr>
      <w:r w:rsidRPr="009B42B0">
        <w:rPr>
          <w:rFonts w:asciiTheme="minorHAnsi" w:hAnsiTheme="minorHAnsi"/>
          <w:b/>
          <w:sz w:val="32"/>
          <w:szCs w:val="32"/>
        </w:rPr>
        <w:t>OPTING INTO THIS AGREEMENT</w:t>
      </w:r>
    </w:p>
    <w:p w14:paraId="4D3505BF" w14:textId="77777777" w:rsidR="009B42B0" w:rsidRDefault="009B42B0" w:rsidP="00765BFE">
      <w:pPr>
        <w:spacing w:after="120"/>
        <w:jc w:val="both"/>
        <w:rPr>
          <w:rFonts w:asciiTheme="minorHAnsi" w:hAnsiTheme="minorHAnsi"/>
          <w:sz w:val="22"/>
          <w:szCs w:val="22"/>
        </w:rPr>
      </w:pPr>
    </w:p>
    <w:p w14:paraId="1FA5024A" w14:textId="19F9529B" w:rsidR="009B42B0" w:rsidRDefault="00941250" w:rsidP="00765BFE">
      <w:pPr>
        <w:spacing w:after="120"/>
        <w:jc w:val="both"/>
        <w:rPr>
          <w:rFonts w:asciiTheme="minorHAnsi" w:hAnsiTheme="minorHAnsi"/>
          <w:sz w:val="22"/>
          <w:szCs w:val="22"/>
        </w:rPr>
      </w:pPr>
      <w:r>
        <w:rPr>
          <w:rFonts w:asciiTheme="minorHAnsi" w:hAnsiTheme="minorHAnsi"/>
          <w:sz w:val="22"/>
          <w:szCs w:val="22"/>
        </w:rPr>
        <w:t>A</w:t>
      </w:r>
      <w:r w:rsidR="00BE1DD4" w:rsidRPr="00765BFE">
        <w:rPr>
          <w:rFonts w:asciiTheme="minorHAnsi" w:hAnsiTheme="minorHAnsi"/>
          <w:sz w:val="22"/>
          <w:szCs w:val="22"/>
        </w:rPr>
        <w:t xml:space="preserve">s part of our service arrangement with you, </w:t>
      </w:r>
      <w:r>
        <w:rPr>
          <w:rFonts w:asciiTheme="minorHAnsi" w:hAnsiTheme="minorHAnsi"/>
          <w:sz w:val="22"/>
          <w:szCs w:val="22"/>
        </w:rPr>
        <w:t xml:space="preserve">the financial services </w:t>
      </w:r>
      <w:r w:rsidRPr="00765BFE">
        <w:rPr>
          <w:rFonts w:asciiTheme="minorHAnsi" w:hAnsiTheme="minorHAnsi"/>
          <w:sz w:val="22"/>
          <w:szCs w:val="22"/>
        </w:rPr>
        <w:t>regulations</w:t>
      </w:r>
      <w:r w:rsidRPr="00765BFE">
        <w:rPr>
          <w:rFonts w:asciiTheme="minorHAnsi" w:hAnsiTheme="minorHAnsi"/>
          <w:sz w:val="22"/>
          <w:szCs w:val="22"/>
        </w:rPr>
        <w:t xml:space="preserve"> </w:t>
      </w:r>
      <w:r w:rsidR="00BE1DD4" w:rsidRPr="00765BFE">
        <w:rPr>
          <w:rFonts w:asciiTheme="minorHAnsi" w:hAnsiTheme="minorHAnsi"/>
          <w:sz w:val="22"/>
          <w:szCs w:val="22"/>
        </w:rPr>
        <w:t>requir</w:t>
      </w:r>
      <w:r>
        <w:rPr>
          <w:rFonts w:asciiTheme="minorHAnsi" w:hAnsiTheme="minorHAnsi"/>
          <w:sz w:val="22"/>
          <w:szCs w:val="22"/>
        </w:rPr>
        <w:t>e</w:t>
      </w:r>
      <w:r w:rsidR="00BE1DD4" w:rsidRPr="00765BFE">
        <w:rPr>
          <w:rFonts w:asciiTheme="minorHAnsi" w:hAnsiTheme="minorHAnsi"/>
          <w:sz w:val="22"/>
          <w:szCs w:val="22"/>
        </w:rPr>
        <w:t xml:space="preserve"> </w:t>
      </w:r>
      <w:r>
        <w:rPr>
          <w:rFonts w:asciiTheme="minorHAnsi" w:hAnsiTheme="minorHAnsi"/>
          <w:sz w:val="22"/>
          <w:szCs w:val="22"/>
        </w:rPr>
        <w:t>that we</w:t>
      </w:r>
      <w:r w:rsidR="00BE1DD4" w:rsidRPr="00765BFE">
        <w:rPr>
          <w:rFonts w:asciiTheme="minorHAnsi" w:hAnsiTheme="minorHAnsi"/>
          <w:sz w:val="22"/>
          <w:szCs w:val="22"/>
        </w:rPr>
        <w:t xml:space="preserve"> request you to formally </w:t>
      </w:r>
      <w:r>
        <w:rPr>
          <w:rFonts w:asciiTheme="minorHAnsi" w:hAnsiTheme="minorHAnsi"/>
          <w:sz w:val="22"/>
          <w:szCs w:val="22"/>
        </w:rPr>
        <w:t>ACCEPT</w:t>
      </w:r>
      <w:r w:rsidR="00BE1DD4" w:rsidRPr="00765BFE">
        <w:rPr>
          <w:rFonts w:asciiTheme="minorHAnsi" w:hAnsiTheme="minorHAnsi"/>
          <w:sz w:val="22"/>
          <w:szCs w:val="22"/>
        </w:rPr>
        <w:t xml:space="preserve"> the provision of </w:t>
      </w:r>
      <w:r w:rsidR="009B42B0">
        <w:rPr>
          <w:rFonts w:asciiTheme="minorHAnsi" w:hAnsiTheme="minorHAnsi"/>
          <w:sz w:val="22"/>
          <w:szCs w:val="22"/>
        </w:rPr>
        <w:t>the</w:t>
      </w:r>
      <w:r w:rsidR="00BE1DD4" w:rsidRPr="00765BFE">
        <w:rPr>
          <w:rFonts w:asciiTheme="minorHAnsi" w:hAnsiTheme="minorHAnsi"/>
          <w:sz w:val="22"/>
          <w:szCs w:val="22"/>
        </w:rPr>
        <w:t xml:space="preserve"> ongoing service</w:t>
      </w:r>
      <w:r w:rsidR="009B42B0">
        <w:rPr>
          <w:rFonts w:asciiTheme="minorHAnsi" w:hAnsiTheme="minorHAnsi"/>
          <w:sz w:val="22"/>
          <w:szCs w:val="22"/>
        </w:rPr>
        <w:t>s</w:t>
      </w:r>
      <w:r w:rsidR="00BE1DD4" w:rsidRPr="00765BFE">
        <w:rPr>
          <w:rFonts w:asciiTheme="minorHAnsi" w:hAnsiTheme="minorHAnsi"/>
          <w:sz w:val="22"/>
          <w:szCs w:val="22"/>
        </w:rPr>
        <w:t xml:space="preserve"> for the coming </w:t>
      </w:r>
      <w:r w:rsidR="009B42B0" w:rsidRPr="009B42B0">
        <w:rPr>
          <w:rFonts w:asciiTheme="minorHAnsi" w:hAnsiTheme="minorHAnsi"/>
          <w:sz w:val="22"/>
          <w:szCs w:val="22"/>
          <w:highlight w:val="yellow"/>
        </w:rPr>
        <w:t>&lt;&lt;</w:t>
      </w:r>
      <w:r w:rsidR="00BE1DD4" w:rsidRPr="009B42B0">
        <w:rPr>
          <w:rFonts w:asciiTheme="minorHAnsi" w:hAnsiTheme="minorHAnsi"/>
          <w:sz w:val="22"/>
          <w:szCs w:val="22"/>
          <w:highlight w:val="yellow"/>
        </w:rPr>
        <w:t>year</w:t>
      </w:r>
      <w:r w:rsidR="009B42B0" w:rsidRPr="009B42B0">
        <w:rPr>
          <w:rFonts w:asciiTheme="minorHAnsi" w:hAnsiTheme="minorHAnsi"/>
          <w:sz w:val="22"/>
          <w:szCs w:val="22"/>
          <w:highlight w:val="yellow"/>
        </w:rPr>
        <w:t>&gt;&gt;/&lt;&lt;period&gt;&gt;</w:t>
      </w:r>
      <w:r w:rsidR="00BE1DD4" w:rsidRPr="00765BFE">
        <w:rPr>
          <w:rFonts w:asciiTheme="minorHAnsi" w:hAnsiTheme="minorHAnsi"/>
          <w:sz w:val="22"/>
          <w:szCs w:val="22"/>
        </w:rPr>
        <w:t xml:space="preserve"> by signing this acceptance of service lette</w:t>
      </w:r>
      <w:r w:rsidR="009B42B0">
        <w:rPr>
          <w:rFonts w:asciiTheme="minorHAnsi" w:hAnsiTheme="minorHAnsi"/>
          <w:sz w:val="22"/>
          <w:szCs w:val="22"/>
        </w:rPr>
        <w:t>r</w:t>
      </w:r>
      <w:r w:rsidR="00BE1DD4" w:rsidRPr="00765BFE">
        <w:rPr>
          <w:rFonts w:asciiTheme="minorHAnsi" w:hAnsiTheme="minorHAnsi"/>
          <w:sz w:val="22"/>
          <w:szCs w:val="22"/>
        </w:rPr>
        <w:t xml:space="preserve">. </w:t>
      </w:r>
    </w:p>
    <w:p w14:paraId="77BFE3E2" w14:textId="77777777" w:rsidR="00FA0D78" w:rsidRDefault="00BE1DD4" w:rsidP="00765BFE">
      <w:pPr>
        <w:spacing w:after="120"/>
        <w:jc w:val="both"/>
        <w:rPr>
          <w:rFonts w:asciiTheme="minorHAnsi" w:hAnsiTheme="minorHAnsi"/>
          <w:sz w:val="22"/>
          <w:szCs w:val="22"/>
        </w:rPr>
      </w:pPr>
      <w:r w:rsidRPr="00765BFE">
        <w:rPr>
          <w:rFonts w:asciiTheme="minorHAnsi" w:hAnsiTheme="minorHAnsi"/>
          <w:sz w:val="22"/>
          <w:szCs w:val="22"/>
        </w:rPr>
        <w:t>This will enable</w:t>
      </w:r>
      <w:r w:rsidR="00FA0D78">
        <w:rPr>
          <w:rFonts w:asciiTheme="minorHAnsi" w:hAnsiTheme="minorHAnsi"/>
          <w:sz w:val="22"/>
          <w:szCs w:val="22"/>
        </w:rPr>
        <w:t>:</w:t>
      </w:r>
    </w:p>
    <w:p w14:paraId="1142AD89" w14:textId="5186B573" w:rsidR="00FA0D78" w:rsidRPr="00FA0D78" w:rsidRDefault="00FA0D78" w:rsidP="00FA0D78">
      <w:pPr>
        <w:pStyle w:val="ListParagraph"/>
        <w:numPr>
          <w:ilvl w:val="0"/>
          <w:numId w:val="1"/>
        </w:numPr>
        <w:spacing w:after="120"/>
        <w:jc w:val="both"/>
        <w:rPr>
          <w:rFonts w:asciiTheme="minorHAnsi" w:hAnsiTheme="minorHAnsi"/>
        </w:rPr>
      </w:pPr>
      <w:r>
        <w:rPr>
          <w:rFonts w:asciiTheme="minorHAnsi" w:hAnsiTheme="minorHAnsi"/>
        </w:rPr>
        <w:t>You to receive our advice and services</w:t>
      </w:r>
      <w:r w:rsidR="00BE1DD4" w:rsidRPr="00FA0D78">
        <w:rPr>
          <w:rFonts w:asciiTheme="minorHAnsi" w:hAnsiTheme="minorHAnsi"/>
        </w:rPr>
        <w:t xml:space="preserve"> </w:t>
      </w:r>
    </w:p>
    <w:p w14:paraId="536AA205" w14:textId="37EBEC32" w:rsidR="00BE1DD4" w:rsidRPr="00FA0D78" w:rsidRDefault="00FA0D78" w:rsidP="00FA0D78">
      <w:pPr>
        <w:pStyle w:val="ListParagraph"/>
        <w:numPr>
          <w:ilvl w:val="0"/>
          <w:numId w:val="1"/>
        </w:numPr>
        <w:spacing w:after="120"/>
        <w:jc w:val="both"/>
        <w:rPr>
          <w:rFonts w:asciiTheme="minorHAnsi" w:hAnsiTheme="minorHAnsi"/>
        </w:rPr>
      </w:pPr>
      <w:r>
        <w:rPr>
          <w:rFonts w:asciiTheme="minorHAnsi" w:hAnsiTheme="minorHAnsi"/>
        </w:rPr>
        <w:t>U</w:t>
      </w:r>
      <w:r w:rsidR="00BE1DD4" w:rsidRPr="00FA0D78">
        <w:rPr>
          <w:rFonts w:asciiTheme="minorHAnsi" w:hAnsiTheme="minorHAnsi"/>
        </w:rPr>
        <w:t xml:space="preserve">s to continue to receive payments through the product and or service providers we work with to facilitate your ongoing service program. </w:t>
      </w:r>
    </w:p>
    <w:p w14:paraId="5FDC45CD" w14:textId="77777777" w:rsidR="00872D36" w:rsidRDefault="00872D36" w:rsidP="00765BFE">
      <w:pPr>
        <w:pStyle w:val="NoSpacing"/>
        <w:jc w:val="both"/>
        <w:rPr>
          <w:rFonts w:asciiTheme="minorHAnsi" w:hAnsiTheme="minorHAnsi" w:cs="Arial"/>
          <w:sz w:val="22"/>
          <w:szCs w:val="22"/>
        </w:rPr>
      </w:pPr>
    </w:p>
    <w:p w14:paraId="3CD6863D" w14:textId="1B32FB67" w:rsidR="00BE1DD4" w:rsidRPr="00765BFE" w:rsidRDefault="00BE1DD4" w:rsidP="00765BFE">
      <w:pPr>
        <w:pStyle w:val="NoSpacing"/>
        <w:jc w:val="both"/>
        <w:rPr>
          <w:rFonts w:asciiTheme="minorHAnsi" w:hAnsiTheme="minorHAnsi" w:cs="Arial"/>
          <w:sz w:val="22"/>
          <w:szCs w:val="22"/>
        </w:rPr>
      </w:pPr>
      <w:r w:rsidRPr="00765BFE">
        <w:rPr>
          <w:rFonts w:asciiTheme="minorHAnsi" w:hAnsiTheme="minorHAnsi" w:cs="Arial"/>
          <w:sz w:val="22"/>
          <w:szCs w:val="22"/>
        </w:rPr>
        <w:t xml:space="preserve">Please contact our office if you have any questions about </w:t>
      </w:r>
      <w:r w:rsidR="00941250">
        <w:rPr>
          <w:rFonts w:asciiTheme="minorHAnsi" w:hAnsiTheme="minorHAnsi" w:cs="Arial"/>
          <w:sz w:val="22"/>
          <w:szCs w:val="22"/>
        </w:rPr>
        <w:t>your services or this acceptance request</w:t>
      </w:r>
      <w:r w:rsidRPr="00765BFE">
        <w:rPr>
          <w:rFonts w:asciiTheme="minorHAnsi" w:hAnsiTheme="minorHAnsi" w:cs="Arial"/>
          <w:sz w:val="22"/>
          <w:szCs w:val="22"/>
        </w:rPr>
        <w:t>.</w:t>
      </w:r>
    </w:p>
    <w:p w14:paraId="0CE8A5A2" w14:textId="77777777" w:rsidR="00BE1DD4" w:rsidRPr="00765BFE" w:rsidRDefault="00BE1DD4" w:rsidP="00765BFE">
      <w:pPr>
        <w:pStyle w:val="NoSpacing"/>
        <w:jc w:val="both"/>
        <w:rPr>
          <w:rFonts w:asciiTheme="minorHAnsi" w:hAnsiTheme="minorHAnsi" w:cs="Arial"/>
          <w:sz w:val="22"/>
          <w:szCs w:val="22"/>
        </w:rPr>
      </w:pPr>
    </w:p>
    <w:p w14:paraId="5426F8AA" w14:textId="77777777" w:rsidR="00BE1DD4" w:rsidRPr="00765BFE" w:rsidRDefault="00BE1DD4" w:rsidP="00765BFE">
      <w:pPr>
        <w:jc w:val="both"/>
        <w:rPr>
          <w:rFonts w:asciiTheme="minorHAnsi" w:hAnsiTheme="minorHAnsi"/>
          <w:sz w:val="22"/>
          <w:szCs w:val="22"/>
        </w:rPr>
      </w:pPr>
      <w:r w:rsidRPr="00765BFE">
        <w:rPr>
          <w:rFonts w:asciiTheme="minorHAnsi" w:hAnsiTheme="minorHAnsi"/>
          <w:sz w:val="22"/>
          <w:szCs w:val="22"/>
        </w:rPr>
        <w:t xml:space="preserve">Thank you for your continued patronage, we </w:t>
      </w:r>
      <w:r w:rsidRPr="00765BFE">
        <w:rPr>
          <w:rFonts w:asciiTheme="minorHAnsi" w:hAnsiTheme="minorHAnsi" w:cs="Arial"/>
          <w:sz w:val="22"/>
          <w:szCs w:val="22"/>
        </w:rPr>
        <w:t>value the relationship that we have with you</w:t>
      </w:r>
      <w:r w:rsidRPr="00765BFE">
        <w:rPr>
          <w:rFonts w:asciiTheme="minorHAnsi" w:hAnsiTheme="minorHAnsi"/>
          <w:sz w:val="22"/>
          <w:szCs w:val="22"/>
        </w:rPr>
        <w:t xml:space="preserve"> and look forward to continuing being of service to you in the coming 12 months and beyond.</w:t>
      </w:r>
    </w:p>
    <w:p w14:paraId="761E702A" w14:textId="77777777" w:rsidR="00BE1DD4" w:rsidRPr="00765BFE" w:rsidRDefault="00BE1DD4" w:rsidP="00765BFE">
      <w:pPr>
        <w:jc w:val="both"/>
        <w:rPr>
          <w:rFonts w:asciiTheme="minorHAnsi" w:hAnsiTheme="minorHAnsi"/>
          <w:b/>
          <w:sz w:val="22"/>
          <w:szCs w:val="22"/>
        </w:rPr>
      </w:pPr>
    </w:p>
    <w:p w14:paraId="208BD571" w14:textId="77777777" w:rsidR="00FA0D78" w:rsidRDefault="00FA0D78" w:rsidP="00765BFE">
      <w:pPr>
        <w:jc w:val="both"/>
        <w:rPr>
          <w:rFonts w:asciiTheme="minorHAnsi" w:hAnsiTheme="minorHAnsi"/>
          <w:sz w:val="22"/>
          <w:szCs w:val="22"/>
        </w:rPr>
      </w:pPr>
    </w:p>
    <w:p w14:paraId="08C1F65E" w14:textId="097A0CA0" w:rsidR="00765BFE" w:rsidRPr="00765BFE" w:rsidRDefault="00765BFE" w:rsidP="00765BFE">
      <w:pPr>
        <w:jc w:val="both"/>
        <w:rPr>
          <w:rFonts w:asciiTheme="minorHAnsi" w:hAnsiTheme="minorHAnsi"/>
          <w:sz w:val="22"/>
          <w:szCs w:val="22"/>
        </w:rPr>
      </w:pPr>
      <w:r w:rsidRPr="00765BFE">
        <w:rPr>
          <w:rFonts w:asciiTheme="minorHAnsi" w:hAnsiTheme="minorHAnsi"/>
          <w:sz w:val="22"/>
          <w:szCs w:val="22"/>
        </w:rPr>
        <w:t xml:space="preserve">Ongoing service provided by </w:t>
      </w:r>
      <w:r w:rsidRPr="00765BFE">
        <w:rPr>
          <w:rFonts w:asciiTheme="minorHAnsi" w:hAnsiTheme="minorHAnsi"/>
          <w:sz w:val="22"/>
          <w:szCs w:val="22"/>
          <w:highlight w:val="yellow"/>
        </w:rPr>
        <w:t xml:space="preserve">&lt;&lt;Adviser </w:t>
      </w:r>
      <w:r w:rsidR="00937C4C">
        <w:rPr>
          <w:rFonts w:asciiTheme="minorHAnsi" w:hAnsiTheme="minorHAnsi"/>
          <w:sz w:val="22"/>
          <w:szCs w:val="22"/>
          <w:highlight w:val="yellow"/>
        </w:rPr>
        <w:t xml:space="preserve">or CAR </w:t>
      </w:r>
      <w:r w:rsidRPr="00765BFE">
        <w:rPr>
          <w:rFonts w:asciiTheme="minorHAnsi" w:hAnsiTheme="minorHAnsi"/>
          <w:sz w:val="22"/>
          <w:szCs w:val="22"/>
          <w:highlight w:val="yellow"/>
        </w:rPr>
        <w:t>Name&gt;&gt;</w:t>
      </w:r>
    </w:p>
    <w:p w14:paraId="14153869" w14:textId="5EEA411B" w:rsidR="00765BFE" w:rsidRPr="00765BFE" w:rsidRDefault="00765BFE" w:rsidP="00765BFE">
      <w:pPr>
        <w:spacing w:after="240"/>
        <w:jc w:val="both"/>
        <w:rPr>
          <w:rFonts w:asciiTheme="minorHAnsi" w:hAnsiTheme="minorHAnsi"/>
          <w:sz w:val="22"/>
          <w:szCs w:val="22"/>
        </w:rPr>
      </w:pPr>
      <w:r w:rsidRPr="00765BFE">
        <w:rPr>
          <w:rFonts w:asciiTheme="minorHAnsi" w:hAnsiTheme="minorHAnsi"/>
          <w:sz w:val="22"/>
          <w:szCs w:val="22"/>
        </w:rPr>
        <w:t xml:space="preserve">Adviser </w:t>
      </w:r>
      <w:r w:rsidRPr="00765BFE">
        <w:rPr>
          <w:rFonts w:asciiTheme="minorHAnsi" w:hAnsiTheme="minorHAnsi"/>
          <w:sz w:val="22"/>
          <w:szCs w:val="22"/>
          <w:highlight w:val="yellow"/>
        </w:rPr>
        <w:t>&lt;&lt;AR</w:t>
      </w:r>
      <w:r w:rsidR="00937C4C">
        <w:rPr>
          <w:rFonts w:asciiTheme="minorHAnsi" w:hAnsiTheme="minorHAnsi"/>
          <w:sz w:val="22"/>
          <w:szCs w:val="22"/>
          <w:highlight w:val="yellow"/>
        </w:rPr>
        <w:t xml:space="preserve"> or CAR</w:t>
      </w:r>
      <w:r w:rsidRPr="00765BFE">
        <w:rPr>
          <w:rFonts w:asciiTheme="minorHAnsi" w:hAnsiTheme="minorHAnsi"/>
          <w:sz w:val="22"/>
          <w:szCs w:val="22"/>
          <w:highlight w:val="yellow"/>
        </w:rPr>
        <w:t xml:space="preserve"> Number&gt;&gt;</w:t>
      </w:r>
      <w:r w:rsidRPr="00765BFE">
        <w:rPr>
          <w:rFonts w:asciiTheme="minorHAnsi" w:hAnsiTheme="minorHAnsi"/>
          <w:sz w:val="22"/>
          <w:szCs w:val="22"/>
        </w:rPr>
        <w:t xml:space="preserve"> of InterPrac Financial Planning (AFSL Number 246638)</w:t>
      </w:r>
    </w:p>
    <w:p w14:paraId="7FD4ECB5" w14:textId="77777777" w:rsidR="00B27684" w:rsidRDefault="00B27684" w:rsidP="00765BFE">
      <w:pPr>
        <w:spacing w:after="120"/>
        <w:jc w:val="both"/>
        <w:rPr>
          <w:rFonts w:asciiTheme="minorHAnsi" w:hAnsiTheme="minorHAnsi"/>
          <w:sz w:val="22"/>
          <w:szCs w:val="22"/>
        </w:rPr>
      </w:pPr>
    </w:p>
    <w:p w14:paraId="0D21D9D5" w14:textId="1CF50BDD" w:rsidR="00765BFE" w:rsidRPr="00765BFE" w:rsidRDefault="00765BFE" w:rsidP="00765BFE">
      <w:pPr>
        <w:spacing w:after="120"/>
        <w:jc w:val="both"/>
        <w:rPr>
          <w:rFonts w:asciiTheme="minorHAnsi" w:hAnsiTheme="minorHAnsi"/>
          <w:sz w:val="22"/>
          <w:szCs w:val="22"/>
        </w:rPr>
      </w:pPr>
      <w:r w:rsidRPr="00765BFE">
        <w:rPr>
          <w:rFonts w:asciiTheme="minorHAnsi" w:hAnsiTheme="minorHAnsi"/>
          <w:sz w:val="22"/>
          <w:szCs w:val="22"/>
        </w:rPr>
        <w:t>Signed and accepted by:</w:t>
      </w:r>
    </w:p>
    <w:p w14:paraId="66AE7101" w14:textId="77777777" w:rsidR="00765BFE" w:rsidRPr="00765BFE" w:rsidRDefault="00765BFE" w:rsidP="00765BFE">
      <w:pPr>
        <w:spacing w:after="120"/>
        <w:jc w:val="both"/>
        <w:rPr>
          <w:rFonts w:asciiTheme="minorHAnsi" w:hAnsiTheme="minorHAnsi"/>
          <w:sz w:val="22"/>
          <w:szCs w:val="22"/>
        </w:rPr>
      </w:pPr>
    </w:p>
    <w:p w14:paraId="4D322F25" w14:textId="0AACA998" w:rsidR="00765BFE" w:rsidRPr="00765BFE" w:rsidRDefault="00765BFE" w:rsidP="00765BFE">
      <w:pPr>
        <w:spacing w:after="120"/>
        <w:jc w:val="both"/>
        <w:rPr>
          <w:rFonts w:asciiTheme="minorHAnsi" w:hAnsiTheme="minorHAnsi"/>
          <w:sz w:val="22"/>
          <w:szCs w:val="22"/>
        </w:rPr>
      </w:pPr>
      <w:r w:rsidRPr="00765BFE">
        <w:rPr>
          <w:rFonts w:asciiTheme="minorHAnsi" w:hAnsiTheme="minorHAnsi"/>
          <w:sz w:val="22"/>
          <w:szCs w:val="22"/>
        </w:rPr>
        <w:t>Client Name ____________________________</w:t>
      </w:r>
      <w:r w:rsidR="00B27684" w:rsidRPr="00B27684">
        <w:rPr>
          <w:rFonts w:asciiTheme="minorHAnsi" w:hAnsiTheme="minorHAnsi"/>
          <w:sz w:val="22"/>
          <w:szCs w:val="22"/>
        </w:rPr>
        <w:t xml:space="preserve"> </w:t>
      </w:r>
      <w:r w:rsidR="00B27684">
        <w:rPr>
          <w:rFonts w:asciiTheme="minorHAnsi" w:hAnsiTheme="minorHAnsi"/>
          <w:sz w:val="22"/>
          <w:szCs w:val="22"/>
        </w:rPr>
        <w:tab/>
      </w:r>
      <w:r w:rsidR="00B27684" w:rsidRPr="00765BFE">
        <w:rPr>
          <w:rFonts w:asciiTheme="minorHAnsi" w:hAnsiTheme="minorHAnsi"/>
          <w:sz w:val="22"/>
          <w:szCs w:val="22"/>
        </w:rPr>
        <w:t>Client Name</w:t>
      </w:r>
      <w:r w:rsidR="00B27684">
        <w:rPr>
          <w:rFonts w:asciiTheme="minorHAnsi" w:hAnsiTheme="minorHAnsi"/>
          <w:sz w:val="22"/>
          <w:szCs w:val="22"/>
        </w:rPr>
        <w:t xml:space="preserve"> ________________________________</w:t>
      </w:r>
    </w:p>
    <w:p w14:paraId="19477AFB" w14:textId="77777777" w:rsidR="00765BFE" w:rsidRPr="00765BFE" w:rsidRDefault="00765BFE" w:rsidP="00765BFE">
      <w:pPr>
        <w:spacing w:after="120"/>
        <w:jc w:val="both"/>
        <w:rPr>
          <w:rFonts w:asciiTheme="minorHAnsi" w:hAnsiTheme="minorHAnsi"/>
          <w:sz w:val="22"/>
          <w:szCs w:val="22"/>
        </w:rPr>
      </w:pPr>
    </w:p>
    <w:p w14:paraId="6645AF2C" w14:textId="154B73F8" w:rsidR="00765BFE" w:rsidRPr="00765BFE" w:rsidRDefault="00765BFE" w:rsidP="00765BFE">
      <w:pPr>
        <w:spacing w:after="120"/>
        <w:jc w:val="both"/>
        <w:rPr>
          <w:rFonts w:asciiTheme="minorHAnsi" w:hAnsiTheme="minorHAnsi"/>
          <w:sz w:val="22"/>
          <w:szCs w:val="22"/>
        </w:rPr>
      </w:pPr>
      <w:r w:rsidRPr="00765BFE">
        <w:rPr>
          <w:rFonts w:asciiTheme="minorHAnsi" w:hAnsiTheme="minorHAnsi"/>
          <w:sz w:val="22"/>
          <w:szCs w:val="22"/>
        </w:rPr>
        <w:t>Client Signature _________________________</w:t>
      </w:r>
      <w:r w:rsidR="00B27684" w:rsidRPr="00B27684">
        <w:rPr>
          <w:rFonts w:asciiTheme="minorHAnsi" w:hAnsiTheme="minorHAnsi"/>
          <w:sz w:val="22"/>
          <w:szCs w:val="22"/>
        </w:rPr>
        <w:t xml:space="preserve"> </w:t>
      </w:r>
      <w:r w:rsidR="00B27684">
        <w:rPr>
          <w:rFonts w:asciiTheme="minorHAnsi" w:hAnsiTheme="minorHAnsi"/>
          <w:sz w:val="22"/>
          <w:szCs w:val="22"/>
        </w:rPr>
        <w:tab/>
      </w:r>
      <w:r w:rsidR="00B27684" w:rsidRPr="00765BFE">
        <w:rPr>
          <w:rFonts w:asciiTheme="minorHAnsi" w:hAnsiTheme="minorHAnsi"/>
          <w:sz w:val="22"/>
          <w:szCs w:val="22"/>
        </w:rPr>
        <w:t>Client Signature</w:t>
      </w:r>
      <w:r w:rsidR="00B27684">
        <w:rPr>
          <w:rFonts w:asciiTheme="minorHAnsi" w:hAnsiTheme="minorHAnsi"/>
          <w:sz w:val="22"/>
          <w:szCs w:val="22"/>
        </w:rPr>
        <w:t xml:space="preserve"> _________________________________</w:t>
      </w:r>
    </w:p>
    <w:p w14:paraId="1A5E0979" w14:textId="77777777" w:rsidR="00765BFE" w:rsidRPr="00765BFE" w:rsidRDefault="00765BFE" w:rsidP="00765BFE">
      <w:pPr>
        <w:spacing w:after="120"/>
        <w:jc w:val="both"/>
        <w:rPr>
          <w:rFonts w:asciiTheme="minorHAnsi" w:hAnsiTheme="minorHAnsi"/>
          <w:sz w:val="22"/>
          <w:szCs w:val="22"/>
        </w:rPr>
      </w:pPr>
    </w:p>
    <w:p w14:paraId="78BD2977" w14:textId="0BECC4ED" w:rsidR="00B27684" w:rsidRPr="00765BFE" w:rsidRDefault="00765BFE" w:rsidP="00B27684">
      <w:pPr>
        <w:spacing w:after="120"/>
        <w:jc w:val="both"/>
        <w:rPr>
          <w:rFonts w:asciiTheme="minorHAnsi" w:hAnsiTheme="minorHAnsi"/>
          <w:sz w:val="22"/>
          <w:szCs w:val="22"/>
        </w:rPr>
      </w:pPr>
      <w:r w:rsidRPr="00765BFE">
        <w:rPr>
          <w:rFonts w:asciiTheme="minorHAnsi" w:hAnsiTheme="minorHAnsi"/>
          <w:sz w:val="22"/>
          <w:szCs w:val="22"/>
        </w:rPr>
        <w:t>Date _______________________</w:t>
      </w:r>
      <w:r w:rsidR="00B27684">
        <w:rPr>
          <w:rFonts w:asciiTheme="minorHAnsi" w:hAnsiTheme="minorHAnsi"/>
          <w:sz w:val="22"/>
          <w:szCs w:val="22"/>
        </w:rPr>
        <w:tab/>
      </w:r>
      <w:r w:rsidR="00B27684">
        <w:rPr>
          <w:rFonts w:asciiTheme="minorHAnsi" w:hAnsiTheme="minorHAnsi"/>
          <w:sz w:val="22"/>
          <w:szCs w:val="22"/>
        </w:rPr>
        <w:tab/>
      </w:r>
      <w:r w:rsidR="00B27684" w:rsidRPr="00765BFE">
        <w:rPr>
          <w:rFonts w:asciiTheme="minorHAnsi" w:hAnsiTheme="minorHAnsi"/>
          <w:sz w:val="22"/>
          <w:szCs w:val="22"/>
        </w:rPr>
        <w:t>Date _______________________</w:t>
      </w:r>
    </w:p>
    <w:p w14:paraId="249E1C4F" w14:textId="41C68A87" w:rsidR="00765BFE" w:rsidRPr="00765BFE" w:rsidRDefault="00765BFE" w:rsidP="00765BFE">
      <w:pPr>
        <w:spacing w:after="120"/>
        <w:jc w:val="both"/>
        <w:rPr>
          <w:rFonts w:asciiTheme="minorHAnsi" w:hAnsiTheme="minorHAnsi"/>
          <w:sz w:val="22"/>
          <w:szCs w:val="22"/>
        </w:rPr>
      </w:pPr>
    </w:p>
    <w:p w14:paraId="0ACB3A25" w14:textId="77DD5AB5" w:rsidR="00765BFE" w:rsidRDefault="00765BFE" w:rsidP="00765BFE">
      <w:pPr>
        <w:pStyle w:val="NoSpacing"/>
        <w:jc w:val="both"/>
        <w:rPr>
          <w:rFonts w:asciiTheme="minorHAnsi" w:hAnsiTheme="minorHAnsi" w:cs="Arial"/>
          <w:sz w:val="22"/>
          <w:szCs w:val="22"/>
          <w:highlight w:val="yellow"/>
        </w:rPr>
      </w:pPr>
    </w:p>
    <w:p w14:paraId="01EDC12D" w14:textId="191892B9" w:rsidR="006D74C8" w:rsidRDefault="006D74C8" w:rsidP="00765BFE">
      <w:pPr>
        <w:pStyle w:val="NoSpacing"/>
        <w:jc w:val="both"/>
        <w:rPr>
          <w:rFonts w:asciiTheme="minorHAnsi" w:hAnsiTheme="minorHAnsi" w:cs="Arial"/>
          <w:sz w:val="22"/>
          <w:szCs w:val="22"/>
          <w:highlight w:val="yellow"/>
        </w:rPr>
      </w:pPr>
    </w:p>
    <w:p w14:paraId="5EC17F9A" w14:textId="404910DC" w:rsidR="006D74C8" w:rsidRDefault="006D74C8" w:rsidP="00765BFE">
      <w:pPr>
        <w:pStyle w:val="NoSpacing"/>
        <w:jc w:val="both"/>
        <w:rPr>
          <w:rFonts w:asciiTheme="minorHAnsi" w:hAnsiTheme="minorHAnsi" w:cs="Arial"/>
          <w:sz w:val="22"/>
          <w:szCs w:val="22"/>
          <w:highlight w:val="yellow"/>
        </w:rPr>
      </w:pPr>
    </w:p>
    <w:p w14:paraId="4E18A090" w14:textId="21D48995" w:rsidR="006D74C8" w:rsidRDefault="006D74C8" w:rsidP="00765BFE">
      <w:pPr>
        <w:pStyle w:val="NoSpacing"/>
        <w:jc w:val="both"/>
        <w:rPr>
          <w:rFonts w:asciiTheme="minorHAnsi" w:hAnsiTheme="minorHAnsi" w:cs="Arial"/>
          <w:sz w:val="22"/>
          <w:szCs w:val="22"/>
          <w:highlight w:val="yellow"/>
        </w:rPr>
      </w:pPr>
    </w:p>
    <w:p w14:paraId="7A6B00D7" w14:textId="77777777" w:rsidR="00765BFE" w:rsidRPr="00765BFE" w:rsidRDefault="00765BFE" w:rsidP="00765BFE">
      <w:pPr>
        <w:spacing w:after="120"/>
        <w:jc w:val="both"/>
        <w:rPr>
          <w:rFonts w:asciiTheme="minorHAnsi" w:hAnsiTheme="minorHAnsi"/>
          <w:sz w:val="22"/>
          <w:szCs w:val="22"/>
        </w:rPr>
      </w:pPr>
    </w:p>
    <w:sectPr w:rsidR="00765BFE" w:rsidRPr="00765BFE" w:rsidSect="00AB5D53">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1F9C" w14:textId="77777777" w:rsidR="00701186" w:rsidRDefault="00701186" w:rsidP="00701186">
      <w:r>
        <w:separator/>
      </w:r>
    </w:p>
  </w:endnote>
  <w:endnote w:type="continuationSeparator" w:id="0">
    <w:p w14:paraId="252624DB" w14:textId="77777777" w:rsidR="00701186" w:rsidRDefault="00701186" w:rsidP="0070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23B3" w14:textId="77777777" w:rsidR="00701186" w:rsidRDefault="00701186" w:rsidP="00701186">
      <w:r>
        <w:separator/>
      </w:r>
    </w:p>
  </w:footnote>
  <w:footnote w:type="continuationSeparator" w:id="0">
    <w:p w14:paraId="234C560C" w14:textId="77777777" w:rsidR="00701186" w:rsidRDefault="00701186" w:rsidP="0070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BBDB" w14:textId="77777777" w:rsidR="00701186" w:rsidRDefault="00701186" w:rsidP="00701186">
    <w:pPr>
      <w:pStyle w:val="Header"/>
    </w:pPr>
    <w:r>
      <w:rPr>
        <w:noProof/>
      </w:rPr>
      <mc:AlternateContent>
        <mc:Choice Requires="wps">
          <w:drawing>
            <wp:anchor distT="45720" distB="45720" distL="114300" distR="114300" simplePos="0" relativeHeight="251659264" behindDoc="0" locked="0" layoutInCell="1" allowOverlap="1" wp14:anchorId="35D95AFC" wp14:editId="6E843FF3">
              <wp:simplePos x="0" y="0"/>
              <wp:positionH relativeFrom="column">
                <wp:posOffset>4005939</wp:posOffset>
              </wp:positionH>
              <wp:positionV relativeFrom="page">
                <wp:posOffset>150495</wp:posOffset>
              </wp:positionV>
              <wp:extent cx="2766695" cy="1263650"/>
              <wp:effectExtent l="0" t="0" r="14605"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263650"/>
                      </a:xfrm>
                      <a:prstGeom prst="rect">
                        <a:avLst/>
                      </a:prstGeom>
                      <a:solidFill>
                        <a:srgbClr val="FFFFFF"/>
                      </a:solidFill>
                      <a:ln w="9525">
                        <a:solidFill>
                          <a:srgbClr val="FF0000"/>
                        </a:solidFill>
                        <a:miter lim="800000"/>
                        <a:headEnd/>
                        <a:tailEnd/>
                      </a:ln>
                    </wps:spPr>
                    <wps:txbx>
                      <w:txbxContent>
                        <w:p w14:paraId="47F896C4" w14:textId="77777777" w:rsidR="00701186" w:rsidRPr="00701186" w:rsidRDefault="00701186" w:rsidP="00701186">
                          <w:pPr>
                            <w:rPr>
                              <w:rFonts w:asciiTheme="minorHAnsi" w:hAnsiTheme="minorHAnsi"/>
                            </w:rPr>
                          </w:pPr>
                          <w:r w:rsidRPr="00701186">
                            <w:rPr>
                              <w:rFonts w:asciiTheme="minorHAnsi" w:hAnsiTheme="minorHAnsi"/>
                              <w:highlight w:val="cyan"/>
                            </w:rPr>
                            <w:t>Delete this box before finalising:</w:t>
                          </w:r>
                        </w:p>
                        <w:p w14:paraId="26BCA583" w14:textId="77777777" w:rsidR="00701186" w:rsidRPr="00701186" w:rsidRDefault="00701186" w:rsidP="00701186">
                          <w:pPr>
                            <w:rPr>
                              <w:rFonts w:asciiTheme="minorHAnsi" w:hAnsiTheme="minorHAnsi"/>
                            </w:rPr>
                          </w:pPr>
                          <w:r w:rsidRPr="00701186">
                            <w:rPr>
                              <w:rFonts w:asciiTheme="minorHAnsi" w:hAnsiTheme="minorHAnsi"/>
                              <w:highlight w:val="yellow"/>
                            </w:rPr>
                            <w:t>Yellow text:</w:t>
                          </w:r>
                          <w:r w:rsidRPr="00701186">
                            <w:rPr>
                              <w:rFonts w:asciiTheme="minorHAnsi" w:hAnsiTheme="minorHAnsi"/>
                            </w:rPr>
                            <w:t xml:space="preserve"> you will over-write or delete where appropriate</w:t>
                          </w:r>
                        </w:p>
                        <w:p w14:paraId="2E2650EE" w14:textId="77777777" w:rsidR="00701186" w:rsidRPr="00701186" w:rsidRDefault="00701186" w:rsidP="00701186">
                          <w:pPr>
                            <w:rPr>
                              <w:rFonts w:asciiTheme="minorHAnsi" w:hAnsiTheme="minorHAnsi"/>
                            </w:rPr>
                          </w:pPr>
                          <w:r w:rsidRPr="00701186">
                            <w:rPr>
                              <w:rFonts w:asciiTheme="minorHAnsi" w:hAnsiTheme="minorHAnsi"/>
                              <w:highlight w:val="cyan"/>
                            </w:rPr>
                            <w:t>Blue Text:</w:t>
                          </w:r>
                          <w:r w:rsidRPr="00701186">
                            <w:rPr>
                              <w:rFonts w:asciiTheme="minorHAnsi" w:hAnsiTheme="minorHAnsi"/>
                            </w:rPr>
                            <w:t xml:space="preserve"> is instructional and should be deleted</w:t>
                          </w:r>
                        </w:p>
                        <w:p w14:paraId="0EFB9919" w14:textId="77777777" w:rsidR="00701186" w:rsidRPr="00701186" w:rsidRDefault="00701186" w:rsidP="00701186">
                          <w:pPr>
                            <w:rPr>
                              <w:rFonts w:asciiTheme="minorHAnsi" w:hAnsiTheme="minorHAnsi"/>
                            </w:rPr>
                          </w:pPr>
                          <w:r w:rsidRPr="00701186">
                            <w:rPr>
                              <w:rFonts w:asciiTheme="minorHAnsi" w:hAnsiTheme="minorHAnsi"/>
                            </w:rPr>
                            <w:t>Double click in the header to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95AFC" id="_x0000_t202" coordsize="21600,21600" o:spt="202" path="m,l,21600r21600,l21600,xe">
              <v:stroke joinstyle="miter"/>
              <v:path gradientshapeok="t" o:connecttype="rect"/>
            </v:shapetype>
            <v:shape id="Text Box 217" o:spid="_x0000_s1026" type="#_x0000_t202" style="position:absolute;margin-left:315.45pt;margin-top:11.85pt;width:217.85pt;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" strokecolor="red">
              <v:textbox>
                <w:txbxContent>
                  <w:p w14:paraId="47F896C4" w14:textId="77777777" w:rsidR="00701186" w:rsidRPr="00701186" w:rsidRDefault="00701186" w:rsidP="00701186">
                    <w:pPr>
                      <w:rPr>
                        <w:rFonts w:asciiTheme="minorHAnsi" w:hAnsiTheme="minorHAnsi"/>
                      </w:rPr>
                    </w:pPr>
                    <w:r w:rsidRPr="00701186">
                      <w:rPr>
                        <w:rFonts w:asciiTheme="minorHAnsi" w:hAnsiTheme="minorHAnsi"/>
                        <w:highlight w:val="cyan"/>
                      </w:rPr>
                      <w:t>Delete this box before finalising:</w:t>
                    </w:r>
                  </w:p>
                  <w:p w14:paraId="26BCA583" w14:textId="77777777" w:rsidR="00701186" w:rsidRPr="00701186" w:rsidRDefault="00701186" w:rsidP="00701186">
                    <w:pPr>
                      <w:rPr>
                        <w:rFonts w:asciiTheme="minorHAnsi" w:hAnsiTheme="minorHAnsi"/>
                      </w:rPr>
                    </w:pPr>
                    <w:r w:rsidRPr="00701186">
                      <w:rPr>
                        <w:rFonts w:asciiTheme="minorHAnsi" w:hAnsiTheme="minorHAnsi"/>
                        <w:highlight w:val="yellow"/>
                      </w:rPr>
                      <w:t>Yellow text:</w:t>
                    </w:r>
                    <w:r w:rsidRPr="00701186">
                      <w:rPr>
                        <w:rFonts w:asciiTheme="minorHAnsi" w:hAnsiTheme="minorHAnsi"/>
                      </w:rPr>
                      <w:t xml:space="preserve"> you will over-write or delete where appropriate</w:t>
                    </w:r>
                  </w:p>
                  <w:p w14:paraId="2E2650EE" w14:textId="77777777" w:rsidR="00701186" w:rsidRPr="00701186" w:rsidRDefault="00701186" w:rsidP="00701186">
                    <w:pPr>
                      <w:rPr>
                        <w:rFonts w:asciiTheme="minorHAnsi" w:hAnsiTheme="minorHAnsi"/>
                      </w:rPr>
                    </w:pPr>
                    <w:r w:rsidRPr="00701186">
                      <w:rPr>
                        <w:rFonts w:asciiTheme="minorHAnsi" w:hAnsiTheme="minorHAnsi"/>
                        <w:highlight w:val="cyan"/>
                      </w:rPr>
                      <w:t>Blue Text:</w:t>
                    </w:r>
                    <w:r w:rsidRPr="00701186">
                      <w:rPr>
                        <w:rFonts w:asciiTheme="minorHAnsi" w:hAnsiTheme="minorHAnsi"/>
                      </w:rPr>
                      <w:t xml:space="preserve"> is instructional and should be deleted</w:t>
                    </w:r>
                  </w:p>
                  <w:p w14:paraId="0EFB9919" w14:textId="77777777" w:rsidR="00701186" w:rsidRPr="00701186" w:rsidRDefault="00701186" w:rsidP="00701186">
                    <w:pPr>
                      <w:rPr>
                        <w:rFonts w:asciiTheme="minorHAnsi" w:hAnsiTheme="minorHAnsi"/>
                      </w:rPr>
                    </w:pPr>
                    <w:r w:rsidRPr="00701186">
                      <w:rPr>
                        <w:rFonts w:asciiTheme="minorHAnsi" w:hAnsiTheme="minorHAnsi"/>
                      </w:rPr>
                      <w:t>Double click in the header to access</w:t>
                    </w:r>
                  </w:p>
                </w:txbxContent>
              </v:textbox>
              <w10:wrap type="square" anchory="page"/>
            </v:shape>
          </w:pict>
        </mc:Fallback>
      </mc:AlternateContent>
    </w:r>
    <w:r>
      <w:rPr>
        <w:noProof/>
      </w:rPr>
      <mc:AlternateContent>
        <mc:Choice Requires="wps">
          <w:drawing>
            <wp:anchor distT="45720" distB="45720" distL="114300" distR="114300" simplePos="0" relativeHeight="251660288" behindDoc="1" locked="0" layoutInCell="1" allowOverlap="1" wp14:anchorId="62963547" wp14:editId="64176A12">
              <wp:simplePos x="0" y="0"/>
              <wp:positionH relativeFrom="margin">
                <wp:align>left</wp:align>
              </wp:positionH>
              <wp:positionV relativeFrom="page">
                <wp:posOffset>189561</wp:posOffset>
              </wp:positionV>
              <wp:extent cx="1295400" cy="13487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48740"/>
                      </a:xfrm>
                      <a:prstGeom prst="rect">
                        <a:avLst/>
                      </a:prstGeom>
                      <a:solidFill>
                        <a:srgbClr val="FFFFFF"/>
                      </a:solidFill>
                      <a:ln w="9525">
                        <a:solidFill>
                          <a:srgbClr val="FF0000"/>
                        </a:solidFill>
                        <a:miter lim="800000"/>
                        <a:headEnd/>
                        <a:tailEnd/>
                      </a:ln>
                    </wps:spPr>
                    <wps:txbx>
                      <w:txbxContent>
                        <w:p w14:paraId="58503165" w14:textId="77777777" w:rsidR="00314C08" w:rsidRDefault="00314C08" w:rsidP="00701186">
                          <w:pPr>
                            <w:rPr>
                              <w:rFonts w:asciiTheme="minorHAnsi" w:hAnsiTheme="minorHAnsi"/>
                              <w:sz w:val="44"/>
                              <w:highlight w:val="yellow"/>
                            </w:rPr>
                          </w:pPr>
                        </w:p>
                        <w:p w14:paraId="0DE64F56" w14:textId="5C0C20B9" w:rsidR="00701186" w:rsidRPr="00314C08" w:rsidRDefault="00314C08" w:rsidP="00701186">
                          <w:pPr>
                            <w:rPr>
                              <w:rFonts w:asciiTheme="minorHAnsi" w:hAnsiTheme="minorHAnsi"/>
                              <w:sz w:val="44"/>
                            </w:rPr>
                          </w:pPr>
                          <w:r w:rsidRPr="00314C08">
                            <w:rPr>
                              <w:rFonts w:asciiTheme="minorHAnsi" w:hAnsiTheme="minorHAnsi"/>
                              <w:sz w:val="44"/>
                              <w:highlight w:val="yellow"/>
                            </w:rPr>
                            <w:t>Optional Logo</w:t>
                          </w:r>
                        </w:p>
                        <w:p w14:paraId="6F3A53DA" w14:textId="77777777" w:rsidR="00000000" w:rsidRDefault="00FA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3547" id="Text Box 1" o:spid="_x0000_s1027" type="#_x0000_t202" style="position:absolute;margin-left:0;margin-top:14.95pt;width:102pt;height:106.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" strokecolor="red">
              <v:textbox>
                <w:txbxContent>
                  <w:p w14:paraId="58503165" w14:textId="77777777" w:rsidR="00314C08" w:rsidRDefault="00314C08" w:rsidP="00701186">
                    <w:pPr>
                      <w:rPr>
                        <w:rFonts w:asciiTheme="minorHAnsi" w:hAnsiTheme="minorHAnsi"/>
                        <w:sz w:val="44"/>
                        <w:highlight w:val="yellow"/>
                      </w:rPr>
                    </w:pPr>
                  </w:p>
                  <w:p w14:paraId="0DE64F56" w14:textId="5C0C20B9" w:rsidR="00701186" w:rsidRPr="00314C08" w:rsidRDefault="00314C08" w:rsidP="00701186">
                    <w:pPr>
                      <w:rPr>
                        <w:rFonts w:asciiTheme="minorHAnsi" w:hAnsiTheme="minorHAnsi"/>
                        <w:sz w:val="44"/>
                      </w:rPr>
                    </w:pPr>
                    <w:r w:rsidRPr="00314C08">
                      <w:rPr>
                        <w:rFonts w:asciiTheme="minorHAnsi" w:hAnsiTheme="minorHAnsi"/>
                        <w:sz w:val="44"/>
                        <w:highlight w:val="yellow"/>
                      </w:rPr>
                      <w:t>Optional Logo</w:t>
                    </w:r>
                  </w:p>
                  <w:p w14:paraId="6F3A53DA" w14:textId="77777777" w:rsidR="00000000" w:rsidRDefault="00FA2C6F"/>
                </w:txbxContent>
              </v:textbox>
              <w10:wrap anchorx="margin" anchory="page"/>
            </v:shape>
          </w:pict>
        </mc:Fallback>
      </mc:AlternateContent>
    </w:r>
  </w:p>
  <w:p w14:paraId="171CC170" w14:textId="77777777" w:rsidR="00701186" w:rsidRDefault="00701186" w:rsidP="00701186">
    <w:pPr>
      <w:pStyle w:val="Header"/>
    </w:pPr>
  </w:p>
  <w:p w14:paraId="4535A959" w14:textId="77777777" w:rsidR="00701186" w:rsidRDefault="00701186" w:rsidP="00701186">
    <w:pPr>
      <w:pStyle w:val="Header"/>
    </w:pPr>
  </w:p>
  <w:p w14:paraId="36AE95FF" w14:textId="77777777" w:rsidR="00701186" w:rsidRDefault="00701186" w:rsidP="00701186">
    <w:pPr>
      <w:pStyle w:val="Header"/>
    </w:pPr>
  </w:p>
  <w:p w14:paraId="62BD293B" w14:textId="70BC055F" w:rsidR="00701186" w:rsidRDefault="002A54FA" w:rsidP="002A54FA">
    <w:pPr>
      <w:pStyle w:val="Header"/>
      <w:tabs>
        <w:tab w:val="clear" w:pos="4513"/>
        <w:tab w:val="clear" w:pos="9026"/>
        <w:tab w:val="left" w:pos="3765"/>
      </w:tabs>
    </w:pPr>
    <w:r>
      <w:tab/>
    </w:r>
  </w:p>
  <w:p w14:paraId="0DE3B539" w14:textId="77777777" w:rsidR="00701186" w:rsidRDefault="00701186" w:rsidP="00701186">
    <w:pPr>
      <w:pStyle w:val="Header"/>
    </w:pPr>
  </w:p>
  <w:p w14:paraId="73ABF7B0" w14:textId="273A1CB0" w:rsidR="00701186" w:rsidRPr="00701186" w:rsidRDefault="00701186" w:rsidP="00701186">
    <w:pPr>
      <w:pBdr>
        <w:bottom w:val="single" w:sz="12" w:space="1" w:color="auto"/>
      </w:pBdr>
      <w:spacing w:before="240"/>
      <w:jc w:val="right"/>
      <w:rPr>
        <w:rFonts w:ascii="Calibri" w:eastAsia="Calibri" w:hAnsi="Calibri" w:cs="Calibri"/>
        <w:b/>
        <w:sz w:val="32"/>
        <w:szCs w:val="32"/>
      </w:rPr>
    </w:pPr>
    <w:r>
      <w:rPr>
        <w:rFonts w:ascii="Calibri" w:eastAsia="Calibri" w:hAnsi="Calibri" w:cs="Calibri"/>
        <w:b/>
        <w:sz w:val="32"/>
        <w:szCs w:val="32"/>
        <w:lang w:eastAsia="en-US"/>
      </w:rPr>
      <w:t>Fee Disclosure Statement &amp; Client Opt-In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595C"/>
    <w:multiLevelType w:val="hybridMultilevel"/>
    <w:tmpl w:val="30CC9314"/>
    <w:lvl w:ilvl="0" w:tplc="2E6AED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86"/>
    <w:rsid w:val="000B1517"/>
    <w:rsid w:val="000E3DB1"/>
    <w:rsid w:val="00125FA3"/>
    <w:rsid w:val="001C0AB0"/>
    <w:rsid w:val="001F3BB9"/>
    <w:rsid w:val="002A54FA"/>
    <w:rsid w:val="00314C08"/>
    <w:rsid w:val="00427A86"/>
    <w:rsid w:val="004C7C0D"/>
    <w:rsid w:val="00501F3D"/>
    <w:rsid w:val="00562161"/>
    <w:rsid w:val="005A7EA1"/>
    <w:rsid w:val="00602086"/>
    <w:rsid w:val="006471EB"/>
    <w:rsid w:val="006D74C8"/>
    <w:rsid w:val="00701186"/>
    <w:rsid w:val="00765BFE"/>
    <w:rsid w:val="00790B39"/>
    <w:rsid w:val="00831B7D"/>
    <w:rsid w:val="00872D36"/>
    <w:rsid w:val="008B3E48"/>
    <w:rsid w:val="00937C4C"/>
    <w:rsid w:val="00941250"/>
    <w:rsid w:val="00976EAB"/>
    <w:rsid w:val="009B42B0"/>
    <w:rsid w:val="00A02187"/>
    <w:rsid w:val="00A32B3B"/>
    <w:rsid w:val="00A9612B"/>
    <w:rsid w:val="00AB5D53"/>
    <w:rsid w:val="00B27684"/>
    <w:rsid w:val="00BE1DD4"/>
    <w:rsid w:val="00BF2EA2"/>
    <w:rsid w:val="00C01023"/>
    <w:rsid w:val="00D81E4A"/>
    <w:rsid w:val="00EE1652"/>
    <w:rsid w:val="00F5432E"/>
    <w:rsid w:val="00FA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8141DA7"/>
  <w15:chartTrackingRefBased/>
  <w15:docId w15:val="{3A67CB55-17E3-40D1-8A79-9A0B830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8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86"/>
    <w:pPr>
      <w:tabs>
        <w:tab w:val="center" w:pos="4513"/>
        <w:tab w:val="right" w:pos="9026"/>
      </w:tabs>
    </w:pPr>
  </w:style>
  <w:style w:type="character" w:customStyle="1" w:styleId="HeaderChar">
    <w:name w:val="Header Char"/>
    <w:basedOn w:val="DefaultParagraphFont"/>
    <w:link w:val="Header"/>
    <w:uiPriority w:val="99"/>
    <w:rsid w:val="00701186"/>
  </w:style>
  <w:style w:type="paragraph" w:styleId="Footer">
    <w:name w:val="footer"/>
    <w:basedOn w:val="Normal"/>
    <w:link w:val="FooterChar"/>
    <w:uiPriority w:val="99"/>
    <w:unhideWhenUsed/>
    <w:rsid w:val="00701186"/>
    <w:pPr>
      <w:tabs>
        <w:tab w:val="center" w:pos="4513"/>
        <w:tab w:val="right" w:pos="9026"/>
      </w:tabs>
    </w:pPr>
  </w:style>
  <w:style w:type="character" w:customStyle="1" w:styleId="FooterChar">
    <w:name w:val="Footer Char"/>
    <w:basedOn w:val="DefaultParagraphFont"/>
    <w:link w:val="Footer"/>
    <w:uiPriority w:val="99"/>
    <w:rsid w:val="00701186"/>
  </w:style>
  <w:style w:type="paragraph" w:styleId="NoSpacing">
    <w:name w:val="No Spacing"/>
    <w:uiPriority w:val="1"/>
    <w:qFormat/>
    <w:rsid w:val="00701186"/>
    <w:pPr>
      <w:suppressAutoHyphens/>
      <w:spacing w:after="0" w:line="240" w:lineRule="auto"/>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1F3BB9"/>
    <w:pPr>
      <w:ind w:left="720"/>
    </w:pPr>
    <w:rPr>
      <w:rFonts w:ascii="Calibri" w:eastAsia="Calibri" w:hAnsi="Calibri"/>
      <w:sz w:val="22"/>
      <w:szCs w:val="22"/>
      <w:lang w:eastAsia="en-US"/>
    </w:rPr>
  </w:style>
  <w:style w:type="character" w:customStyle="1" w:styleId="A4">
    <w:name w:val="A4"/>
    <w:uiPriority w:val="99"/>
    <w:rsid w:val="00BE1DD4"/>
    <w:rPr>
      <w:rFonts w:cs="TradeGothic Ligh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nwillifp@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DC52-8683-4855-A992-5BB6E76C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Maddelyn Wright</dc:creator>
  <cp:keywords/>
  <dc:description/>
  <cp:lastModifiedBy>Shane Miller</cp:lastModifiedBy>
  <cp:revision>4</cp:revision>
  <dcterms:created xsi:type="dcterms:W3CDTF">2018-07-10T23:32:00Z</dcterms:created>
  <dcterms:modified xsi:type="dcterms:W3CDTF">2018-07-10T23:37:00Z</dcterms:modified>
</cp:coreProperties>
</file>