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AB" w:rsidRPr="00540118" w:rsidRDefault="00146F36" w:rsidP="002C1316">
      <w:pPr>
        <w:spacing w:after="120"/>
        <w:rPr>
          <w:rFonts w:ascii="Arial" w:hAnsi="Arial" w:cs="Arial"/>
          <w:color w:val="auto"/>
        </w:rPr>
      </w:pPr>
      <w:r w:rsidRPr="00540118">
        <w:rPr>
          <w:noProof/>
          <w:lang w:eastAsia="en-AU"/>
        </w:rPr>
        <w:drawing>
          <wp:anchor distT="0" distB="0" distL="114300" distR="114300" simplePos="0" relativeHeight="251638784" behindDoc="0" locked="0" layoutInCell="1" allowOverlap="1" wp14:anchorId="34C34844" wp14:editId="42B834DD">
            <wp:simplePos x="0" y="0"/>
            <wp:positionH relativeFrom="column">
              <wp:posOffset>1714500</wp:posOffset>
            </wp:positionH>
            <wp:positionV relativeFrom="paragraph">
              <wp:posOffset>-63500</wp:posOffset>
            </wp:positionV>
            <wp:extent cx="2701290" cy="2463800"/>
            <wp:effectExtent l="19050" t="0" r="381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01290" cy="2463800"/>
                    </a:xfrm>
                    <a:prstGeom prst="rect">
                      <a:avLst/>
                    </a:prstGeom>
                    <a:noFill/>
                  </pic:spPr>
                </pic:pic>
              </a:graphicData>
            </a:graphic>
          </wp:anchor>
        </w:drawing>
      </w: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E326AB" w:rsidRPr="00540118" w:rsidRDefault="00E326AB" w:rsidP="002C1316">
      <w:pPr>
        <w:rPr>
          <w:rFonts w:ascii="Arial" w:hAnsi="Arial" w:cs="Arial"/>
        </w:rPr>
      </w:pPr>
    </w:p>
    <w:p w:rsidR="00330DE4" w:rsidRPr="00540118" w:rsidRDefault="00330DE4" w:rsidP="00330DE4">
      <w:pPr>
        <w:spacing w:after="120"/>
        <w:rPr>
          <w:rFonts w:ascii="Arial" w:hAnsi="Arial" w:cs="Arial"/>
          <w:b/>
          <w:bCs/>
          <w:sz w:val="56"/>
          <w:szCs w:val="56"/>
        </w:rPr>
      </w:pPr>
    </w:p>
    <w:p w:rsidR="00E326AB" w:rsidRPr="00540118" w:rsidRDefault="006D34DD" w:rsidP="002C1316">
      <w:pPr>
        <w:spacing w:after="120"/>
        <w:jc w:val="center"/>
        <w:rPr>
          <w:rFonts w:asciiTheme="minorHAnsi" w:hAnsiTheme="minorHAnsi" w:cs="Arial"/>
          <w:b/>
          <w:bCs/>
          <w:sz w:val="56"/>
          <w:szCs w:val="56"/>
        </w:rPr>
      </w:pPr>
      <w:r w:rsidRPr="00540118">
        <w:rPr>
          <w:rFonts w:asciiTheme="minorHAnsi" w:hAnsiTheme="minorHAnsi" w:cs="Arial"/>
          <w:b/>
          <w:bCs/>
          <w:sz w:val="56"/>
          <w:szCs w:val="56"/>
        </w:rPr>
        <w:t>InterPrac</w:t>
      </w:r>
      <w:r w:rsidR="00E326AB" w:rsidRPr="00540118">
        <w:rPr>
          <w:rFonts w:asciiTheme="minorHAnsi" w:hAnsiTheme="minorHAnsi" w:cs="Arial"/>
          <w:b/>
          <w:bCs/>
          <w:sz w:val="56"/>
          <w:szCs w:val="56"/>
        </w:rPr>
        <w:t xml:space="preserve"> Financial Planning</w:t>
      </w:r>
      <w:r w:rsidR="009C6D41" w:rsidRPr="00540118">
        <w:rPr>
          <w:rFonts w:asciiTheme="minorHAnsi" w:hAnsiTheme="minorHAnsi" w:cs="Arial"/>
          <w:b/>
          <w:bCs/>
          <w:sz w:val="56"/>
          <w:szCs w:val="56"/>
        </w:rPr>
        <w:t xml:space="preserve"> Pty Ltd</w:t>
      </w:r>
    </w:p>
    <w:p w:rsidR="00E326AB" w:rsidRPr="00540118" w:rsidRDefault="00E326AB" w:rsidP="002C1316">
      <w:pPr>
        <w:spacing w:after="120"/>
        <w:jc w:val="center"/>
        <w:rPr>
          <w:rFonts w:asciiTheme="minorHAnsi" w:hAnsiTheme="minorHAnsi" w:cs="Arial"/>
          <w:b/>
          <w:bCs/>
          <w:sz w:val="68"/>
          <w:szCs w:val="68"/>
        </w:rPr>
      </w:pPr>
    </w:p>
    <w:p w:rsidR="00330DE4" w:rsidRPr="00540118" w:rsidRDefault="00330DE4" w:rsidP="00A9034C">
      <w:pPr>
        <w:spacing w:after="120"/>
        <w:rPr>
          <w:rFonts w:asciiTheme="minorHAnsi" w:hAnsiTheme="minorHAnsi" w:cs="Arial"/>
          <w:b/>
          <w:bCs/>
          <w:sz w:val="68"/>
          <w:szCs w:val="68"/>
        </w:rPr>
      </w:pPr>
    </w:p>
    <w:p w:rsidR="00445986" w:rsidRDefault="00445986" w:rsidP="002C1316">
      <w:pPr>
        <w:spacing w:after="120"/>
        <w:jc w:val="center"/>
        <w:rPr>
          <w:rFonts w:asciiTheme="minorHAnsi" w:hAnsiTheme="minorHAnsi" w:cs="Arial"/>
          <w:b/>
          <w:bCs/>
          <w:sz w:val="72"/>
          <w:szCs w:val="72"/>
        </w:rPr>
      </w:pPr>
      <w:r>
        <w:rPr>
          <w:rFonts w:asciiTheme="minorHAnsi" w:hAnsiTheme="minorHAnsi" w:cs="Arial"/>
          <w:b/>
          <w:bCs/>
          <w:sz w:val="72"/>
          <w:szCs w:val="72"/>
        </w:rPr>
        <w:t xml:space="preserve">Appendices of </w:t>
      </w:r>
    </w:p>
    <w:p w:rsidR="00E326AB" w:rsidRPr="00540118" w:rsidRDefault="00E326AB" w:rsidP="002C1316">
      <w:pPr>
        <w:spacing w:after="120"/>
        <w:jc w:val="center"/>
        <w:rPr>
          <w:rFonts w:asciiTheme="minorHAnsi" w:hAnsiTheme="minorHAnsi" w:cs="Arial"/>
          <w:b/>
          <w:bCs/>
          <w:sz w:val="72"/>
          <w:szCs w:val="72"/>
        </w:rPr>
      </w:pPr>
      <w:r w:rsidRPr="00540118">
        <w:rPr>
          <w:rFonts w:asciiTheme="minorHAnsi" w:hAnsiTheme="minorHAnsi" w:cs="Arial"/>
          <w:b/>
          <w:bCs/>
          <w:sz w:val="72"/>
          <w:szCs w:val="72"/>
        </w:rPr>
        <w:t>Compliance Manual</w:t>
      </w:r>
    </w:p>
    <w:p w:rsidR="00E326AB" w:rsidRDefault="00E326AB" w:rsidP="00330DE4">
      <w:pPr>
        <w:tabs>
          <w:tab w:val="left" w:pos="1875"/>
          <w:tab w:val="center" w:pos="4516"/>
        </w:tabs>
        <w:spacing w:after="120"/>
        <w:jc w:val="center"/>
        <w:rPr>
          <w:rFonts w:asciiTheme="minorHAnsi" w:hAnsiTheme="minorHAnsi" w:cs="Arial"/>
          <w:bCs/>
          <w:sz w:val="32"/>
          <w:szCs w:val="32"/>
        </w:rPr>
      </w:pPr>
    </w:p>
    <w:p w:rsidR="00A9034C" w:rsidRDefault="00A9034C" w:rsidP="00330DE4">
      <w:pPr>
        <w:tabs>
          <w:tab w:val="left" w:pos="1875"/>
          <w:tab w:val="center" w:pos="4516"/>
        </w:tabs>
        <w:spacing w:after="120"/>
        <w:jc w:val="center"/>
        <w:rPr>
          <w:rFonts w:asciiTheme="minorHAnsi" w:hAnsiTheme="minorHAnsi" w:cs="Arial"/>
          <w:bCs/>
          <w:sz w:val="32"/>
          <w:szCs w:val="32"/>
        </w:rPr>
      </w:pPr>
    </w:p>
    <w:p w:rsidR="00A9034C" w:rsidRPr="00540118" w:rsidRDefault="00A9034C" w:rsidP="00330DE4">
      <w:pPr>
        <w:tabs>
          <w:tab w:val="left" w:pos="1875"/>
          <w:tab w:val="center" w:pos="4516"/>
        </w:tabs>
        <w:spacing w:after="120"/>
        <w:jc w:val="center"/>
        <w:rPr>
          <w:rFonts w:asciiTheme="minorHAnsi" w:hAnsiTheme="minorHAnsi" w:cs="Arial"/>
          <w:bCs/>
          <w:sz w:val="32"/>
          <w:szCs w:val="32"/>
        </w:rPr>
      </w:pPr>
    </w:p>
    <w:p w:rsidR="00E326AB" w:rsidRPr="00540118" w:rsidRDefault="00E326AB" w:rsidP="002C1316">
      <w:pPr>
        <w:spacing w:after="120"/>
        <w:jc w:val="both"/>
        <w:rPr>
          <w:rFonts w:asciiTheme="minorHAnsi" w:hAnsiTheme="minorHAnsi" w:cs="Arial"/>
          <w:sz w:val="32"/>
          <w:szCs w:val="32"/>
        </w:rPr>
      </w:pPr>
    </w:p>
    <w:p w:rsidR="00E326AB" w:rsidRPr="00540118" w:rsidRDefault="00E326AB" w:rsidP="002C1316">
      <w:pPr>
        <w:spacing w:after="120"/>
        <w:rPr>
          <w:rFonts w:asciiTheme="minorHAnsi" w:hAnsiTheme="minorHAnsi" w:cs="Arial"/>
          <w:sz w:val="32"/>
          <w:szCs w:val="32"/>
        </w:rPr>
      </w:pPr>
    </w:p>
    <w:p w:rsidR="00E326AB" w:rsidRPr="00540118" w:rsidRDefault="00E326AB" w:rsidP="006D556A">
      <w:pPr>
        <w:spacing w:after="120"/>
        <w:rPr>
          <w:rFonts w:asciiTheme="minorHAnsi" w:hAnsiTheme="minorHAnsi" w:cs="Arial"/>
          <w:sz w:val="24"/>
          <w:szCs w:val="28"/>
        </w:rPr>
      </w:pPr>
      <w:r w:rsidRPr="00540118">
        <w:rPr>
          <w:rFonts w:asciiTheme="minorHAnsi" w:hAnsiTheme="minorHAnsi" w:cs="Arial"/>
          <w:sz w:val="24"/>
          <w:szCs w:val="28"/>
        </w:rPr>
        <w:t xml:space="preserve">This document is confidential to Authorised Representatives of </w:t>
      </w:r>
      <w:r w:rsidR="002625A3" w:rsidRPr="00540118">
        <w:rPr>
          <w:rFonts w:asciiTheme="minorHAnsi" w:hAnsiTheme="minorHAnsi" w:cs="Arial"/>
          <w:sz w:val="24"/>
          <w:szCs w:val="28"/>
        </w:rPr>
        <w:t>InterPrac Financial Planning</w:t>
      </w:r>
      <w:r w:rsidRPr="00540118">
        <w:rPr>
          <w:rFonts w:asciiTheme="minorHAnsi" w:hAnsiTheme="minorHAnsi" w:cs="Arial"/>
          <w:sz w:val="24"/>
          <w:szCs w:val="28"/>
        </w:rPr>
        <w:t xml:space="preserve"> </w:t>
      </w:r>
      <w:r w:rsidR="00447E67" w:rsidRPr="00540118">
        <w:rPr>
          <w:rFonts w:asciiTheme="minorHAnsi" w:hAnsiTheme="minorHAnsi" w:cs="Arial"/>
          <w:sz w:val="24"/>
          <w:szCs w:val="28"/>
        </w:rPr>
        <w:t>Pty Ltd</w:t>
      </w:r>
      <w:r w:rsidR="002625A3" w:rsidRPr="00540118">
        <w:rPr>
          <w:rFonts w:asciiTheme="minorHAnsi" w:hAnsiTheme="minorHAnsi" w:cs="Arial"/>
          <w:sz w:val="24"/>
          <w:szCs w:val="28"/>
        </w:rPr>
        <w:t xml:space="preserve"> (InterPrac Financial Planning). </w:t>
      </w:r>
      <w:r w:rsidRPr="00540118">
        <w:rPr>
          <w:rFonts w:asciiTheme="minorHAnsi" w:hAnsiTheme="minorHAnsi" w:cs="Arial"/>
          <w:sz w:val="24"/>
          <w:szCs w:val="28"/>
        </w:rPr>
        <w:t xml:space="preserve">The access, use, copying or reproduction of this document, or any part, by any other person is forbidden and requires the prior written consent of </w:t>
      </w:r>
      <w:r w:rsidR="002625A3" w:rsidRPr="00540118">
        <w:rPr>
          <w:rFonts w:asciiTheme="minorHAnsi" w:hAnsiTheme="minorHAnsi" w:cs="Arial"/>
          <w:sz w:val="24"/>
          <w:szCs w:val="28"/>
        </w:rPr>
        <w:t>InterPrac Financial Planning.</w:t>
      </w:r>
    </w:p>
    <w:p w:rsidR="00E326AB" w:rsidRDefault="00E326AB" w:rsidP="002C1316">
      <w:pPr>
        <w:widowControl w:val="0"/>
        <w:rPr>
          <w:rFonts w:ascii="Arial" w:hAnsi="Arial" w:cs="Arial"/>
        </w:rPr>
      </w:pPr>
      <w:r w:rsidRPr="00540118">
        <w:rPr>
          <w:rFonts w:ascii="Arial" w:hAnsi="Arial" w:cs="Arial"/>
        </w:rPr>
        <w:t> </w:t>
      </w:r>
    </w:p>
    <w:p w:rsidR="00A9034C" w:rsidRPr="00540118" w:rsidRDefault="00A9034C" w:rsidP="002C1316">
      <w:pPr>
        <w:widowControl w:val="0"/>
        <w:rPr>
          <w:rFonts w:ascii="Arial" w:hAnsi="Arial" w:cs="Arial"/>
        </w:rPr>
      </w:pPr>
    </w:p>
    <w:p w:rsidR="00E326AB" w:rsidRPr="00540118" w:rsidRDefault="00E326AB" w:rsidP="002C1316">
      <w:pPr>
        <w:spacing w:after="120"/>
        <w:jc w:val="center"/>
        <w:rPr>
          <w:rFonts w:ascii="Arial" w:hAnsi="Arial" w:cs="Arial"/>
        </w:rPr>
      </w:pPr>
    </w:p>
    <w:tbl>
      <w:tblPr>
        <w:tblStyle w:val="TableGrid"/>
        <w:tblW w:w="0" w:type="auto"/>
        <w:tblLook w:val="04A0" w:firstRow="1" w:lastRow="0" w:firstColumn="1" w:lastColumn="0" w:noHBand="0" w:noVBand="1"/>
      </w:tblPr>
      <w:tblGrid>
        <w:gridCol w:w="3306"/>
        <w:gridCol w:w="3317"/>
        <w:gridCol w:w="3288"/>
      </w:tblGrid>
      <w:tr w:rsidR="00A9034C" w:rsidRPr="00540118" w:rsidTr="00232156">
        <w:tc>
          <w:tcPr>
            <w:tcW w:w="3483" w:type="dxa"/>
          </w:tcPr>
          <w:p w:rsidR="00A9034C" w:rsidRPr="00540118" w:rsidRDefault="00A9034C" w:rsidP="00232156">
            <w:pPr>
              <w:spacing w:after="120"/>
              <w:jc w:val="both"/>
              <w:rPr>
                <w:rFonts w:asciiTheme="minorHAnsi" w:hAnsiTheme="minorHAnsi" w:cs="Arial"/>
                <w:b/>
                <w:sz w:val="22"/>
                <w:szCs w:val="22"/>
              </w:rPr>
            </w:pPr>
            <w:r w:rsidRPr="00540118">
              <w:rPr>
                <w:rFonts w:asciiTheme="minorHAnsi" w:hAnsiTheme="minorHAnsi" w:cs="Arial"/>
                <w:b/>
                <w:sz w:val="22"/>
                <w:szCs w:val="22"/>
              </w:rPr>
              <w:t>Version Number</w:t>
            </w:r>
          </w:p>
        </w:tc>
        <w:tc>
          <w:tcPr>
            <w:tcW w:w="3487" w:type="dxa"/>
          </w:tcPr>
          <w:p w:rsidR="00A9034C" w:rsidRPr="00540118" w:rsidRDefault="00A9034C" w:rsidP="00232156">
            <w:pPr>
              <w:spacing w:after="120"/>
              <w:jc w:val="both"/>
              <w:rPr>
                <w:rFonts w:asciiTheme="minorHAnsi" w:hAnsiTheme="minorHAnsi" w:cs="Arial"/>
                <w:b/>
                <w:sz w:val="22"/>
                <w:szCs w:val="22"/>
              </w:rPr>
            </w:pPr>
            <w:r w:rsidRPr="00540118">
              <w:rPr>
                <w:rFonts w:asciiTheme="minorHAnsi" w:hAnsiTheme="minorHAnsi" w:cs="Arial"/>
                <w:b/>
                <w:sz w:val="22"/>
                <w:szCs w:val="22"/>
              </w:rPr>
              <w:t>Prepared By</w:t>
            </w:r>
          </w:p>
        </w:tc>
        <w:tc>
          <w:tcPr>
            <w:tcW w:w="3486" w:type="dxa"/>
          </w:tcPr>
          <w:p w:rsidR="00A9034C" w:rsidRPr="00540118" w:rsidRDefault="00A9034C" w:rsidP="00232156">
            <w:pPr>
              <w:spacing w:after="120"/>
              <w:jc w:val="both"/>
              <w:rPr>
                <w:rFonts w:asciiTheme="minorHAnsi" w:hAnsiTheme="minorHAnsi" w:cs="Arial"/>
                <w:b/>
                <w:sz w:val="22"/>
                <w:szCs w:val="22"/>
              </w:rPr>
            </w:pPr>
            <w:r w:rsidRPr="00540118">
              <w:rPr>
                <w:rFonts w:asciiTheme="minorHAnsi" w:hAnsiTheme="minorHAnsi" w:cs="Arial"/>
                <w:b/>
                <w:sz w:val="22"/>
                <w:szCs w:val="22"/>
              </w:rPr>
              <w:t>Date</w:t>
            </w:r>
          </w:p>
        </w:tc>
      </w:tr>
      <w:tr w:rsidR="00A9034C" w:rsidRPr="00540118" w:rsidTr="00232156">
        <w:tc>
          <w:tcPr>
            <w:tcW w:w="3483" w:type="dxa"/>
          </w:tcPr>
          <w:p w:rsidR="00A9034C" w:rsidRPr="00540118" w:rsidRDefault="00A9034C" w:rsidP="00232156">
            <w:pPr>
              <w:spacing w:after="120"/>
              <w:jc w:val="both"/>
              <w:rPr>
                <w:rFonts w:asciiTheme="minorHAnsi" w:hAnsiTheme="minorHAnsi" w:cs="Arial"/>
                <w:sz w:val="22"/>
                <w:szCs w:val="22"/>
              </w:rPr>
            </w:pPr>
            <w:r w:rsidRPr="00540118">
              <w:rPr>
                <w:rFonts w:asciiTheme="minorHAnsi" w:hAnsiTheme="minorHAnsi" w:cs="Arial"/>
                <w:sz w:val="22"/>
                <w:szCs w:val="22"/>
              </w:rPr>
              <w:t>3.1</w:t>
            </w:r>
          </w:p>
        </w:tc>
        <w:tc>
          <w:tcPr>
            <w:tcW w:w="3487" w:type="dxa"/>
          </w:tcPr>
          <w:p w:rsidR="00A9034C" w:rsidRPr="00540118" w:rsidRDefault="00A9034C" w:rsidP="00232156">
            <w:pPr>
              <w:spacing w:after="120"/>
              <w:jc w:val="both"/>
              <w:rPr>
                <w:rFonts w:asciiTheme="minorHAnsi" w:hAnsiTheme="minorHAnsi" w:cs="Arial"/>
                <w:sz w:val="22"/>
                <w:szCs w:val="22"/>
              </w:rPr>
            </w:pPr>
            <w:r w:rsidRPr="00540118">
              <w:rPr>
                <w:rFonts w:asciiTheme="minorHAnsi" w:hAnsiTheme="minorHAnsi" w:cs="Arial"/>
                <w:sz w:val="22"/>
                <w:szCs w:val="22"/>
              </w:rPr>
              <w:t>Michael Butler</w:t>
            </w:r>
          </w:p>
        </w:tc>
        <w:tc>
          <w:tcPr>
            <w:tcW w:w="3486" w:type="dxa"/>
          </w:tcPr>
          <w:p w:rsidR="00A9034C" w:rsidRPr="00540118" w:rsidRDefault="00A9034C" w:rsidP="00232156">
            <w:pPr>
              <w:spacing w:after="120"/>
              <w:jc w:val="both"/>
              <w:rPr>
                <w:rFonts w:asciiTheme="minorHAnsi" w:hAnsiTheme="minorHAnsi" w:cs="Arial"/>
                <w:sz w:val="22"/>
                <w:szCs w:val="22"/>
              </w:rPr>
            </w:pPr>
            <w:r w:rsidRPr="00540118">
              <w:rPr>
                <w:rFonts w:asciiTheme="minorHAnsi" w:hAnsiTheme="minorHAnsi" w:cs="Arial"/>
                <w:sz w:val="22"/>
                <w:szCs w:val="22"/>
              </w:rPr>
              <w:t>June 2016</w:t>
            </w:r>
          </w:p>
        </w:tc>
      </w:tr>
    </w:tbl>
    <w:p w:rsidR="006529BD" w:rsidRPr="00540118" w:rsidRDefault="00C33A78">
      <w:pPr>
        <w:rPr>
          <w:rFonts w:ascii="Arial" w:hAnsi="Arial" w:cs="Arial"/>
        </w:rPr>
      </w:pPr>
      <w:r w:rsidRPr="00540118">
        <w:rPr>
          <w:rFonts w:ascii="Arial" w:hAnsi="Arial" w:cs="Arial"/>
        </w:rPr>
        <w:br w:type="page"/>
      </w:r>
    </w:p>
    <w:sdt>
      <w:sdtPr>
        <w:rPr>
          <w:rFonts w:ascii="Times New Roman" w:eastAsia="Times New Roman" w:hAnsi="Times New Roman" w:cs="Times New Roman"/>
          <w:color w:val="000000"/>
          <w:kern w:val="28"/>
          <w:sz w:val="20"/>
          <w:szCs w:val="20"/>
          <w:lang w:val="en-AU"/>
        </w:rPr>
        <w:id w:val="986911548"/>
        <w:docPartObj>
          <w:docPartGallery w:val="Table of Contents"/>
          <w:docPartUnique/>
        </w:docPartObj>
      </w:sdtPr>
      <w:sdtEndPr>
        <w:rPr>
          <w:b/>
          <w:bCs/>
          <w:noProof/>
        </w:rPr>
      </w:sdtEndPr>
      <w:sdtContent>
        <w:p w:rsidR="00A502E7" w:rsidRPr="006D556A" w:rsidRDefault="00A502E7" w:rsidP="006D556A">
          <w:pPr>
            <w:pStyle w:val="TOCHeading"/>
            <w:jc w:val="center"/>
            <w:rPr>
              <w:rFonts w:ascii="Calibri" w:hAnsi="Calibri"/>
              <w:b/>
              <w:sz w:val="72"/>
            </w:rPr>
          </w:pPr>
          <w:r w:rsidRPr="006D556A">
            <w:rPr>
              <w:rFonts w:ascii="Calibri" w:hAnsi="Calibri"/>
              <w:b/>
              <w:sz w:val="72"/>
            </w:rPr>
            <w:t>Contents</w:t>
          </w:r>
        </w:p>
        <w:p w:rsidR="00445986" w:rsidRDefault="00A502E7">
          <w:pPr>
            <w:pStyle w:val="TOC1"/>
            <w:tabs>
              <w:tab w:val="right" w:leader="dot" w:pos="9911"/>
            </w:tabs>
            <w:rPr>
              <w:rFonts w:eastAsiaTheme="minorEastAsia" w:cstheme="minorBidi"/>
              <w:b w:val="0"/>
              <w:bCs w:val="0"/>
              <w:i w:val="0"/>
              <w:iCs w:val="0"/>
              <w:noProof/>
              <w:color w:val="auto"/>
              <w:kern w:val="0"/>
              <w:sz w:val="22"/>
              <w:szCs w:val="22"/>
              <w:lang w:eastAsia="en-AU"/>
            </w:rPr>
          </w:pPr>
          <w:r>
            <w:rPr>
              <w:b w:val="0"/>
              <w:bCs w:val="0"/>
              <w:i w:val="0"/>
              <w:iCs w:val="0"/>
            </w:rPr>
            <w:fldChar w:fldCharType="begin"/>
          </w:r>
          <w:r>
            <w:rPr>
              <w:b w:val="0"/>
              <w:bCs w:val="0"/>
              <w:i w:val="0"/>
              <w:iCs w:val="0"/>
            </w:rPr>
            <w:instrText xml:space="preserve"> TOC \o "1-2" \h \z \u </w:instrText>
          </w:r>
          <w:r>
            <w:rPr>
              <w:b w:val="0"/>
              <w:bCs w:val="0"/>
              <w:i w:val="0"/>
              <w:iCs w:val="0"/>
            </w:rPr>
            <w:fldChar w:fldCharType="separate"/>
          </w:r>
          <w:bookmarkStart w:id="0" w:name="_GoBack"/>
          <w:bookmarkEnd w:id="0"/>
          <w:r w:rsidR="00445986" w:rsidRPr="00A62C7F">
            <w:rPr>
              <w:rStyle w:val="Hyperlink"/>
              <w:noProof/>
            </w:rPr>
            <w:fldChar w:fldCharType="begin"/>
          </w:r>
          <w:r w:rsidR="00445986" w:rsidRPr="00A62C7F">
            <w:rPr>
              <w:rStyle w:val="Hyperlink"/>
              <w:noProof/>
            </w:rPr>
            <w:instrText xml:space="preserve"> </w:instrText>
          </w:r>
          <w:r w:rsidR="00445986">
            <w:rPr>
              <w:noProof/>
            </w:rPr>
            <w:instrText>HYPERLINK \l "_Toc468104192"</w:instrText>
          </w:r>
          <w:r w:rsidR="00445986" w:rsidRPr="00A62C7F">
            <w:rPr>
              <w:rStyle w:val="Hyperlink"/>
              <w:noProof/>
            </w:rPr>
            <w:instrText xml:space="preserve"> </w:instrText>
          </w:r>
          <w:r w:rsidR="00445986" w:rsidRPr="00A62C7F">
            <w:rPr>
              <w:rStyle w:val="Hyperlink"/>
              <w:noProof/>
            </w:rPr>
          </w:r>
          <w:r w:rsidR="00445986" w:rsidRPr="00A62C7F">
            <w:rPr>
              <w:rStyle w:val="Hyperlink"/>
              <w:noProof/>
            </w:rPr>
            <w:fldChar w:fldCharType="separate"/>
          </w:r>
          <w:r w:rsidR="00445986" w:rsidRPr="00A62C7F">
            <w:rPr>
              <w:rStyle w:val="Hyperlink"/>
              <w:noProof/>
            </w:rPr>
            <w:t>Appendices</w:t>
          </w:r>
          <w:r w:rsidR="00445986">
            <w:rPr>
              <w:noProof/>
              <w:webHidden/>
            </w:rPr>
            <w:tab/>
          </w:r>
          <w:r w:rsidR="00445986">
            <w:rPr>
              <w:noProof/>
              <w:webHidden/>
            </w:rPr>
            <w:fldChar w:fldCharType="begin"/>
          </w:r>
          <w:r w:rsidR="00445986">
            <w:rPr>
              <w:noProof/>
              <w:webHidden/>
            </w:rPr>
            <w:instrText xml:space="preserve"> PAGEREF _Toc468104192 \h </w:instrText>
          </w:r>
          <w:r w:rsidR="00445986">
            <w:rPr>
              <w:noProof/>
              <w:webHidden/>
            </w:rPr>
          </w:r>
          <w:r w:rsidR="00445986">
            <w:rPr>
              <w:noProof/>
              <w:webHidden/>
            </w:rPr>
            <w:fldChar w:fldCharType="separate"/>
          </w:r>
          <w:r w:rsidR="00445986">
            <w:rPr>
              <w:noProof/>
              <w:webHidden/>
            </w:rPr>
            <w:t>4</w:t>
          </w:r>
          <w:r w:rsidR="00445986">
            <w:rPr>
              <w:noProof/>
              <w:webHidden/>
            </w:rPr>
            <w:fldChar w:fldCharType="end"/>
          </w:r>
          <w:r w:rsidR="00445986" w:rsidRPr="00A62C7F">
            <w:rPr>
              <w:rStyle w:val="Hyperlink"/>
              <w:noProof/>
            </w:rPr>
            <w:fldChar w:fldCharType="end"/>
          </w:r>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193" w:history="1">
            <w:r w:rsidRPr="00A62C7F">
              <w:rPr>
                <w:rStyle w:val="Hyperlink"/>
                <w:noProof/>
              </w:rPr>
              <w:t>Section 1 - Compliance Manual</w:t>
            </w:r>
            <w:r>
              <w:rPr>
                <w:noProof/>
                <w:webHidden/>
              </w:rPr>
              <w:tab/>
            </w:r>
            <w:r>
              <w:rPr>
                <w:noProof/>
                <w:webHidden/>
              </w:rPr>
              <w:fldChar w:fldCharType="begin"/>
            </w:r>
            <w:r>
              <w:rPr>
                <w:noProof/>
                <w:webHidden/>
              </w:rPr>
              <w:instrText xml:space="preserve"> PAGEREF _Toc468104193 \h </w:instrText>
            </w:r>
            <w:r>
              <w:rPr>
                <w:noProof/>
                <w:webHidden/>
              </w:rPr>
            </w:r>
            <w:r>
              <w:rPr>
                <w:noProof/>
                <w:webHidden/>
              </w:rPr>
              <w:fldChar w:fldCharType="separate"/>
            </w:r>
            <w:r>
              <w:rPr>
                <w:noProof/>
                <w:webHidden/>
              </w:rPr>
              <w:t>5</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194" w:history="1">
            <w:r w:rsidRPr="00A62C7F">
              <w:rPr>
                <w:rStyle w:val="Hyperlink"/>
                <w:noProof/>
              </w:rPr>
              <w:t>Appendix 1.1A - Definitions</w:t>
            </w:r>
            <w:r>
              <w:rPr>
                <w:noProof/>
                <w:webHidden/>
              </w:rPr>
              <w:tab/>
            </w:r>
            <w:r>
              <w:rPr>
                <w:noProof/>
                <w:webHidden/>
              </w:rPr>
              <w:fldChar w:fldCharType="begin"/>
            </w:r>
            <w:r>
              <w:rPr>
                <w:noProof/>
                <w:webHidden/>
              </w:rPr>
              <w:instrText xml:space="preserve"> PAGEREF _Toc468104194 \h </w:instrText>
            </w:r>
            <w:r>
              <w:rPr>
                <w:noProof/>
                <w:webHidden/>
              </w:rPr>
            </w:r>
            <w:r>
              <w:rPr>
                <w:noProof/>
                <w:webHidden/>
              </w:rPr>
              <w:fldChar w:fldCharType="separate"/>
            </w:r>
            <w:r>
              <w:rPr>
                <w:noProof/>
                <w:webHidden/>
              </w:rPr>
              <w:t>5</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195" w:history="1">
            <w:r w:rsidRPr="00A62C7F">
              <w:rPr>
                <w:rStyle w:val="Hyperlink"/>
                <w:noProof/>
              </w:rPr>
              <w:t>Section 2 - Compliance &amp; the Regulators</w:t>
            </w:r>
            <w:r>
              <w:rPr>
                <w:noProof/>
                <w:webHidden/>
              </w:rPr>
              <w:tab/>
            </w:r>
            <w:r>
              <w:rPr>
                <w:noProof/>
                <w:webHidden/>
              </w:rPr>
              <w:fldChar w:fldCharType="begin"/>
            </w:r>
            <w:r>
              <w:rPr>
                <w:noProof/>
                <w:webHidden/>
              </w:rPr>
              <w:instrText xml:space="preserve"> PAGEREF _Toc468104195 \h </w:instrText>
            </w:r>
            <w:r>
              <w:rPr>
                <w:noProof/>
                <w:webHidden/>
              </w:rPr>
            </w:r>
            <w:r>
              <w:rPr>
                <w:noProof/>
                <w:webHidden/>
              </w:rPr>
              <w:fldChar w:fldCharType="separate"/>
            </w:r>
            <w:r>
              <w:rPr>
                <w:noProof/>
                <w:webHidden/>
              </w:rPr>
              <w:t>6</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196" w:history="1">
            <w:r w:rsidRPr="00A62C7F">
              <w:rPr>
                <w:rStyle w:val="Hyperlink"/>
                <w:noProof/>
              </w:rPr>
              <w:t>Appendix 2A – Possible Regulatory Enquiries &amp; Investigations</w:t>
            </w:r>
            <w:r>
              <w:rPr>
                <w:noProof/>
                <w:webHidden/>
              </w:rPr>
              <w:tab/>
            </w:r>
            <w:r>
              <w:rPr>
                <w:noProof/>
                <w:webHidden/>
              </w:rPr>
              <w:fldChar w:fldCharType="begin"/>
            </w:r>
            <w:r>
              <w:rPr>
                <w:noProof/>
                <w:webHidden/>
              </w:rPr>
              <w:instrText xml:space="preserve"> PAGEREF _Toc468104196 \h </w:instrText>
            </w:r>
            <w:r>
              <w:rPr>
                <w:noProof/>
                <w:webHidden/>
              </w:rPr>
            </w:r>
            <w:r>
              <w:rPr>
                <w:noProof/>
                <w:webHidden/>
              </w:rPr>
              <w:fldChar w:fldCharType="separate"/>
            </w:r>
            <w:r>
              <w:rPr>
                <w:noProof/>
                <w:webHidden/>
              </w:rPr>
              <w:t>6</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197" w:history="1">
            <w:r w:rsidRPr="00A62C7F">
              <w:rPr>
                <w:rStyle w:val="Hyperlink"/>
                <w:noProof/>
              </w:rPr>
              <w:t>Section 2 - Compliance &amp; the Regulators</w:t>
            </w:r>
            <w:r>
              <w:rPr>
                <w:noProof/>
                <w:webHidden/>
              </w:rPr>
              <w:tab/>
            </w:r>
            <w:r>
              <w:rPr>
                <w:noProof/>
                <w:webHidden/>
              </w:rPr>
              <w:fldChar w:fldCharType="begin"/>
            </w:r>
            <w:r>
              <w:rPr>
                <w:noProof/>
                <w:webHidden/>
              </w:rPr>
              <w:instrText xml:space="preserve"> PAGEREF _Toc468104197 \h </w:instrText>
            </w:r>
            <w:r>
              <w:rPr>
                <w:noProof/>
                <w:webHidden/>
              </w:rPr>
            </w:r>
            <w:r>
              <w:rPr>
                <w:noProof/>
                <w:webHidden/>
              </w:rPr>
              <w:fldChar w:fldCharType="separate"/>
            </w:r>
            <w:r>
              <w:rPr>
                <w:noProof/>
                <w:webHidden/>
              </w:rPr>
              <w:t>7</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198" w:history="1">
            <w:r w:rsidRPr="00A62C7F">
              <w:rPr>
                <w:rStyle w:val="Hyperlink"/>
                <w:noProof/>
              </w:rPr>
              <w:t>Appendix 2B – How to Avoid Ombudsman Action</w:t>
            </w:r>
            <w:r>
              <w:rPr>
                <w:noProof/>
                <w:webHidden/>
              </w:rPr>
              <w:tab/>
            </w:r>
            <w:r>
              <w:rPr>
                <w:noProof/>
                <w:webHidden/>
              </w:rPr>
              <w:fldChar w:fldCharType="begin"/>
            </w:r>
            <w:r>
              <w:rPr>
                <w:noProof/>
                <w:webHidden/>
              </w:rPr>
              <w:instrText xml:space="preserve"> PAGEREF _Toc468104198 \h </w:instrText>
            </w:r>
            <w:r>
              <w:rPr>
                <w:noProof/>
                <w:webHidden/>
              </w:rPr>
            </w:r>
            <w:r>
              <w:rPr>
                <w:noProof/>
                <w:webHidden/>
              </w:rPr>
              <w:fldChar w:fldCharType="separate"/>
            </w:r>
            <w:r>
              <w:rPr>
                <w:noProof/>
                <w:webHidden/>
              </w:rPr>
              <w:t>7</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199" w:history="1">
            <w:r w:rsidRPr="00A62C7F">
              <w:rPr>
                <w:rStyle w:val="Hyperlink"/>
                <w:noProof/>
              </w:rPr>
              <w:t>Section 3 – InterPrac Financial Planning AFSL</w:t>
            </w:r>
            <w:r>
              <w:rPr>
                <w:noProof/>
                <w:webHidden/>
              </w:rPr>
              <w:tab/>
            </w:r>
            <w:r>
              <w:rPr>
                <w:noProof/>
                <w:webHidden/>
              </w:rPr>
              <w:fldChar w:fldCharType="begin"/>
            </w:r>
            <w:r>
              <w:rPr>
                <w:noProof/>
                <w:webHidden/>
              </w:rPr>
              <w:instrText xml:space="preserve"> PAGEREF _Toc468104199 \h </w:instrText>
            </w:r>
            <w:r>
              <w:rPr>
                <w:noProof/>
                <w:webHidden/>
              </w:rPr>
            </w:r>
            <w:r>
              <w:rPr>
                <w:noProof/>
                <w:webHidden/>
              </w:rPr>
              <w:fldChar w:fldCharType="separate"/>
            </w:r>
            <w:r>
              <w:rPr>
                <w:noProof/>
                <w:webHidden/>
              </w:rPr>
              <w:t>9</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00" w:history="1">
            <w:r w:rsidRPr="00A62C7F">
              <w:rPr>
                <w:rStyle w:val="Hyperlink"/>
                <w:noProof/>
              </w:rPr>
              <w:t>Appendix 3.7A – InterPrac Adviser Training Register Sample</w:t>
            </w:r>
            <w:r>
              <w:rPr>
                <w:noProof/>
                <w:webHidden/>
              </w:rPr>
              <w:tab/>
            </w:r>
            <w:r>
              <w:rPr>
                <w:noProof/>
                <w:webHidden/>
              </w:rPr>
              <w:fldChar w:fldCharType="begin"/>
            </w:r>
            <w:r>
              <w:rPr>
                <w:noProof/>
                <w:webHidden/>
              </w:rPr>
              <w:instrText xml:space="preserve"> PAGEREF _Toc468104200 \h </w:instrText>
            </w:r>
            <w:r>
              <w:rPr>
                <w:noProof/>
                <w:webHidden/>
              </w:rPr>
            </w:r>
            <w:r>
              <w:rPr>
                <w:noProof/>
                <w:webHidden/>
              </w:rPr>
              <w:fldChar w:fldCharType="separate"/>
            </w:r>
            <w:r>
              <w:rPr>
                <w:noProof/>
                <w:webHidden/>
              </w:rPr>
              <w:t>9</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01" w:history="1">
            <w:r w:rsidRPr="00A62C7F">
              <w:rPr>
                <w:rStyle w:val="Hyperlink"/>
                <w:noProof/>
              </w:rPr>
              <w:t>Section 4 - FoFA – Important Changes</w:t>
            </w:r>
            <w:r>
              <w:rPr>
                <w:noProof/>
                <w:webHidden/>
              </w:rPr>
              <w:tab/>
            </w:r>
            <w:r>
              <w:rPr>
                <w:noProof/>
                <w:webHidden/>
              </w:rPr>
              <w:fldChar w:fldCharType="begin"/>
            </w:r>
            <w:r>
              <w:rPr>
                <w:noProof/>
                <w:webHidden/>
              </w:rPr>
              <w:instrText xml:space="preserve"> PAGEREF _Toc468104201 \h </w:instrText>
            </w:r>
            <w:r>
              <w:rPr>
                <w:noProof/>
                <w:webHidden/>
              </w:rPr>
            </w:r>
            <w:r>
              <w:rPr>
                <w:noProof/>
                <w:webHidden/>
              </w:rPr>
              <w:fldChar w:fldCharType="separate"/>
            </w:r>
            <w:r>
              <w:rPr>
                <w:noProof/>
                <w:webHidden/>
              </w:rPr>
              <w:t>10</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02" w:history="1">
            <w:r w:rsidRPr="00A62C7F">
              <w:rPr>
                <w:rStyle w:val="Hyperlink"/>
                <w:noProof/>
              </w:rPr>
              <w:t>Appendix 4.2.2A – InterPrac Fee Disclosure Statement (FDS) Sample</w:t>
            </w:r>
            <w:r>
              <w:rPr>
                <w:noProof/>
                <w:webHidden/>
              </w:rPr>
              <w:tab/>
            </w:r>
            <w:r>
              <w:rPr>
                <w:noProof/>
                <w:webHidden/>
              </w:rPr>
              <w:fldChar w:fldCharType="begin"/>
            </w:r>
            <w:r>
              <w:rPr>
                <w:noProof/>
                <w:webHidden/>
              </w:rPr>
              <w:instrText xml:space="preserve"> PAGEREF _Toc468104202 \h </w:instrText>
            </w:r>
            <w:r>
              <w:rPr>
                <w:noProof/>
                <w:webHidden/>
              </w:rPr>
            </w:r>
            <w:r>
              <w:rPr>
                <w:noProof/>
                <w:webHidden/>
              </w:rPr>
              <w:fldChar w:fldCharType="separate"/>
            </w:r>
            <w:r>
              <w:rPr>
                <w:noProof/>
                <w:webHidden/>
              </w:rPr>
              <w:t>10</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03" w:history="1">
            <w:r w:rsidRPr="00A62C7F">
              <w:rPr>
                <w:rStyle w:val="Hyperlink"/>
                <w:noProof/>
              </w:rPr>
              <w:t>Section 4 - FoFA – Important Changes</w:t>
            </w:r>
            <w:r>
              <w:rPr>
                <w:noProof/>
                <w:webHidden/>
              </w:rPr>
              <w:tab/>
            </w:r>
            <w:r>
              <w:rPr>
                <w:noProof/>
                <w:webHidden/>
              </w:rPr>
              <w:fldChar w:fldCharType="begin"/>
            </w:r>
            <w:r>
              <w:rPr>
                <w:noProof/>
                <w:webHidden/>
              </w:rPr>
              <w:instrText xml:space="preserve"> PAGEREF _Toc468104203 \h </w:instrText>
            </w:r>
            <w:r>
              <w:rPr>
                <w:noProof/>
                <w:webHidden/>
              </w:rPr>
            </w:r>
            <w:r>
              <w:rPr>
                <w:noProof/>
                <w:webHidden/>
              </w:rPr>
              <w:fldChar w:fldCharType="separate"/>
            </w:r>
            <w:r>
              <w:rPr>
                <w:noProof/>
                <w:webHidden/>
              </w:rPr>
              <w:t>11</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04" w:history="1">
            <w:r w:rsidRPr="00A62C7F">
              <w:rPr>
                <w:rStyle w:val="Hyperlink"/>
                <w:noProof/>
              </w:rPr>
              <w:t>Appendix 4.4A – Soft Dollar Register</w:t>
            </w:r>
            <w:r>
              <w:rPr>
                <w:noProof/>
                <w:webHidden/>
              </w:rPr>
              <w:tab/>
            </w:r>
            <w:r>
              <w:rPr>
                <w:noProof/>
                <w:webHidden/>
              </w:rPr>
              <w:fldChar w:fldCharType="begin"/>
            </w:r>
            <w:r>
              <w:rPr>
                <w:noProof/>
                <w:webHidden/>
              </w:rPr>
              <w:instrText xml:space="preserve"> PAGEREF _Toc468104204 \h </w:instrText>
            </w:r>
            <w:r>
              <w:rPr>
                <w:noProof/>
                <w:webHidden/>
              </w:rPr>
            </w:r>
            <w:r>
              <w:rPr>
                <w:noProof/>
                <w:webHidden/>
              </w:rPr>
              <w:fldChar w:fldCharType="separate"/>
            </w:r>
            <w:r>
              <w:rPr>
                <w:noProof/>
                <w:webHidden/>
              </w:rPr>
              <w:t>11</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05" w:history="1">
            <w:r w:rsidRPr="00A62C7F">
              <w:rPr>
                <w:rStyle w:val="Hyperlink"/>
                <w:noProof/>
              </w:rPr>
              <w:t>Section 4 - FoFA – Important Changes</w:t>
            </w:r>
            <w:r>
              <w:rPr>
                <w:noProof/>
                <w:webHidden/>
              </w:rPr>
              <w:tab/>
            </w:r>
            <w:r>
              <w:rPr>
                <w:noProof/>
                <w:webHidden/>
              </w:rPr>
              <w:fldChar w:fldCharType="begin"/>
            </w:r>
            <w:r>
              <w:rPr>
                <w:noProof/>
                <w:webHidden/>
              </w:rPr>
              <w:instrText xml:space="preserve"> PAGEREF _Toc468104205 \h </w:instrText>
            </w:r>
            <w:r>
              <w:rPr>
                <w:noProof/>
                <w:webHidden/>
              </w:rPr>
            </w:r>
            <w:r>
              <w:rPr>
                <w:noProof/>
                <w:webHidden/>
              </w:rPr>
              <w:fldChar w:fldCharType="separate"/>
            </w:r>
            <w:r>
              <w:rPr>
                <w:noProof/>
                <w:webHidden/>
              </w:rPr>
              <w:t>12</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06" w:history="1">
            <w:r w:rsidRPr="00A62C7F">
              <w:rPr>
                <w:rStyle w:val="Hyperlink"/>
                <w:noProof/>
              </w:rPr>
              <w:t>Appendix 4.4B – Alternate Remuneration Register</w:t>
            </w:r>
            <w:r>
              <w:rPr>
                <w:noProof/>
                <w:webHidden/>
              </w:rPr>
              <w:tab/>
            </w:r>
            <w:r>
              <w:rPr>
                <w:noProof/>
                <w:webHidden/>
              </w:rPr>
              <w:fldChar w:fldCharType="begin"/>
            </w:r>
            <w:r>
              <w:rPr>
                <w:noProof/>
                <w:webHidden/>
              </w:rPr>
              <w:instrText xml:space="preserve"> PAGEREF _Toc468104206 \h </w:instrText>
            </w:r>
            <w:r>
              <w:rPr>
                <w:noProof/>
                <w:webHidden/>
              </w:rPr>
            </w:r>
            <w:r>
              <w:rPr>
                <w:noProof/>
                <w:webHidden/>
              </w:rPr>
              <w:fldChar w:fldCharType="separate"/>
            </w:r>
            <w:r>
              <w:rPr>
                <w:noProof/>
                <w:webHidden/>
              </w:rPr>
              <w:t>12</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07" w:history="1">
            <w:r w:rsidRPr="00A62C7F">
              <w:rPr>
                <w:rStyle w:val="Hyperlink"/>
                <w:noProof/>
              </w:rPr>
              <w:t>Section 5 - Margin Lending Gearing Rules</w:t>
            </w:r>
            <w:r>
              <w:rPr>
                <w:noProof/>
                <w:webHidden/>
              </w:rPr>
              <w:tab/>
            </w:r>
            <w:r>
              <w:rPr>
                <w:noProof/>
                <w:webHidden/>
              </w:rPr>
              <w:fldChar w:fldCharType="begin"/>
            </w:r>
            <w:r>
              <w:rPr>
                <w:noProof/>
                <w:webHidden/>
              </w:rPr>
              <w:instrText xml:space="preserve"> PAGEREF _Toc468104207 \h </w:instrText>
            </w:r>
            <w:r>
              <w:rPr>
                <w:noProof/>
                <w:webHidden/>
              </w:rPr>
            </w:r>
            <w:r>
              <w:rPr>
                <w:noProof/>
                <w:webHidden/>
              </w:rPr>
              <w:fldChar w:fldCharType="separate"/>
            </w:r>
            <w:r>
              <w:rPr>
                <w:noProof/>
                <w:webHidden/>
              </w:rPr>
              <w:t>13</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08" w:history="1">
            <w:r w:rsidRPr="00A62C7F">
              <w:rPr>
                <w:rStyle w:val="Hyperlink"/>
                <w:noProof/>
              </w:rPr>
              <w:t>Appendix 5.1.3A – Margin Lending Checklist</w:t>
            </w:r>
            <w:r>
              <w:rPr>
                <w:noProof/>
                <w:webHidden/>
              </w:rPr>
              <w:tab/>
            </w:r>
            <w:r>
              <w:rPr>
                <w:noProof/>
                <w:webHidden/>
              </w:rPr>
              <w:fldChar w:fldCharType="begin"/>
            </w:r>
            <w:r>
              <w:rPr>
                <w:noProof/>
                <w:webHidden/>
              </w:rPr>
              <w:instrText xml:space="preserve"> PAGEREF _Toc468104208 \h </w:instrText>
            </w:r>
            <w:r>
              <w:rPr>
                <w:noProof/>
                <w:webHidden/>
              </w:rPr>
            </w:r>
            <w:r>
              <w:rPr>
                <w:noProof/>
                <w:webHidden/>
              </w:rPr>
              <w:fldChar w:fldCharType="separate"/>
            </w:r>
            <w:r>
              <w:rPr>
                <w:noProof/>
                <w:webHidden/>
              </w:rPr>
              <w:t>13</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09" w:history="1">
            <w:r w:rsidRPr="00A62C7F">
              <w:rPr>
                <w:rStyle w:val="Hyperlink"/>
                <w:noProof/>
              </w:rPr>
              <w:t>Section 6 - Client Communication</w:t>
            </w:r>
            <w:r>
              <w:rPr>
                <w:noProof/>
                <w:webHidden/>
              </w:rPr>
              <w:tab/>
            </w:r>
            <w:r>
              <w:rPr>
                <w:noProof/>
                <w:webHidden/>
              </w:rPr>
              <w:fldChar w:fldCharType="begin"/>
            </w:r>
            <w:r>
              <w:rPr>
                <w:noProof/>
                <w:webHidden/>
              </w:rPr>
              <w:instrText xml:space="preserve"> PAGEREF _Toc468104209 \h </w:instrText>
            </w:r>
            <w:r>
              <w:rPr>
                <w:noProof/>
                <w:webHidden/>
              </w:rPr>
            </w:r>
            <w:r>
              <w:rPr>
                <w:noProof/>
                <w:webHidden/>
              </w:rPr>
              <w:fldChar w:fldCharType="separate"/>
            </w:r>
            <w:r>
              <w:rPr>
                <w:noProof/>
                <w:webHidden/>
              </w:rPr>
              <w:t>14</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10" w:history="1">
            <w:r w:rsidRPr="00A62C7F">
              <w:rPr>
                <w:rStyle w:val="Hyperlink"/>
                <w:noProof/>
              </w:rPr>
              <w:t>Appendix 6.6A – ‘Opt Out’ / No Contact Register</w:t>
            </w:r>
            <w:r>
              <w:rPr>
                <w:noProof/>
                <w:webHidden/>
              </w:rPr>
              <w:tab/>
            </w:r>
            <w:r>
              <w:rPr>
                <w:noProof/>
                <w:webHidden/>
              </w:rPr>
              <w:fldChar w:fldCharType="begin"/>
            </w:r>
            <w:r>
              <w:rPr>
                <w:noProof/>
                <w:webHidden/>
              </w:rPr>
              <w:instrText xml:space="preserve"> PAGEREF _Toc468104210 \h </w:instrText>
            </w:r>
            <w:r>
              <w:rPr>
                <w:noProof/>
                <w:webHidden/>
              </w:rPr>
            </w:r>
            <w:r>
              <w:rPr>
                <w:noProof/>
                <w:webHidden/>
              </w:rPr>
              <w:fldChar w:fldCharType="separate"/>
            </w:r>
            <w:r>
              <w:rPr>
                <w:noProof/>
                <w:webHidden/>
              </w:rPr>
              <w:t>14</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11" w:history="1">
            <w:r w:rsidRPr="00A62C7F">
              <w:rPr>
                <w:rStyle w:val="Hyperlink"/>
                <w:noProof/>
              </w:rPr>
              <w:t>Section 7 - The Financial Planning Process</w:t>
            </w:r>
            <w:r>
              <w:rPr>
                <w:noProof/>
                <w:webHidden/>
              </w:rPr>
              <w:tab/>
            </w:r>
            <w:r>
              <w:rPr>
                <w:noProof/>
                <w:webHidden/>
              </w:rPr>
              <w:fldChar w:fldCharType="begin"/>
            </w:r>
            <w:r>
              <w:rPr>
                <w:noProof/>
                <w:webHidden/>
              </w:rPr>
              <w:instrText xml:space="preserve"> PAGEREF _Toc468104211 \h </w:instrText>
            </w:r>
            <w:r>
              <w:rPr>
                <w:noProof/>
                <w:webHidden/>
              </w:rPr>
            </w:r>
            <w:r>
              <w:rPr>
                <w:noProof/>
                <w:webHidden/>
              </w:rPr>
              <w:fldChar w:fldCharType="separate"/>
            </w:r>
            <w:r>
              <w:rPr>
                <w:noProof/>
                <w:webHidden/>
              </w:rPr>
              <w:t>15</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12" w:history="1">
            <w:r w:rsidRPr="00A62C7F">
              <w:rPr>
                <w:rStyle w:val="Hyperlink"/>
                <w:noProof/>
              </w:rPr>
              <w:t>Appendix 7.2.1A – The Fact Find - Getting to Know Your Client Example</w:t>
            </w:r>
            <w:r>
              <w:rPr>
                <w:noProof/>
                <w:webHidden/>
              </w:rPr>
              <w:tab/>
            </w:r>
            <w:r>
              <w:rPr>
                <w:noProof/>
                <w:webHidden/>
              </w:rPr>
              <w:fldChar w:fldCharType="begin"/>
            </w:r>
            <w:r>
              <w:rPr>
                <w:noProof/>
                <w:webHidden/>
              </w:rPr>
              <w:instrText xml:space="preserve"> PAGEREF _Toc468104212 \h </w:instrText>
            </w:r>
            <w:r>
              <w:rPr>
                <w:noProof/>
                <w:webHidden/>
              </w:rPr>
            </w:r>
            <w:r>
              <w:rPr>
                <w:noProof/>
                <w:webHidden/>
              </w:rPr>
              <w:fldChar w:fldCharType="separate"/>
            </w:r>
            <w:r>
              <w:rPr>
                <w:noProof/>
                <w:webHidden/>
              </w:rPr>
              <w:t>15</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13" w:history="1">
            <w:r w:rsidRPr="00A62C7F">
              <w:rPr>
                <w:rStyle w:val="Hyperlink"/>
                <w:noProof/>
              </w:rPr>
              <w:t>Section 7 - The Financial Planning Process</w:t>
            </w:r>
            <w:r>
              <w:rPr>
                <w:noProof/>
                <w:webHidden/>
              </w:rPr>
              <w:tab/>
            </w:r>
            <w:r>
              <w:rPr>
                <w:noProof/>
                <w:webHidden/>
              </w:rPr>
              <w:fldChar w:fldCharType="begin"/>
            </w:r>
            <w:r>
              <w:rPr>
                <w:noProof/>
                <w:webHidden/>
              </w:rPr>
              <w:instrText xml:space="preserve"> PAGEREF _Toc468104213 \h </w:instrText>
            </w:r>
            <w:r>
              <w:rPr>
                <w:noProof/>
                <w:webHidden/>
              </w:rPr>
            </w:r>
            <w:r>
              <w:rPr>
                <w:noProof/>
                <w:webHidden/>
              </w:rPr>
              <w:fldChar w:fldCharType="separate"/>
            </w:r>
            <w:r>
              <w:rPr>
                <w:noProof/>
                <w:webHidden/>
              </w:rPr>
              <w:t>16</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14" w:history="1">
            <w:r w:rsidRPr="00A62C7F">
              <w:rPr>
                <w:rStyle w:val="Hyperlink"/>
                <w:noProof/>
              </w:rPr>
              <w:t>Appendix 7.2.2A – Risk Profile Example</w:t>
            </w:r>
            <w:r>
              <w:rPr>
                <w:noProof/>
                <w:webHidden/>
              </w:rPr>
              <w:tab/>
            </w:r>
            <w:r>
              <w:rPr>
                <w:noProof/>
                <w:webHidden/>
              </w:rPr>
              <w:fldChar w:fldCharType="begin"/>
            </w:r>
            <w:r>
              <w:rPr>
                <w:noProof/>
                <w:webHidden/>
              </w:rPr>
              <w:instrText xml:space="preserve"> PAGEREF _Toc468104214 \h </w:instrText>
            </w:r>
            <w:r>
              <w:rPr>
                <w:noProof/>
                <w:webHidden/>
              </w:rPr>
            </w:r>
            <w:r>
              <w:rPr>
                <w:noProof/>
                <w:webHidden/>
              </w:rPr>
              <w:fldChar w:fldCharType="separate"/>
            </w:r>
            <w:r>
              <w:rPr>
                <w:noProof/>
                <w:webHidden/>
              </w:rPr>
              <w:t>16</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15" w:history="1">
            <w:r w:rsidRPr="00A62C7F">
              <w:rPr>
                <w:rStyle w:val="Hyperlink"/>
                <w:noProof/>
              </w:rPr>
              <w:t>Section 7 - The Financial Planning Process</w:t>
            </w:r>
            <w:r>
              <w:rPr>
                <w:noProof/>
                <w:webHidden/>
              </w:rPr>
              <w:tab/>
            </w:r>
            <w:r>
              <w:rPr>
                <w:noProof/>
                <w:webHidden/>
              </w:rPr>
              <w:fldChar w:fldCharType="begin"/>
            </w:r>
            <w:r>
              <w:rPr>
                <w:noProof/>
                <w:webHidden/>
              </w:rPr>
              <w:instrText xml:space="preserve"> PAGEREF _Toc468104215 \h </w:instrText>
            </w:r>
            <w:r>
              <w:rPr>
                <w:noProof/>
                <w:webHidden/>
              </w:rPr>
            </w:r>
            <w:r>
              <w:rPr>
                <w:noProof/>
                <w:webHidden/>
              </w:rPr>
              <w:fldChar w:fldCharType="separate"/>
            </w:r>
            <w:r>
              <w:rPr>
                <w:noProof/>
                <w:webHidden/>
              </w:rPr>
              <w:t>17</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16" w:history="1">
            <w:r w:rsidRPr="00A62C7F">
              <w:rPr>
                <w:rStyle w:val="Hyperlink"/>
                <w:noProof/>
              </w:rPr>
              <w:t>Appendix 7.3.2A – Statement of Advice - Review Checklist</w:t>
            </w:r>
            <w:r>
              <w:rPr>
                <w:noProof/>
                <w:webHidden/>
              </w:rPr>
              <w:tab/>
            </w:r>
            <w:r>
              <w:rPr>
                <w:noProof/>
                <w:webHidden/>
              </w:rPr>
              <w:fldChar w:fldCharType="begin"/>
            </w:r>
            <w:r>
              <w:rPr>
                <w:noProof/>
                <w:webHidden/>
              </w:rPr>
              <w:instrText xml:space="preserve"> PAGEREF _Toc468104216 \h </w:instrText>
            </w:r>
            <w:r>
              <w:rPr>
                <w:noProof/>
                <w:webHidden/>
              </w:rPr>
            </w:r>
            <w:r>
              <w:rPr>
                <w:noProof/>
                <w:webHidden/>
              </w:rPr>
              <w:fldChar w:fldCharType="separate"/>
            </w:r>
            <w:r>
              <w:rPr>
                <w:noProof/>
                <w:webHidden/>
              </w:rPr>
              <w:t>17</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17" w:history="1">
            <w:r w:rsidRPr="00A62C7F">
              <w:rPr>
                <w:rStyle w:val="Hyperlink"/>
                <w:noProof/>
              </w:rPr>
              <w:t>Section 7 - The Financial Planning Process</w:t>
            </w:r>
            <w:r>
              <w:rPr>
                <w:noProof/>
                <w:webHidden/>
              </w:rPr>
              <w:tab/>
            </w:r>
            <w:r>
              <w:rPr>
                <w:noProof/>
                <w:webHidden/>
              </w:rPr>
              <w:fldChar w:fldCharType="begin"/>
            </w:r>
            <w:r>
              <w:rPr>
                <w:noProof/>
                <w:webHidden/>
              </w:rPr>
              <w:instrText xml:space="preserve"> PAGEREF _Toc468104217 \h </w:instrText>
            </w:r>
            <w:r>
              <w:rPr>
                <w:noProof/>
                <w:webHidden/>
              </w:rPr>
            </w:r>
            <w:r>
              <w:rPr>
                <w:noProof/>
                <w:webHidden/>
              </w:rPr>
              <w:fldChar w:fldCharType="separate"/>
            </w:r>
            <w:r>
              <w:rPr>
                <w:noProof/>
                <w:webHidden/>
              </w:rPr>
              <w:t>19</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18" w:history="1">
            <w:r w:rsidRPr="00A62C7F">
              <w:rPr>
                <w:rStyle w:val="Hyperlink"/>
                <w:noProof/>
              </w:rPr>
              <w:t>Appendix 7.4A – Wholesale Client / Sophisticated Investor Declaration Form</w:t>
            </w:r>
            <w:r>
              <w:rPr>
                <w:noProof/>
                <w:webHidden/>
              </w:rPr>
              <w:tab/>
            </w:r>
            <w:r>
              <w:rPr>
                <w:noProof/>
                <w:webHidden/>
              </w:rPr>
              <w:fldChar w:fldCharType="begin"/>
            </w:r>
            <w:r>
              <w:rPr>
                <w:noProof/>
                <w:webHidden/>
              </w:rPr>
              <w:instrText xml:space="preserve"> PAGEREF _Toc468104218 \h </w:instrText>
            </w:r>
            <w:r>
              <w:rPr>
                <w:noProof/>
                <w:webHidden/>
              </w:rPr>
            </w:r>
            <w:r>
              <w:rPr>
                <w:noProof/>
                <w:webHidden/>
              </w:rPr>
              <w:fldChar w:fldCharType="separate"/>
            </w:r>
            <w:r>
              <w:rPr>
                <w:noProof/>
                <w:webHidden/>
              </w:rPr>
              <w:t>19</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19" w:history="1">
            <w:r w:rsidRPr="00A62C7F">
              <w:rPr>
                <w:rStyle w:val="Hyperlink"/>
                <w:noProof/>
              </w:rPr>
              <w:t>Section 7 - The Financial Planning Process</w:t>
            </w:r>
            <w:r>
              <w:rPr>
                <w:noProof/>
                <w:webHidden/>
              </w:rPr>
              <w:tab/>
            </w:r>
            <w:r>
              <w:rPr>
                <w:noProof/>
                <w:webHidden/>
              </w:rPr>
              <w:fldChar w:fldCharType="begin"/>
            </w:r>
            <w:r>
              <w:rPr>
                <w:noProof/>
                <w:webHidden/>
              </w:rPr>
              <w:instrText xml:space="preserve"> PAGEREF _Toc468104219 \h </w:instrText>
            </w:r>
            <w:r>
              <w:rPr>
                <w:noProof/>
                <w:webHidden/>
              </w:rPr>
            </w:r>
            <w:r>
              <w:rPr>
                <w:noProof/>
                <w:webHidden/>
              </w:rPr>
              <w:fldChar w:fldCharType="separate"/>
            </w:r>
            <w:r>
              <w:rPr>
                <w:noProof/>
                <w:webHidden/>
              </w:rPr>
              <w:t>20</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20" w:history="1">
            <w:r w:rsidRPr="00A62C7F">
              <w:rPr>
                <w:rStyle w:val="Hyperlink"/>
                <w:noProof/>
              </w:rPr>
              <w:t>Appendix 7.5A – Ongoing Client Service Program Example</w:t>
            </w:r>
            <w:r>
              <w:rPr>
                <w:noProof/>
                <w:webHidden/>
              </w:rPr>
              <w:tab/>
            </w:r>
            <w:r>
              <w:rPr>
                <w:noProof/>
                <w:webHidden/>
              </w:rPr>
              <w:fldChar w:fldCharType="begin"/>
            </w:r>
            <w:r>
              <w:rPr>
                <w:noProof/>
                <w:webHidden/>
              </w:rPr>
              <w:instrText xml:space="preserve"> PAGEREF _Toc468104220 \h </w:instrText>
            </w:r>
            <w:r>
              <w:rPr>
                <w:noProof/>
                <w:webHidden/>
              </w:rPr>
            </w:r>
            <w:r>
              <w:rPr>
                <w:noProof/>
                <w:webHidden/>
              </w:rPr>
              <w:fldChar w:fldCharType="separate"/>
            </w:r>
            <w:r>
              <w:rPr>
                <w:noProof/>
                <w:webHidden/>
              </w:rPr>
              <w:t>20</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21" w:history="1">
            <w:r w:rsidRPr="00A62C7F">
              <w:rPr>
                <w:rStyle w:val="Hyperlink"/>
                <w:noProof/>
              </w:rPr>
              <w:t>Section 8 - Records of Advice (RoA)</w:t>
            </w:r>
            <w:r>
              <w:rPr>
                <w:noProof/>
                <w:webHidden/>
              </w:rPr>
              <w:tab/>
            </w:r>
            <w:r>
              <w:rPr>
                <w:noProof/>
                <w:webHidden/>
              </w:rPr>
              <w:fldChar w:fldCharType="begin"/>
            </w:r>
            <w:r>
              <w:rPr>
                <w:noProof/>
                <w:webHidden/>
              </w:rPr>
              <w:instrText xml:space="preserve"> PAGEREF _Toc468104221 \h </w:instrText>
            </w:r>
            <w:r>
              <w:rPr>
                <w:noProof/>
                <w:webHidden/>
              </w:rPr>
            </w:r>
            <w:r>
              <w:rPr>
                <w:noProof/>
                <w:webHidden/>
              </w:rPr>
              <w:fldChar w:fldCharType="separate"/>
            </w:r>
            <w:r>
              <w:rPr>
                <w:noProof/>
                <w:webHidden/>
              </w:rPr>
              <w:t>21</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22" w:history="1">
            <w:r w:rsidRPr="00A62C7F">
              <w:rPr>
                <w:rStyle w:val="Hyperlink"/>
                <w:noProof/>
              </w:rPr>
              <w:t>Appendix 8.6A – Record of Advice Checklist</w:t>
            </w:r>
            <w:r>
              <w:rPr>
                <w:noProof/>
                <w:webHidden/>
              </w:rPr>
              <w:tab/>
            </w:r>
            <w:r>
              <w:rPr>
                <w:noProof/>
                <w:webHidden/>
              </w:rPr>
              <w:fldChar w:fldCharType="begin"/>
            </w:r>
            <w:r>
              <w:rPr>
                <w:noProof/>
                <w:webHidden/>
              </w:rPr>
              <w:instrText xml:space="preserve"> PAGEREF _Toc468104222 \h </w:instrText>
            </w:r>
            <w:r>
              <w:rPr>
                <w:noProof/>
                <w:webHidden/>
              </w:rPr>
            </w:r>
            <w:r>
              <w:rPr>
                <w:noProof/>
                <w:webHidden/>
              </w:rPr>
              <w:fldChar w:fldCharType="separate"/>
            </w:r>
            <w:r>
              <w:rPr>
                <w:noProof/>
                <w:webHidden/>
              </w:rPr>
              <w:t>21</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23" w:history="1">
            <w:r w:rsidRPr="00A62C7F">
              <w:rPr>
                <w:rStyle w:val="Hyperlink"/>
                <w:noProof/>
              </w:rPr>
              <w:t>Section 9 - Recommended Product List</w:t>
            </w:r>
            <w:r>
              <w:rPr>
                <w:noProof/>
                <w:webHidden/>
              </w:rPr>
              <w:tab/>
            </w:r>
            <w:r>
              <w:rPr>
                <w:noProof/>
                <w:webHidden/>
              </w:rPr>
              <w:fldChar w:fldCharType="begin"/>
            </w:r>
            <w:r>
              <w:rPr>
                <w:noProof/>
                <w:webHidden/>
              </w:rPr>
              <w:instrText xml:space="preserve"> PAGEREF _Toc468104223 \h </w:instrText>
            </w:r>
            <w:r>
              <w:rPr>
                <w:noProof/>
                <w:webHidden/>
              </w:rPr>
            </w:r>
            <w:r>
              <w:rPr>
                <w:noProof/>
                <w:webHidden/>
              </w:rPr>
              <w:fldChar w:fldCharType="separate"/>
            </w:r>
            <w:r>
              <w:rPr>
                <w:noProof/>
                <w:webHidden/>
              </w:rPr>
              <w:t>22</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24" w:history="1">
            <w:r w:rsidRPr="00A62C7F">
              <w:rPr>
                <w:rStyle w:val="Hyperlink"/>
                <w:noProof/>
              </w:rPr>
              <w:t>Appendix 9.6A – Adviser’s Product Research Sample Pro-forma</w:t>
            </w:r>
            <w:r>
              <w:rPr>
                <w:noProof/>
                <w:webHidden/>
              </w:rPr>
              <w:tab/>
            </w:r>
            <w:r>
              <w:rPr>
                <w:noProof/>
                <w:webHidden/>
              </w:rPr>
              <w:fldChar w:fldCharType="begin"/>
            </w:r>
            <w:r>
              <w:rPr>
                <w:noProof/>
                <w:webHidden/>
              </w:rPr>
              <w:instrText xml:space="preserve"> PAGEREF _Toc468104224 \h </w:instrText>
            </w:r>
            <w:r>
              <w:rPr>
                <w:noProof/>
                <w:webHidden/>
              </w:rPr>
            </w:r>
            <w:r>
              <w:rPr>
                <w:noProof/>
                <w:webHidden/>
              </w:rPr>
              <w:fldChar w:fldCharType="separate"/>
            </w:r>
            <w:r>
              <w:rPr>
                <w:noProof/>
                <w:webHidden/>
              </w:rPr>
              <w:t>22</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25" w:history="1">
            <w:r w:rsidRPr="00A62C7F">
              <w:rPr>
                <w:rStyle w:val="Hyperlink"/>
                <w:noProof/>
              </w:rPr>
              <w:t>Section 10 - Conflicts of Interest</w:t>
            </w:r>
            <w:r>
              <w:rPr>
                <w:noProof/>
                <w:webHidden/>
              </w:rPr>
              <w:tab/>
            </w:r>
            <w:r>
              <w:rPr>
                <w:noProof/>
                <w:webHidden/>
              </w:rPr>
              <w:fldChar w:fldCharType="begin"/>
            </w:r>
            <w:r>
              <w:rPr>
                <w:noProof/>
                <w:webHidden/>
              </w:rPr>
              <w:instrText xml:space="preserve"> PAGEREF _Toc468104225 \h </w:instrText>
            </w:r>
            <w:r>
              <w:rPr>
                <w:noProof/>
                <w:webHidden/>
              </w:rPr>
            </w:r>
            <w:r>
              <w:rPr>
                <w:noProof/>
                <w:webHidden/>
              </w:rPr>
              <w:fldChar w:fldCharType="separate"/>
            </w:r>
            <w:r>
              <w:rPr>
                <w:noProof/>
                <w:webHidden/>
              </w:rPr>
              <w:t>23</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26" w:history="1">
            <w:r w:rsidRPr="00A62C7F">
              <w:rPr>
                <w:rStyle w:val="Hyperlink"/>
                <w:noProof/>
              </w:rPr>
              <w:t>Appendix 10.2A – Conflicts of Interest Register Sample</w:t>
            </w:r>
            <w:r>
              <w:rPr>
                <w:noProof/>
                <w:webHidden/>
              </w:rPr>
              <w:tab/>
            </w:r>
            <w:r>
              <w:rPr>
                <w:noProof/>
                <w:webHidden/>
              </w:rPr>
              <w:fldChar w:fldCharType="begin"/>
            </w:r>
            <w:r>
              <w:rPr>
                <w:noProof/>
                <w:webHidden/>
              </w:rPr>
              <w:instrText xml:space="preserve"> PAGEREF _Toc468104226 \h </w:instrText>
            </w:r>
            <w:r>
              <w:rPr>
                <w:noProof/>
                <w:webHidden/>
              </w:rPr>
            </w:r>
            <w:r>
              <w:rPr>
                <w:noProof/>
                <w:webHidden/>
              </w:rPr>
              <w:fldChar w:fldCharType="separate"/>
            </w:r>
            <w:r>
              <w:rPr>
                <w:noProof/>
                <w:webHidden/>
              </w:rPr>
              <w:t>23</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27" w:history="1">
            <w:r w:rsidRPr="00A62C7F">
              <w:rPr>
                <w:rStyle w:val="Hyperlink"/>
                <w:noProof/>
              </w:rPr>
              <w:t>Section 11 - Client Complaints</w:t>
            </w:r>
            <w:r>
              <w:rPr>
                <w:noProof/>
                <w:webHidden/>
              </w:rPr>
              <w:tab/>
            </w:r>
            <w:r>
              <w:rPr>
                <w:noProof/>
                <w:webHidden/>
              </w:rPr>
              <w:fldChar w:fldCharType="begin"/>
            </w:r>
            <w:r>
              <w:rPr>
                <w:noProof/>
                <w:webHidden/>
              </w:rPr>
              <w:instrText xml:space="preserve"> PAGEREF _Toc468104227 \h </w:instrText>
            </w:r>
            <w:r>
              <w:rPr>
                <w:noProof/>
                <w:webHidden/>
              </w:rPr>
            </w:r>
            <w:r>
              <w:rPr>
                <w:noProof/>
                <w:webHidden/>
              </w:rPr>
              <w:fldChar w:fldCharType="separate"/>
            </w:r>
            <w:r>
              <w:rPr>
                <w:noProof/>
                <w:webHidden/>
              </w:rPr>
              <w:t>24</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28" w:history="1">
            <w:r w:rsidRPr="00A62C7F">
              <w:rPr>
                <w:rStyle w:val="Hyperlink"/>
                <w:noProof/>
              </w:rPr>
              <w:t>Appendix 11A – Client Complaints Register</w:t>
            </w:r>
            <w:r>
              <w:rPr>
                <w:noProof/>
                <w:webHidden/>
              </w:rPr>
              <w:tab/>
            </w:r>
            <w:r>
              <w:rPr>
                <w:noProof/>
                <w:webHidden/>
              </w:rPr>
              <w:fldChar w:fldCharType="begin"/>
            </w:r>
            <w:r>
              <w:rPr>
                <w:noProof/>
                <w:webHidden/>
              </w:rPr>
              <w:instrText xml:space="preserve"> PAGEREF _Toc468104228 \h </w:instrText>
            </w:r>
            <w:r>
              <w:rPr>
                <w:noProof/>
                <w:webHidden/>
              </w:rPr>
            </w:r>
            <w:r>
              <w:rPr>
                <w:noProof/>
                <w:webHidden/>
              </w:rPr>
              <w:fldChar w:fldCharType="separate"/>
            </w:r>
            <w:r>
              <w:rPr>
                <w:noProof/>
                <w:webHidden/>
              </w:rPr>
              <w:t>24</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29" w:history="1">
            <w:r w:rsidRPr="00A62C7F">
              <w:rPr>
                <w:rStyle w:val="Hyperlink"/>
                <w:noProof/>
              </w:rPr>
              <w:t>Section 12 – Incident Reporting – Notifying ASIC of Breaches and Events</w:t>
            </w:r>
            <w:r>
              <w:rPr>
                <w:noProof/>
                <w:webHidden/>
              </w:rPr>
              <w:tab/>
            </w:r>
            <w:r>
              <w:rPr>
                <w:noProof/>
                <w:webHidden/>
              </w:rPr>
              <w:fldChar w:fldCharType="begin"/>
            </w:r>
            <w:r>
              <w:rPr>
                <w:noProof/>
                <w:webHidden/>
              </w:rPr>
              <w:instrText xml:space="preserve"> PAGEREF _Toc468104229 \h </w:instrText>
            </w:r>
            <w:r>
              <w:rPr>
                <w:noProof/>
                <w:webHidden/>
              </w:rPr>
            </w:r>
            <w:r>
              <w:rPr>
                <w:noProof/>
                <w:webHidden/>
              </w:rPr>
              <w:fldChar w:fldCharType="separate"/>
            </w:r>
            <w:r>
              <w:rPr>
                <w:noProof/>
                <w:webHidden/>
              </w:rPr>
              <w:t>25</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30" w:history="1">
            <w:r w:rsidRPr="00A62C7F">
              <w:rPr>
                <w:rStyle w:val="Hyperlink"/>
                <w:noProof/>
              </w:rPr>
              <w:t>Appendix 12A – Incident Register - Sample</w:t>
            </w:r>
            <w:r>
              <w:rPr>
                <w:noProof/>
                <w:webHidden/>
              </w:rPr>
              <w:tab/>
            </w:r>
            <w:r>
              <w:rPr>
                <w:noProof/>
                <w:webHidden/>
              </w:rPr>
              <w:fldChar w:fldCharType="begin"/>
            </w:r>
            <w:r>
              <w:rPr>
                <w:noProof/>
                <w:webHidden/>
              </w:rPr>
              <w:instrText xml:space="preserve"> PAGEREF _Toc468104230 \h </w:instrText>
            </w:r>
            <w:r>
              <w:rPr>
                <w:noProof/>
                <w:webHidden/>
              </w:rPr>
            </w:r>
            <w:r>
              <w:rPr>
                <w:noProof/>
                <w:webHidden/>
              </w:rPr>
              <w:fldChar w:fldCharType="separate"/>
            </w:r>
            <w:r>
              <w:rPr>
                <w:noProof/>
                <w:webHidden/>
              </w:rPr>
              <w:t>25</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31" w:history="1">
            <w:r w:rsidRPr="00A62C7F">
              <w:rPr>
                <w:rStyle w:val="Hyperlink"/>
                <w:noProof/>
              </w:rPr>
              <w:t>Section 12 – Incident Reporting – Notifying ASIC of Breaches and Events</w:t>
            </w:r>
            <w:r>
              <w:rPr>
                <w:noProof/>
                <w:webHidden/>
              </w:rPr>
              <w:tab/>
            </w:r>
            <w:r>
              <w:rPr>
                <w:noProof/>
                <w:webHidden/>
              </w:rPr>
              <w:fldChar w:fldCharType="begin"/>
            </w:r>
            <w:r>
              <w:rPr>
                <w:noProof/>
                <w:webHidden/>
              </w:rPr>
              <w:instrText xml:space="preserve"> PAGEREF _Toc468104231 \h </w:instrText>
            </w:r>
            <w:r>
              <w:rPr>
                <w:noProof/>
                <w:webHidden/>
              </w:rPr>
            </w:r>
            <w:r>
              <w:rPr>
                <w:noProof/>
                <w:webHidden/>
              </w:rPr>
              <w:fldChar w:fldCharType="separate"/>
            </w:r>
            <w:r>
              <w:rPr>
                <w:noProof/>
                <w:webHidden/>
              </w:rPr>
              <w:t>26</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32" w:history="1">
            <w:r w:rsidRPr="00A62C7F">
              <w:rPr>
                <w:rStyle w:val="Hyperlink"/>
                <w:noProof/>
              </w:rPr>
              <w:t>Appendix 12B – Breach Register - Sample</w:t>
            </w:r>
            <w:r>
              <w:rPr>
                <w:noProof/>
                <w:webHidden/>
              </w:rPr>
              <w:tab/>
            </w:r>
            <w:r>
              <w:rPr>
                <w:noProof/>
                <w:webHidden/>
              </w:rPr>
              <w:fldChar w:fldCharType="begin"/>
            </w:r>
            <w:r>
              <w:rPr>
                <w:noProof/>
                <w:webHidden/>
              </w:rPr>
              <w:instrText xml:space="preserve"> PAGEREF _Toc468104232 \h </w:instrText>
            </w:r>
            <w:r>
              <w:rPr>
                <w:noProof/>
                <w:webHidden/>
              </w:rPr>
            </w:r>
            <w:r>
              <w:rPr>
                <w:noProof/>
                <w:webHidden/>
              </w:rPr>
              <w:fldChar w:fldCharType="separate"/>
            </w:r>
            <w:r>
              <w:rPr>
                <w:noProof/>
                <w:webHidden/>
              </w:rPr>
              <w:t>26</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33" w:history="1">
            <w:r w:rsidRPr="00A62C7F">
              <w:rPr>
                <w:rStyle w:val="Hyperlink"/>
                <w:noProof/>
              </w:rPr>
              <w:t>Section 13 – Anti-Money Laundering &amp; Counter-Terrorism Finance Act</w:t>
            </w:r>
            <w:r>
              <w:rPr>
                <w:noProof/>
                <w:webHidden/>
              </w:rPr>
              <w:tab/>
            </w:r>
            <w:r>
              <w:rPr>
                <w:noProof/>
                <w:webHidden/>
              </w:rPr>
              <w:fldChar w:fldCharType="begin"/>
            </w:r>
            <w:r>
              <w:rPr>
                <w:noProof/>
                <w:webHidden/>
              </w:rPr>
              <w:instrText xml:space="preserve"> PAGEREF _Toc468104233 \h </w:instrText>
            </w:r>
            <w:r>
              <w:rPr>
                <w:noProof/>
                <w:webHidden/>
              </w:rPr>
            </w:r>
            <w:r>
              <w:rPr>
                <w:noProof/>
                <w:webHidden/>
              </w:rPr>
              <w:fldChar w:fldCharType="separate"/>
            </w:r>
            <w:r>
              <w:rPr>
                <w:noProof/>
                <w:webHidden/>
              </w:rPr>
              <w:t>27</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34" w:history="1">
            <w:r w:rsidRPr="00A62C7F">
              <w:rPr>
                <w:rStyle w:val="Hyperlink"/>
                <w:noProof/>
              </w:rPr>
              <w:t>Appendix 13.2A – Collecting Customer Identification Process</w:t>
            </w:r>
            <w:r>
              <w:rPr>
                <w:noProof/>
                <w:webHidden/>
              </w:rPr>
              <w:tab/>
            </w:r>
            <w:r>
              <w:rPr>
                <w:noProof/>
                <w:webHidden/>
              </w:rPr>
              <w:fldChar w:fldCharType="begin"/>
            </w:r>
            <w:r>
              <w:rPr>
                <w:noProof/>
                <w:webHidden/>
              </w:rPr>
              <w:instrText xml:space="preserve"> PAGEREF _Toc468104234 \h </w:instrText>
            </w:r>
            <w:r>
              <w:rPr>
                <w:noProof/>
                <w:webHidden/>
              </w:rPr>
            </w:r>
            <w:r>
              <w:rPr>
                <w:noProof/>
                <w:webHidden/>
              </w:rPr>
              <w:fldChar w:fldCharType="separate"/>
            </w:r>
            <w:r>
              <w:rPr>
                <w:noProof/>
                <w:webHidden/>
              </w:rPr>
              <w:t>27</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35" w:history="1">
            <w:r w:rsidRPr="00A62C7F">
              <w:rPr>
                <w:rStyle w:val="Hyperlink"/>
                <w:noProof/>
              </w:rPr>
              <w:t>Section 13 – Anti-Money Laundering &amp; Counter-Terrorism Finance Act</w:t>
            </w:r>
            <w:r>
              <w:rPr>
                <w:noProof/>
                <w:webHidden/>
              </w:rPr>
              <w:tab/>
            </w:r>
            <w:r>
              <w:rPr>
                <w:noProof/>
                <w:webHidden/>
              </w:rPr>
              <w:fldChar w:fldCharType="begin"/>
            </w:r>
            <w:r>
              <w:rPr>
                <w:noProof/>
                <w:webHidden/>
              </w:rPr>
              <w:instrText xml:space="preserve"> PAGEREF _Toc468104235 \h </w:instrText>
            </w:r>
            <w:r>
              <w:rPr>
                <w:noProof/>
                <w:webHidden/>
              </w:rPr>
            </w:r>
            <w:r>
              <w:rPr>
                <w:noProof/>
                <w:webHidden/>
              </w:rPr>
              <w:fldChar w:fldCharType="separate"/>
            </w:r>
            <w:r>
              <w:rPr>
                <w:noProof/>
                <w:webHidden/>
              </w:rPr>
              <w:t>27</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36" w:history="1">
            <w:r w:rsidRPr="00A62C7F">
              <w:rPr>
                <w:rStyle w:val="Hyperlink"/>
                <w:noProof/>
              </w:rPr>
              <w:t>Appendix 13.2B – Risk Assessment Worksheet</w:t>
            </w:r>
            <w:r>
              <w:rPr>
                <w:noProof/>
                <w:webHidden/>
              </w:rPr>
              <w:tab/>
            </w:r>
            <w:r>
              <w:rPr>
                <w:noProof/>
                <w:webHidden/>
              </w:rPr>
              <w:fldChar w:fldCharType="begin"/>
            </w:r>
            <w:r>
              <w:rPr>
                <w:noProof/>
                <w:webHidden/>
              </w:rPr>
              <w:instrText xml:space="preserve"> PAGEREF _Toc468104236 \h </w:instrText>
            </w:r>
            <w:r>
              <w:rPr>
                <w:noProof/>
                <w:webHidden/>
              </w:rPr>
            </w:r>
            <w:r>
              <w:rPr>
                <w:noProof/>
                <w:webHidden/>
              </w:rPr>
              <w:fldChar w:fldCharType="separate"/>
            </w:r>
            <w:r>
              <w:rPr>
                <w:noProof/>
                <w:webHidden/>
              </w:rPr>
              <w:t>28</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37" w:history="1">
            <w:r w:rsidRPr="00A62C7F">
              <w:rPr>
                <w:rStyle w:val="Hyperlink"/>
                <w:noProof/>
              </w:rPr>
              <w:t>Section 13 – Anti-Money Laundering &amp; Counter-Terrorism Finance Act</w:t>
            </w:r>
            <w:r>
              <w:rPr>
                <w:noProof/>
                <w:webHidden/>
              </w:rPr>
              <w:tab/>
            </w:r>
            <w:r>
              <w:rPr>
                <w:noProof/>
                <w:webHidden/>
              </w:rPr>
              <w:fldChar w:fldCharType="begin"/>
            </w:r>
            <w:r>
              <w:rPr>
                <w:noProof/>
                <w:webHidden/>
              </w:rPr>
              <w:instrText xml:space="preserve"> PAGEREF _Toc468104237 \h </w:instrText>
            </w:r>
            <w:r>
              <w:rPr>
                <w:noProof/>
                <w:webHidden/>
              </w:rPr>
            </w:r>
            <w:r>
              <w:rPr>
                <w:noProof/>
                <w:webHidden/>
              </w:rPr>
              <w:fldChar w:fldCharType="separate"/>
            </w:r>
            <w:r>
              <w:rPr>
                <w:noProof/>
                <w:webHidden/>
              </w:rPr>
              <w:t>29</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38" w:history="1">
            <w:r w:rsidRPr="00A62C7F">
              <w:rPr>
                <w:rStyle w:val="Hyperlink"/>
                <w:noProof/>
              </w:rPr>
              <w:t>Appendix 13.2C – AML/CTF Identification &amp; Verification Documentation Checklist</w:t>
            </w:r>
            <w:r>
              <w:rPr>
                <w:noProof/>
                <w:webHidden/>
              </w:rPr>
              <w:tab/>
            </w:r>
            <w:r>
              <w:rPr>
                <w:noProof/>
                <w:webHidden/>
              </w:rPr>
              <w:fldChar w:fldCharType="begin"/>
            </w:r>
            <w:r>
              <w:rPr>
                <w:noProof/>
                <w:webHidden/>
              </w:rPr>
              <w:instrText xml:space="preserve"> PAGEREF _Toc468104238 \h </w:instrText>
            </w:r>
            <w:r>
              <w:rPr>
                <w:noProof/>
                <w:webHidden/>
              </w:rPr>
            </w:r>
            <w:r>
              <w:rPr>
                <w:noProof/>
                <w:webHidden/>
              </w:rPr>
              <w:fldChar w:fldCharType="separate"/>
            </w:r>
            <w:r>
              <w:rPr>
                <w:noProof/>
                <w:webHidden/>
              </w:rPr>
              <w:t>29</w:t>
            </w:r>
            <w:r>
              <w:rPr>
                <w:noProof/>
                <w:webHidden/>
              </w:rPr>
              <w:fldChar w:fldCharType="end"/>
            </w:r>
          </w:hyperlink>
        </w:p>
        <w:p w:rsidR="00445986" w:rsidRDefault="00445986">
          <w:pPr>
            <w:pStyle w:val="TOC1"/>
            <w:tabs>
              <w:tab w:val="right" w:leader="dot" w:pos="9911"/>
            </w:tabs>
            <w:rPr>
              <w:rFonts w:eastAsiaTheme="minorEastAsia" w:cstheme="minorBidi"/>
              <w:b w:val="0"/>
              <w:bCs w:val="0"/>
              <w:i w:val="0"/>
              <w:iCs w:val="0"/>
              <w:noProof/>
              <w:color w:val="auto"/>
              <w:kern w:val="0"/>
              <w:sz w:val="22"/>
              <w:szCs w:val="22"/>
              <w:lang w:eastAsia="en-AU"/>
            </w:rPr>
          </w:pPr>
          <w:hyperlink w:anchor="_Toc468104239" w:history="1">
            <w:r w:rsidRPr="00A62C7F">
              <w:rPr>
                <w:rStyle w:val="Hyperlink"/>
                <w:noProof/>
              </w:rPr>
              <w:t>Section 13 – Anti-Money Laundering &amp; Counter-Terrorism Finance Act</w:t>
            </w:r>
            <w:r>
              <w:rPr>
                <w:noProof/>
                <w:webHidden/>
              </w:rPr>
              <w:tab/>
            </w:r>
            <w:r>
              <w:rPr>
                <w:noProof/>
                <w:webHidden/>
              </w:rPr>
              <w:fldChar w:fldCharType="begin"/>
            </w:r>
            <w:r>
              <w:rPr>
                <w:noProof/>
                <w:webHidden/>
              </w:rPr>
              <w:instrText xml:space="preserve"> PAGEREF _Toc468104239 \h </w:instrText>
            </w:r>
            <w:r>
              <w:rPr>
                <w:noProof/>
                <w:webHidden/>
              </w:rPr>
            </w:r>
            <w:r>
              <w:rPr>
                <w:noProof/>
                <w:webHidden/>
              </w:rPr>
              <w:fldChar w:fldCharType="separate"/>
            </w:r>
            <w:r>
              <w:rPr>
                <w:noProof/>
                <w:webHidden/>
              </w:rPr>
              <w:t>31</w:t>
            </w:r>
            <w:r>
              <w:rPr>
                <w:noProof/>
                <w:webHidden/>
              </w:rPr>
              <w:fldChar w:fldCharType="end"/>
            </w:r>
          </w:hyperlink>
        </w:p>
        <w:p w:rsidR="00445986" w:rsidRDefault="00445986">
          <w:pPr>
            <w:pStyle w:val="TOC2"/>
            <w:rPr>
              <w:rFonts w:eastAsiaTheme="minorEastAsia" w:cstheme="minorBidi"/>
              <w:b w:val="0"/>
              <w:bCs w:val="0"/>
              <w:noProof/>
              <w:color w:val="auto"/>
              <w:kern w:val="0"/>
              <w:lang w:eastAsia="en-AU"/>
            </w:rPr>
          </w:pPr>
          <w:hyperlink w:anchor="_Toc468104240" w:history="1">
            <w:r w:rsidRPr="00A62C7F">
              <w:rPr>
                <w:rStyle w:val="Hyperlink"/>
                <w:noProof/>
              </w:rPr>
              <w:t>Appendix 13.2D – AML/CTF Certification Wording Sample</w:t>
            </w:r>
            <w:r>
              <w:rPr>
                <w:noProof/>
                <w:webHidden/>
              </w:rPr>
              <w:tab/>
            </w:r>
            <w:r>
              <w:rPr>
                <w:noProof/>
                <w:webHidden/>
              </w:rPr>
              <w:fldChar w:fldCharType="begin"/>
            </w:r>
            <w:r>
              <w:rPr>
                <w:noProof/>
                <w:webHidden/>
              </w:rPr>
              <w:instrText xml:space="preserve"> PAGEREF _Toc468104240 \h </w:instrText>
            </w:r>
            <w:r>
              <w:rPr>
                <w:noProof/>
                <w:webHidden/>
              </w:rPr>
            </w:r>
            <w:r>
              <w:rPr>
                <w:noProof/>
                <w:webHidden/>
              </w:rPr>
              <w:fldChar w:fldCharType="separate"/>
            </w:r>
            <w:r>
              <w:rPr>
                <w:noProof/>
                <w:webHidden/>
              </w:rPr>
              <w:t>31</w:t>
            </w:r>
            <w:r>
              <w:rPr>
                <w:noProof/>
                <w:webHidden/>
              </w:rPr>
              <w:fldChar w:fldCharType="end"/>
            </w:r>
          </w:hyperlink>
        </w:p>
        <w:p w:rsidR="00A502E7" w:rsidRDefault="00A502E7">
          <w:r>
            <w:rPr>
              <w:rFonts w:asciiTheme="minorHAnsi" w:hAnsiTheme="minorHAnsi"/>
              <w:b/>
              <w:bCs/>
              <w:i/>
              <w:iCs/>
              <w:color w:val="4F81BD" w:themeColor="accent1"/>
              <w:sz w:val="24"/>
              <w:szCs w:val="24"/>
            </w:rPr>
            <w:fldChar w:fldCharType="end"/>
          </w:r>
        </w:p>
      </w:sdtContent>
    </w:sdt>
    <w:p w:rsidR="00995DE4" w:rsidRDefault="00995DE4">
      <w:pPr>
        <w:rPr>
          <w:rFonts w:ascii="Arial" w:hAnsi="Arial" w:cs="Arial"/>
          <w:color w:val="6699CC"/>
          <w:sz w:val="22"/>
          <w:szCs w:val="22"/>
        </w:rPr>
        <w:sectPr w:rsidR="00995DE4" w:rsidSect="00232156">
          <w:footerReference w:type="default" r:id="rId9"/>
          <w:footerReference w:type="first" r:id="rId10"/>
          <w:type w:val="continuous"/>
          <w:pgSz w:w="11906" w:h="16838" w:code="9"/>
          <w:pgMar w:top="1440" w:right="1134" w:bottom="426" w:left="851" w:header="709" w:footer="261" w:gutter="0"/>
          <w:cols w:space="708"/>
          <w:docGrid w:linePitch="360"/>
        </w:sectPr>
      </w:pPr>
    </w:p>
    <w:p w:rsidR="00445986" w:rsidRDefault="00445986">
      <w:pPr>
        <w:rPr>
          <w:rFonts w:ascii="Calibri" w:eastAsia="Calibri" w:hAnsi="Calibri"/>
          <w:b/>
          <w:bCs/>
          <w:color w:val="8DB3E2" w:themeColor="text2" w:themeTint="66"/>
          <w:kern w:val="32"/>
          <w:sz w:val="32"/>
          <w:szCs w:val="32"/>
          <w:lang w:val="en-US"/>
        </w:rPr>
      </w:pPr>
      <w:r>
        <w:br w:type="page"/>
      </w:r>
    </w:p>
    <w:p w:rsidR="00E326AB" w:rsidRPr="00540118" w:rsidRDefault="00E326AB" w:rsidP="006D556A">
      <w:pPr>
        <w:pStyle w:val="Heading1"/>
        <w:ind w:left="0" w:firstLine="0"/>
      </w:pPr>
      <w:bookmarkStart w:id="1" w:name="_Toc468104192"/>
      <w:r w:rsidRPr="00540118">
        <w:t>Appendi</w:t>
      </w:r>
      <w:r w:rsidR="00F928DA" w:rsidRPr="00540118">
        <w:t>ces</w:t>
      </w:r>
      <w:bookmarkEnd w:id="1"/>
    </w:p>
    <w:p w:rsidR="00E326AB" w:rsidRPr="00540118" w:rsidRDefault="00E326AB" w:rsidP="00F16A26">
      <w:pPr>
        <w:pStyle w:val="Head2"/>
        <w:spacing w:after="120"/>
        <w:rPr>
          <w:rFonts w:asciiTheme="minorHAnsi" w:hAnsiTheme="minorHAnsi"/>
          <w:b w:val="0"/>
          <w:bCs w:val="0"/>
          <w:color w:val="auto"/>
          <w:sz w:val="22"/>
          <w:szCs w:val="22"/>
        </w:rPr>
      </w:pPr>
      <w:r w:rsidRPr="00540118">
        <w:rPr>
          <w:rFonts w:asciiTheme="minorHAnsi" w:hAnsiTheme="minorHAnsi"/>
          <w:b w:val="0"/>
          <w:bCs w:val="0"/>
          <w:color w:val="auto"/>
          <w:sz w:val="22"/>
          <w:szCs w:val="22"/>
        </w:rPr>
        <w:t xml:space="preserve">The following are examples of registers and or documents referred to throughout the </w:t>
      </w:r>
      <w:r w:rsidR="006D34DD" w:rsidRPr="00540118">
        <w:rPr>
          <w:rFonts w:asciiTheme="minorHAnsi" w:hAnsiTheme="minorHAnsi"/>
          <w:b w:val="0"/>
          <w:bCs w:val="0"/>
          <w:color w:val="auto"/>
          <w:sz w:val="22"/>
          <w:szCs w:val="22"/>
        </w:rPr>
        <w:t>InterPrac</w:t>
      </w:r>
      <w:r w:rsidRPr="00540118">
        <w:rPr>
          <w:rFonts w:asciiTheme="minorHAnsi" w:hAnsiTheme="minorHAnsi"/>
          <w:b w:val="0"/>
          <w:bCs w:val="0"/>
          <w:color w:val="auto"/>
          <w:sz w:val="22"/>
          <w:szCs w:val="22"/>
        </w:rPr>
        <w:t xml:space="preserve"> Financial Planning Compliance Manual which are presented here for your use.</w:t>
      </w:r>
    </w:p>
    <w:p w:rsidR="00E326AB" w:rsidRPr="00540118" w:rsidRDefault="00E326AB" w:rsidP="00F16A26">
      <w:pPr>
        <w:pStyle w:val="Head2"/>
        <w:spacing w:after="120"/>
        <w:rPr>
          <w:rFonts w:asciiTheme="minorHAnsi" w:hAnsiTheme="minorHAnsi"/>
          <w:b w:val="0"/>
          <w:bCs w:val="0"/>
          <w:color w:val="auto"/>
          <w:sz w:val="22"/>
          <w:szCs w:val="22"/>
        </w:rPr>
      </w:pPr>
      <w:r w:rsidRPr="00540118">
        <w:rPr>
          <w:rFonts w:asciiTheme="minorHAnsi" w:hAnsiTheme="minorHAnsi"/>
          <w:b w:val="0"/>
          <w:bCs w:val="0"/>
          <w:color w:val="auto"/>
          <w:sz w:val="22"/>
          <w:szCs w:val="22"/>
        </w:rPr>
        <w:t xml:space="preserve">You can use the registers as they are or you are free to create your own. The important thing is not the format or structure of the document but rather the contents (or information they record) and their correct (appropriate and timely) use. </w:t>
      </w:r>
    </w:p>
    <w:p w:rsidR="00E326AB" w:rsidRPr="00540118" w:rsidRDefault="00E326AB" w:rsidP="00F16A26">
      <w:pPr>
        <w:spacing w:after="120"/>
        <w:rPr>
          <w:rFonts w:asciiTheme="minorHAnsi" w:hAnsiTheme="minorHAnsi" w:cs="Arial"/>
          <w:sz w:val="22"/>
          <w:szCs w:val="22"/>
        </w:rPr>
      </w:pPr>
      <w:r w:rsidRPr="00540118">
        <w:rPr>
          <w:rFonts w:asciiTheme="minorHAnsi" w:hAnsiTheme="minorHAnsi" w:cs="Arial"/>
          <w:sz w:val="22"/>
          <w:szCs w:val="22"/>
        </w:rPr>
        <w:t xml:space="preserve">Contact the </w:t>
      </w:r>
      <w:r w:rsidR="006D34DD" w:rsidRPr="00540118">
        <w:rPr>
          <w:rFonts w:asciiTheme="minorHAnsi" w:hAnsiTheme="minorHAnsi" w:cs="Arial"/>
          <w:sz w:val="22"/>
          <w:szCs w:val="22"/>
        </w:rPr>
        <w:t>InterPrac</w:t>
      </w:r>
      <w:r w:rsidRPr="00540118">
        <w:rPr>
          <w:rFonts w:asciiTheme="minorHAnsi" w:hAnsiTheme="minorHAnsi" w:cs="Arial"/>
          <w:sz w:val="22"/>
          <w:szCs w:val="22"/>
        </w:rPr>
        <w:t xml:space="preserve"> Financial Planning Practice Manager with any questions you may have or if you require assistance on (03) 9209 9777.</w:t>
      </w:r>
    </w:p>
    <w:p w:rsidR="00E326AB" w:rsidRPr="00540118" w:rsidRDefault="00E326AB" w:rsidP="006D556A">
      <w:pPr>
        <w:pStyle w:val="Heading1"/>
        <w:ind w:left="0" w:firstLine="0"/>
      </w:pPr>
      <w:r w:rsidRPr="00540118">
        <w:br w:type="page"/>
      </w:r>
      <w:bookmarkStart w:id="2" w:name="_Toc468104193"/>
      <w:r w:rsidRPr="00540118">
        <w:t>Section 1 - Compliance Manual</w:t>
      </w:r>
      <w:bookmarkEnd w:id="2"/>
    </w:p>
    <w:p w:rsidR="00E326AB" w:rsidRPr="00A502E7" w:rsidRDefault="00E326AB" w:rsidP="006D556A">
      <w:pPr>
        <w:pStyle w:val="Heading2"/>
      </w:pPr>
      <w:bookmarkStart w:id="3" w:name="_Toc468104194"/>
      <w:r w:rsidRPr="00A502E7">
        <w:t>Appendix 1.1A - Definitions</w:t>
      </w:r>
      <w:bookmarkEnd w:id="3"/>
    </w:p>
    <w:p w:rsidR="00E326AB" w:rsidRPr="00540118" w:rsidRDefault="00E326AB" w:rsidP="00704EF5">
      <w:pPr>
        <w:pStyle w:val="Head2"/>
        <w:jc w:val="center"/>
        <w:rPr>
          <w:rFonts w:asciiTheme="minorHAnsi" w:hAnsiTheme="minorHAnsi"/>
          <w:b w:val="0"/>
          <w:color w:val="auto"/>
          <w:sz w:val="22"/>
        </w:rPr>
      </w:pPr>
    </w:p>
    <w:p w:rsidR="00E326AB" w:rsidRPr="00540118" w:rsidRDefault="00E326AB" w:rsidP="009500D4">
      <w:pPr>
        <w:pStyle w:val="Head2"/>
        <w:spacing w:after="120"/>
        <w:rPr>
          <w:rFonts w:asciiTheme="minorHAnsi" w:hAnsiTheme="minorHAnsi"/>
          <w:b w:val="0"/>
          <w:color w:val="auto"/>
        </w:rPr>
      </w:pPr>
      <w:r w:rsidRPr="00540118">
        <w:rPr>
          <w:rFonts w:asciiTheme="minorHAnsi" w:hAnsiTheme="minorHAnsi"/>
          <w:b w:val="0"/>
          <w:color w:val="auto"/>
        </w:rPr>
        <w:t>Definitions of common terms used in this manual.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6992"/>
      </w:tblGrid>
      <w:tr w:rsidR="00E326AB" w:rsidRPr="00540118" w:rsidTr="002215A6">
        <w:tc>
          <w:tcPr>
            <w:tcW w:w="2330" w:type="dxa"/>
          </w:tcPr>
          <w:p w:rsidR="00E326AB" w:rsidRPr="00540118" w:rsidRDefault="00E326AB" w:rsidP="00736453">
            <w:pPr>
              <w:widowControl w:val="0"/>
              <w:rPr>
                <w:rFonts w:asciiTheme="minorHAnsi" w:hAnsiTheme="minorHAnsi" w:cs="Arial"/>
                <w:color w:val="auto"/>
                <w:sz w:val="22"/>
                <w:szCs w:val="22"/>
              </w:rPr>
            </w:pPr>
            <w:r w:rsidRPr="00540118">
              <w:rPr>
                <w:rFonts w:asciiTheme="minorHAnsi" w:hAnsiTheme="minorHAnsi" w:cs="Arial"/>
                <w:color w:val="auto"/>
                <w:sz w:val="22"/>
                <w:szCs w:val="22"/>
              </w:rPr>
              <w:t>Statement of Advice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w:t>
            </w:r>
          </w:p>
        </w:tc>
        <w:tc>
          <w:tcPr>
            <w:tcW w:w="6992" w:type="dxa"/>
          </w:tcPr>
          <w:p w:rsidR="00E326AB" w:rsidRPr="00540118" w:rsidRDefault="00E326AB" w:rsidP="00736453">
            <w:pPr>
              <w:widowControl w:val="0"/>
              <w:rPr>
                <w:rFonts w:asciiTheme="minorHAnsi" w:hAnsiTheme="minorHAnsi" w:cs="Arial"/>
                <w:color w:val="auto"/>
                <w:sz w:val="22"/>
                <w:szCs w:val="22"/>
              </w:rPr>
            </w:pPr>
            <w:r w:rsidRPr="00540118">
              <w:rPr>
                <w:rFonts w:asciiTheme="minorHAnsi" w:hAnsiTheme="minorHAnsi" w:cs="Arial"/>
                <w:color w:val="auto"/>
                <w:sz w:val="22"/>
                <w:szCs w:val="22"/>
              </w:rPr>
              <w:t>The document that outlines your recommendations to a retail client that places them in a position to be able to act on your advice as an Authorised Representative.</w:t>
            </w:r>
          </w:p>
        </w:tc>
      </w:tr>
      <w:tr w:rsidR="00E326AB" w:rsidRPr="00540118" w:rsidTr="002215A6">
        <w:tc>
          <w:tcPr>
            <w:tcW w:w="2330" w:type="dxa"/>
          </w:tcPr>
          <w:p w:rsidR="00E326AB" w:rsidRPr="00540118" w:rsidRDefault="00E326AB" w:rsidP="00736453">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Retail client</w:t>
            </w:r>
          </w:p>
        </w:tc>
        <w:tc>
          <w:tcPr>
            <w:tcW w:w="6992" w:type="dxa"/>
          </w:tcPr>
          <w:p w:rsidR="00E326AB" w:rsidRPr="00540118" w:rsidRDefault="002215A6" w:rsidP="002215A6">
            <w:pPr>
              <w:widowControl w:val="0"/>
              <w:rPr>
                <w:rFonts w:asciiTheme="minorHAnsi" w:hAnsiTheme="minorHAnsi" w:cs="Arial"/>
                <w:color w:val="auto"/>
                <w:sz w:val="22"/>
                <w:szCs w:val="22"/>
              </w:rPr>
            </w:pPr>
            <w:r w:rsidRPr="00540118">
              <w:rPr>
                <w:rFonts w:asciiTheme="minorHAnsi" w:hAnsiTheme="minorHAnsi" w:cs="Arial"/>
                <w:color w:val="auto"/>
                <w:sz w:val="22"/>
                <w:szCs w:val="22"/>
              </w:rPr>
              <w:t>A client who is not a P</w:t>
            </w:r>
            <w:r w:rsidR="00E326AB" w:rsidRPr="00540118">
              <w:rPr>
                <w:rFonts w:asciiTheme="minorHAnsi" w:hAnsiTheme="minorHAnsi" w:cs="Arial"/>
                <w:color w:val="auto"/>
                <w:sz w:val="22"/>
                <w:szCs w:val="22"/>
              </w:rPr>
              <w:t xml:space="preserve">rofessional </w:t>
            </w:r>
            <w:r w:rsidRPr="00540118">
              <w:rPr>
                <w:rFonts w:asciiTheme="minorHAnsi" w:hAnsiTheme="minorHAnsi" w:cs="Arial"/>
                <w:color w:val="auto"/>
                <w:sz w:val="22"/>
                <w:szCs w:val="22"/>
              </w:rPr>
              <w:t>Investor or W</w:t>
            </w:r>
            <w:r w:rsidR="00E326AB" w:rsidRPr="00540118">
              <w:rPr>
                <w:rFonts w:asciiTheme="minorHAnsi" w:hAnsiTheme="minorHAnsi" w:cs="Arial"/>
                <w:color w:val="auto"/>
                <w:sz w:val="22"/>
                <w:szCs w:val="22"/>
              </w:rPr>
              <w:t xml:space="preserve">holesale </w:t>
            </w:r>
            <w:r w:rsidRPr="00540118">
              <w:rPr>
                <w:rFonts w:asciiTheme="minorHAnsi" w:hAnsiTheme="minorHAnsi" w:cs="Arial"/>
                <w:color w:val="auto"/>
                <w:sz w:val="22"/>
                <w:szCs w:val="22"/>
              </w:rPr>
              <w:t>Client</w:t>
            </w:r>
            <w:r w:rsidR="00E326AB" w:rsidRPr="00540118">
              <w:rPr>
                <w:rFonts w:asciiTheme="minorHAnsi" w:hAnsiTheme="minorHAnsi" w:cs="Arial"/>
                <w:color w:val="auto"/>
                <w:sz w:val="22"/>
                <w:szCs w:val="22"/>
              </w:rPr>
              <w:t>. The definition is important for understanding who is to receive a S</w:t>
            </w:r>
            <w:r w:rsidR="0030252F" w:rsidRPr="00540118">
              <w:rPr>
                <w:rFonts w:asciiTheme="minorHAnsi" w:hAnsiTheme="minorHAnsi" w:cs="Arial"/>
                <w:color w:val="auto"/>
                <w:sz w:val="22"/>
                <w:szCs w:val="22"/>
              </w:rPr>
              <w:t xml:space="preserve">tatement of </w:t>
            </w:r>
            <w:r w:rsidR="00E326AB" w:rsidRPr="00540118">
              <w:rPr>
                <w:rFonts w:asciiTheme="minorHAnsi" w:hAnsiTheme="minorHAnsi" w:cs="Arial"/>
                <w:color w:val="auto"/>
                <w:sz w:val="22"/>
                <w:szCs w:val="22"/>
              </w:rPr>
              <w:t>A</w:t>
            </w:r>
            <w:r w:rsidR="0030252F" w:rsidRPr="00540118">
              <w:rPr>
                <w:rFonts w:asciiTheme="minorHAnsi" w:hAnsiTheme="minorHAnsi" w:cs="Arial"/>
                <w:color w:val="auto"/>
                <w:sz w:val="22"/>
                <w:szCs w:val="22"/>
              </w:rPr>
              <w:t>dvice.</w:t>
            </w:r>
          </w:p>
        </w:tc>
      </w:tr>
      <w:tr w:rsidR="00E326AB" w:rsidRPr="00540118" w:rsidTr="002215A6">
        <w:tc>
          <w:tcPr>
            <w:tcW w:w="2330" w:type="dxa"/>
          </w:tcPr>
          <w:p w:rsidR="00E326AB" w:rsidRPr="00540118" w:rsidRDefault="00E326AB" w:rsidP="002215A6">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 xml:space="preserve">Wholesale </w:t>
            </w:r>
            <w:r w:rsidR="002215A6" w:rsidRPr="00540118">
              <w:rPr>
                <w:rFonts w:asciiTheme="minorHAnsi" w:hAnsiTheme="minorHAnsi" w:cs="Arial"/>
                <w:color w:val="auto"/>
                <w:sz w:val="22"/>
                <w:szCs w:val="22"/>
              </w:rPr>
              <w:t>C</w:t>
            </w:r>
            <w:r w:rsidRPr="00540118">
              <w:rPr>
                <w:rFonts w:asciiTheme="minorHAnsi" w:hAnsiTheme="minorHAnsi" w:cs="Arial"/>
                <w:color w:val="auto"/>
                <w:sz w:val="22"/>
                <w:szCs w:val="22"/>
              </w:rPr>
              <w:t>lient</w:t>
            </w:r>
          </w:p>
        </w:tc>
        <w:tc>
          <w:tcPr>
            <w:tcW w:w="6992" w:type="dxa"/>
          </w:tcPr>
          <w:p w:rsidR="002215A6" w:rsidRPr="00540118" w:rsidRDefault="009343FC" w:rsidP="00736453">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Typically,</w:t>
            </w:r>
            <w:r w:rsidR="002215A6" w:rsidRPr="00540118">
              <w:rPr>
                <w:rFonts w:asciiTheme="minorHAnsi" w:hAnsiTheme="minorHAnsi" w:cs="Arial"/>
                <w:color w:val="auto"/>
                <w:sz w:val="22"/>
                <w:szCs w:val="22"/>
              </w:rPr>
              <w:t xml:space="preserve"> a wholesale client (an individual, trust or partnership) has either:</w:t>
            </w:r>
          </w:p>
          <w:p w:rsidR="002215A6" w:rsidRPr="00540118" w:rsidRDefault="002215A6" w:rsidP="001B0C49">
            <w:pPr>
              <w:pStyle w:val="ListParagraph"/>
              <w:widowControl w:val="0"/>
              <w:numPr>
                <w:ilvl w:val="0"/>
                <w:numId w:val="74"/>
              </w:numPr>
              <w:jc w:val="both"/>
              <w:rPr>
                <w:rFonts w:asciiTheme="minorHAnsi" w:hAnsiTheme="minorHAnsi" w:cs="Arial"/>
                <w:b/>
                <w:color w:val="auto"/>
                <w:sz w:val="22"/>
                <w:szCs w:val="22"/>
              </w:rPr>
            </w:pPr>
            <w:r w:rsidRPr="00540118">
              <w:rPr>
                <w:rFonts w:asciiTheme="minorHAnsi" w:hAnsiTheme="minorHAnsi" w:cs="Arial"/>
                <w:color w:val="auto"/>
                <w:sz w:val="22"/>
                <w:szCs w:val="22"/>
              </w:rPr>
              <w:t xml:space="preserve">Net assets exceeding $2.5 million, including net assets of any companies or trusts the client controls, (excluding family home and borrowed amounts) </w:t>
            </w:r>
            <w:r w:rsidRPr="00540118">
              <w:rPr>
                <w:rFonts w:asciiTheme="minorHAnsi" w:hAnsiTheme="minorHAnsi" w:cs="Arial"/>
                <w:b/>
                <w:color w:val="auto"/>
                <w:sz w:val="22"/>
                <w:szCs w:val="22"/>
              </w:rPr>
              <w:t>OR</w:t>
            </w:r>
          </w:p>
          <w:p w:rsidR="002215A6" w:rsidRPr="00540118" w:rsidRDefault="002215A6" w:rsidP="001B0C49">
            <w:pPr>
              <w:pStyle w:val="ListParagraph"/>
              <w:widowControl w:val="0"/>
              <w:numPr>
                <w:ilvl w:val="0"/>
                <w:numId w:val="74"/>
              </w:numPr>
              <w:jc w:val="both"/>
              <w:rPr>
                <w:rFonts w:asciiTheme="minorHAnsi" w:hAnsiTheme="minorHAnsi" w:cs="Arial"/>
                <w:color w:val="auto"/>
                <w:sz w:val="22"/>
                <w:szCs w:val="22"/>
              </w:rPr>
            </w:pPr>
            <w:r w:rsidRPr="00540118">
              <w:rPr>
                <w:rFonts w:asciiTheme="minorHAnsi" w:hAnsiTheme="minorHAnsi" w:cs="Arial"/>
                <w:color w:val="auto"/>
                <w:sz w:val="22"/>
                <w:szCs w:val="22"/>
              </w:rPr>
              <w:t>Earned more than $250,000 gross income per year for the past 2 years (including the companies or trusts that the client controls).</w:t>
            </w:r>
          </w:p>
          <w:p w:rsidR="00E326AB" w:rsidRPr="00540118" w:rsidRDefault="00D63798" w:rsidP="002215A6">
            <w:pPr>
              <w:widowControl w:val="0"/>
              <w:rPr>
                <w:rFonts w:asciiTheme="minorHAnsi" w:hAnsiTheme="minorHAnsi" w:cs="Arial"/>
                <w:color w:val="auto"/>
                <w:sz w:val="22"/>
                <w:szCs w:val="22"/>
              </w:rPr>
            </w:pPr>
            <w:r w:rsidRPr="00540118">
              <w:rPr>
                <w:rFonts w:asciiTheme="minorHAnsi" w:hAnsiTheme="minorHAnsi" w:cs="Arial"/>
                <w:color w:val="auto"/>
                <w:sz w:val="22"/>
                <w:szCs w:val="22"/>
              </w:rPr>
              <w:t>You MUST have a signed declaration confirm</w:t>
            </w:r>
            <w:r w:rsidR="002215A6" w:rsidRPr="00540118">
              <w:rPr>
                <w:rFonts w:asciiTheme="minorHAnsi" w:hAnsiTheme="minorHAnsi" w:cs="Arial"/>
                <w:color w:val="auto"/>
                <w:sz w:val="22"/>
                <w:szCs w:val="22"/>
              </w:rPr>
              <w:t>ing the investor’s status as a Wholesale C</w:t>
            </w:r>
            <w:r w:rsidRPr="00540118">
              <w:rPr>
                <w:rFonts w:asciiTheme="minorHAnsi" w:hAnsiTheme="minorHAnsi" w:cs="Arial"/>
                <w:color w:val="auto"/>
                <w:sz w:val="22"/>
                <w:szCs w:val="22"/>
              </w:rPr>
              <w:t xml:space="preserve">lient, </w:t>
            </w:r>
            <w:r w:rsidR="00E326AB" w:rsidRPr="00540118">
              <w:rPr>
                <w:rFonts w:asciiTheme="minorHAnsi" w:hAnsiTheme="minorHAnsi" w:cs="Arial"/>
                <w:color w:val="auto"/>
                <w:sz w:val="22"/>
                <w:szCs w:val="22"/>
              </w:rPr>
              <w:t xml:space="preserve">provided by a qualified accountant confirming the client meets the definition of a wholesale </w:t>
            </w:r>
            <w:r w:rsidR="002215A6" w:rsidRPr="00540118">
              <w:rPr>
                <w:rFonts w:asciiTheme="minorHAnsi" w:hAnsiTheme="minorHAnsi" w:cs="Arial"/>
                <w:color w:val="auto"/>
                <w:sz w:val="22"/>
                <w:szCs w:val="22"/>
              </w:rPr>
              <w:t>client. If you have treated a client as a wholesale client because the met the net assets or gross income tests, you can treat all related companies of the client as wholesale as well, by relying upon the same accountants’ certificate relied upon to treat the individual as a wholesale client.</w:t>
            </w:r>
          </w:p>
        </w:tc>
      </w:tr>
      <w:tr w:rsidR="002215A6" w:rsidRPr="00540118" w:rsidTr="002215A6">
        <w:tc>
          <w:tcPr>
            <w:tcW w:w="2330" w:type="dxa"/>
          </w:tcPr>
          <w:p w:rsidR="002215A6" w:rsidRPr="00540118" w:rsidRDefault="002215A6" w:rsidP="002215A6">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Professional Investor</w:t>
            </w:r>
          </w:p>
        </w:tc>
        <w:tc>
          <w:tcPr>
            <w:tcW w:w="6992" w:type="dxa"/>
          </w:tcPr>
          <w:p w:rsidR="00EC471B" w:rsidRPr="00540118" w:rsidRDefault="00EC471B" w:rsidP="002215A6">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A client will be considered to be a Professional Investor if the person has, or is in control of, gross assets of at least $10 million (including any assets held by an associate or under a trust that the person manages).</w:t>
            </w:r>
          </w:p>
          <w:p w:rsidR="002215A6" w:rsidRPr="00540118" w:rsidRDefault="002215A6" w:rsidP="002215A6">
            <w:pPr>
              <w:widowControl w:val="0"/>
              <w:jc w:val="both"/>
              <w:rPr>
                <w:rFonts w:asciiTheme="minorHAnsi" w:hAnsiTheme="minorHAnsi" w:cs="Arial"/>
                <w:color w:val="auto"/>
                <w:sz w:val="22"/>
                <w:szCs w:val="22"/>
              </w:rPr>
            </w:pPr>
            <w:r w:rsidRPr="00540118">
              <w:rPr>
                <w:rFonts w:asciiTheme="minorHAnsi" w:hAnsiTheme="minorHAnsi" w:cs="Arial"/>
                <w:color w:val="auto"/>
                <w:sz w:val="22"/>
                <w:szCs w:val="22"/>
              </w:rPr>
              <w:t>You MUST have a signed declaration confirming the investor’s status as a Professional Investor, provided by a qualified accountant confirming the client meets the definition of a Professional Investor.</w:t>
            </w:r>
          </w:p>
        </w:tc>
      </w:tr>
      <w:tr w:rsidR="00E326AB" w:rsidRPr="00540118" w:rsidTr="002215A6">
        <w:tc>
          <w:tcPr>
            <w:tcW w:w="2330" w:type="dxa"/>
          </w:tcPr>
          <w:p w:rsidR="00E326AB" w:rsidRPr="00540118" w:rsidRDefault="00E326AB" w:rsidP="00736453">
            <w:pPr>
              <w:widowControl w:val="0"/>
              <w:jc w:val="both"/>
              <w:rPr>
                <w:rFonts w:asciiTheme="minorHAnsi" w:hAnsiTheme="minorHAnsi" w:cs="Arial"/>
                <w:sz w:val="22"/>
                <w:szCs w:val="22"/>
              </w:rPr>
            </w:pPr>
            <w:r w:rsidRPr="00540118">
              <w:rPr>
                <w:rFonts w:asciiTheme="minorHAnsi" w:hAnsiTheme="minorHAnsi" w:cs="Arial"/>
                <w:sz w:val="22"/>
                <w:szCs w:val="22"/>
              </w:rPr>
              <w:t xml:space="preserve">Product provider / </w:t>
            </w:r>
          </w:p>
          <w:p w:rsidR="00E326AB" w:rsidRPr="00540118" w:rsidRDefault="00E326AB" w:rsidP="00736453">
            <w:pPr>
              <w:widowControl w:val="0"/>
              <w:jc w:val="both"/>
              <w:rPr>
                <w:rFonts w:asciiTheme="minorHAnsi" w:hAnsiTheme="minorHAnsi" w:cs="Arial"/>
                <w:sz w:val="22"/>
                <w:szCs w:val="22"/>
              </w:rPr>
            </w:pPr>
            <w:r w:rsidRPr="00540118">
              <w:rPr>
                <w:rFonts w:asciiTheme="minorHAnsi" w:hAnsiTheme="minorHAnsi" w:cs="Arial"/>
                <w:sz w:val="22"/>
                <w:szCs w:val="22"/>
              </w:rPr>
              <w:t>Product issuer</w:t>
            </w:r>
          </w:p>
        </w:tc>
        <w:tc>
          <w:tcPr>
            <w:tcW w:w="6992" w:type="dxa"/>
          </w:tcPr>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The company that issues the product such as a life company issuing policies, or a fund manager.</w:t>
            </w:r>
          </w:p>
        </w:tc>
      </w:tr>
      <w:tr w:rsidR="00E326AB" w:rsidRPr="00540118" w:rsidTr="002215A6">
        <w:tc>
          <w:tcPr>
            <w:tcW w:w="2330" w:type="dxa"/>
          </w:tcPr>
          <w:p w:rsidR="00E326AB" w:rsidRPr="00540118" w:rsidRDefault="00E326AB" w:rsidP="00736453">
            <w:pPr>
              <w:widowControl w:val="0"/>
              <w:jc w:val="both"/>
              <w:rPr>
                <w:rFonts w:asciiTheme="minorHAnsi" w:hAnsiTheme="minorHAnsi" w:cs="Arial"/>
                <w:sz w:val="22"/>
                <w:szCs w:val="22"/>
              </w:rPr>
            </w:pPr>
            <w:r w:rsidRPr="00540118">
              <w:rPr>
                <w:rFonts w:asciiTheme="minorHAnsi" w:hAnsiTheme="minorHAnsi" w:cs="Arial"/>
                <w:sz w:val="22"/>
                <w:szCs w:val="22"/>
              </w:rPr>
              <w:t>Financial product</w:t>
            </w:r>
          </w:p>
        </w:tc>
        <w:tc>
          <w:tcPr>
            <w:tcW w:w="6992" w:type="dxa"/>
          </w:tcPr>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The facility through which a person:</w:t>
            </w:r>
          </w:p>
          <w:p w:rsidR="00E326AB" w:rsidRPr="00540118" w:rsidRDefault="00E326AB" w:rsidP="001B0C49">
            <w:pPr>
              <w:widowControl w:val="0"/>
              <w:numPr>
                <w:ilvl w:val="0"/>
                <w:numId w:val="51"/>
              </w:numPr>
              <w:rPr>
                <w:rFonts w:asciiTheme="minorHAnsi" w:hAnsiTheme="minorHAnsi" w:cs="Arial"/>
                <w:sz w:val="22"/>
                <w:szCs w:val="22"/>
              </w:rPr>
            </w:pPr>
            <w:r w:rsidRPr="00540118">
              <w:rPr>
                <w:rFonts w:asciiTheme="minorHAnsi" w:hAnsiTheme="minorHAnsi" w:cs="Arial"/>
                <w:sz w:val="22"/>
                <w:szCs w:val="22"/>
              </w:rPr>
              <w:t>Makes a financial investment (e.g. securities, superannuation, managed funds)</w:t>
            </w:r>
          </w:p>
          <w:p w:rsidR="00E326AB" w:rsidRPr="00540118" w:rsidRDefault="00E326AB" w:rsidP="001B0C49">
            <w:pPr>
              <w:widowControl w:val="0"/>
              <w:numPr>
                <w:ilvl w:val="0"/>
                <w:numId w:val="51"/>
              </w:numPr>
              <w:jc w:val="both"/>
              <w:rPr>
                <w:rFonts w:asciiTheme="minorHAnsi" w:hAnsiTheme="minorHAnsi" w:cs="Arial"/>
                <w:sz w:val="22"/>
                <w:szCs w:val="22"/>
              </w:rPr>
            </w:pPr>
            <w:r w:rsidRPr="00540118">
              <w:rPr>
                <w:rFonts w:asciiTheme="minorHAnsi" w:hAnsiTheme="minorHAnsi" w:cs="Arial"/>
                <w:sz w:val="22"/>
                <w:szCs w:val="22"/>
              </w:rPr>
              <w:t>Manages a financial risk (e.g. risk insurance)</w:t>
            </w:r>
          </w:p>
          <w:p w:rsidR="00E326AB" w:rsidRPr="00540118" w:rsidRDefault="00E326AB" w:rsidP="001B0C49">
            <w:pPr>
              <w:widowControl w:val="0"/>
              <w:numPr>
                <w:ilvl w:val="0"/>
                <w:numId w:val="51"/>
              </w:numPr>
              <w:jc w:val="both"/>
              <w:rPr>
                <w:rFonts w:asciiTheme="minorHAnsi" w:hAnsiTheme="minorHAnsi" w:cs="Arial"/>
                <w:sz w:val="22"/>
                <w:szCs w:val="22"/>
              </w:rPr>
            </w:pPr>
            <w:r w:rsidRPr="00540118">
              <w:rPr>
                <w:rFonts w:asciiTheme="minorHAnsi" w:hAnsiTheme="minorHAnsi" w:cs="Arial"/>
                <w:sz w:val="22"/>
                <w:szCs w:val="22"/>
              </w:rPr>
              <w:t>Makes a non-cash payment (e.g. cheque facilities, EFTPOS)</w:t>
            </w:r>
          </w:p>
        </w:tc>
      </w:tr>
      <w:tr w:rsidR="00E326AB" w:rsidRPr="00540118" w:rsidTr="002215A6">
        <w:tc>
          <w:tcPr>
            <w:tcW w:w="2330" w:type="dxa"/>
          </w:tcPr>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Financial product advice</w:t>
            </w:r>
          </w:p>
        </w:tc>
        <w:tc>
          <w:tcPr>
            <w:tcW w:w="6992" w:type="dxa"/>
          </w:tcPr>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A recommendation, statement of opinion or a report on any of the financial products which;</w:t>
            </w:r>
          </w:p>
          <w:p w:rsidR="00E326AB" w:rsidRPr="00540118" w:rsidRDefault="00E326AB" w:rsidP="001B0C49">
            <w:pPr>
              <w:widowControl w:val="0"/>
              <w:numPr>
                <w:ilvl w:val="0"/>
                <w:numId w:val="52"/>
              </w:numPr>
              <w:rPr>
                <w:rFonts w:asciiTheme="minorHAnsi" w:hAnsiTheme="minorHAnsi" w:cs="Arial"/>
                <w:sz w:val="22"/>
                <w:szCs w:val="22"/>
              </w:rPr>
            </w:pPr>
            <w:r w:rsidRPr="00540118">
              <w:rPr>
                <w:rFonts w:asciiTheme="minorHAnsi" w:hAnsiTheme="minorHAnsi" w:cs="Arial"/>
                <w:sz w:val="22"/>
                <w:szCs w:val="22"/>
              </w:rPr>
              <w:t>Is intended to influence a person in making a decision in relation to a particular financial product or class of financial products; or</w:t>
            </w:r>
          </w:p>
          <w:p w:rsidR="00E326AB" w:rsidRPr="00540118" w:rsidRDefault="00E326AB" w:rsidP="001B0C49">
            <w:pPr>
              <w:widowControl w:val="0"/>
              <w:numPr>
                <w:ilvl w:val="0"/>
                <w:numId w:val="52"/>
              </w:numPr>
              <w:rPr>
                <w:rFonts w:asciiTheme="minorHAnsi" w:hAnsiTheme="minorHAnsi" w:cs="Arial"/>
                <w:sz w:val="22"/>
                <w:szCs w:val="22"/>
              </w:rPr>
            </w:pPr>
            <w:r w:rsidRPr="00540118">
              <w:rPr>
                <w:rFonts w:asciiTheme="minorHAnsi" w:hAnsiTheme="minorHAnsi" w:cs="Arial"/>
                <w:sz w:val="22"/>
                <w:szCs w:val="22"/>
              </w:rPr>
              <w:t>Could reasonably be regarded as being intended to have such influence.</w:t>
            </w:r>
          </w:p>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It is important to note financial product advice can be oral, if the consumer perceives it to be such. You should document / file note all conversations.</w:t>
            </w:r>
          </w:p>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It is important to remember when talking to customers or the public, to be aware of your stature in the market as a financial planner.</w:t>
            </w:r>
          </w:p>
        </w:tc>
      </w:tr>
      <w:tr w:rsidR="00E326AB" w:rsidRPr="00540118" w:rsidTr="002215A6">
        <w:tc>
          <w:tcPr>
            <w:tcW w:w="2330" w:type="dxa"/>
          </w:tcPr>
          <w:p w:rsidR="00E326AB" w:rsidRPr="00540118" w:rsidRDefault="00E326AB" w:rsidP="00736453">
            <w:pPr>
              <w:widowControl w:val="0"/>
              <w:rPr>
                <w:rFonts w:asciiTheme="minorHAnsi" w:hAnsiTheme="minorHAnsi" w:cs="Arial"/>
                <w:sz w:val="22"/>
                <w:szCs w:val="22"/>
              </w:rPr>
            </w:pPr>
            <w:r w:rsidRPr="00540118">
              <w:rPr>
                <w:rFonts w:asciiTheme="minorHAnsi" w:hAnsiTheme="minorHAnsi" w:cs="Arial"/>
                <w:sz w:val="22"/>
                <w:szCs w:val="22"/>
              </w:rPr>
              <w:t>Financial Services Guide (FGS)</w:t>
            </w:r>
          </w:p>
        </w:tc>
        <w:tc>
          <w:tcPr>
            <w:tcW w:w="6992" w:type="dxa"/>
          </w:tcPr>
          <w:p w:rsidR="00E326AB" w:rsidRPr="00540118" w:rsidRDefault="00E326AB" w:rsidP="00736453">
            <w:pPr>
              <w:widowControl w:val="0"/>
              <w:jc w:val="both"/>
              <w:rPr>
                <w:rFonts w:asciiTheme="minorHAnsi" w:hAnsiTheme="minorHAnsi" w:cs="Arial"/>
                <w:sz w:val="22"/>
                <w:szCs w:val="22"/>
              </w:rPr>
            </w:pPr>
            <w:r w:rsidRPr="00540118">
              <w:rPr>
                <w:rFonts w:asciiTheme="minorHAnsi" w:hAnsiTheme="minorHAnsi" w:cs="Arial"/>
                <w:sz w:val="22"/>
                <w:szCs w:val="22"/>
              </w:rPr>
              <w:t>The FSG is the document you are required to give a client BEFORE providing a financial service</w:t>
            </w:r>
            <w:r w:rsidR="0073086E" w:rsidRPr="00540118">
              <w:rPr>
                <w:rFonts w:asciiTheme="minorHAnsi" w:hAnsiTheme="minorHAnsi" w:cs="Arial"/>
                <w:sz w:val="22"/>
                <w:szCs w:val="22"/>
              </w:rPr>
              <w:t>.</w:t>
            </w:r>
          </w:p>
        </w:tc>
      </w:tr>
    </w:tbl>
    <w:p w:rsidR="00E326AB" w:rsidRPr="00540118" w:rsidRDefault="00E326AB" w:rsidP="00F46E56">
      <w:pPr>
        <w:widowControl w:val="0"/>
        <w:jc w:val="both"/>
        <w:rPr>
          <w:rFonts w:asciiTheme="minorHAnsi" w:hAnsiTheme="minorHAnsi" w:cs="Arial"/>
          <w:sz w:val="22"/>
          <w:szCs w:val="22"/>
        </w:rPr>
      </w:pPr>
    </w:p>
    <w:p w:rsidR="00E326AB" w:rsidRPr="00540118" w:rsidRDefault="00E326AB" w:rsidP="006D556A">
      <w:pPr>
        <w:pStyle w:val="Heading1"/>
        <w:rPr>
          <w:sz w:val="24"/>
        </w:rPr>
      </w:pPr>
      <w:r w:rsidRPr="00540118">
        <w:rPr>
          <w:sz w:val="22"/>
          <w:szCs w:val="22"/>
        </w:rPr>
        <w:br w:type="page"/>
      </w:r>
      <w:bookmarkStart w:id="4" w:name="_Toc468104195"/>
      <w:r w:rsidRPr="00540118">
        <w:t>Section 2 - Compliance &amp; the Regulators</w:t>
      </w:r>
      <w:bookmarkEnd w:id="4"/>
    </w:p>
    <w:p w:rsidR="00E326AB" w:rsidRPr="00A502E7" w:rsidRDefault="00E326AB" w:rsidP="006D556A">
      <w:pPr>
        <w:pStyle w:val="Heading2"/>
      </w:pPr>
      <w:bookmarkStart w:id="5" w:name="_Toc468104196"/>
      <w:r w:rsidRPr="00A502E7">
        <w:t>Appendix 2A – Possible Regulatory Enquiries &amp; Investigations</w:t>
      </w:r>
      <w:bookmarkEnd w:id="5"/>
    </w:p>
    <w:p w:rsidR="00E326AB" w:rsidRPr="00540118" w:rsidRDefault="00E326AB" w:rsidP="000C0CD6">
      <w:pPr>
        <w:widowControl w:val="0"/>
        <w:rPr>
          <w:rFonts w:asciiTheme="minorHAnsi" w:hAnsiTheme="minorHAnsi" w:cs="Arial"/>
          <w:bCs/>
          <w:sz w:val="22"/>
          <w:szCs w:val="22"/>
        </w:rPr>
      </w:pPr>
    </w:p>
    <w:p w:rsidR="00E326AB" w:rsidRPr="00540118" w:rsidRDefault="00E326AB" w:rsidP="00FB4675">
      <w:pPr>
        <w:widowControl w:val="0"/>
        <w:spacing w:after="120"/>
        <w:rPr>
          <w:rFonts w:asciiTheme="minorHAnsi" w:hAnsiTheme="minorHAnsi" w:cs="Arial"/>
          <w:b/>
          <w:bCs/>
          <w:sz w:val="22"/>
          <w:szCs w:val="22"/>
        </w:rPr>
      </w:pPr>
      <w:r w:rsidRPr="00540118">
        <w:rPr>
          <w:rFonts w:asciiTheme="minorHAnsi" w:hAnsiTheme="minorHAnsi" w:cs="Arial"/>
          <w:b/>
          <w:bCs/>
          <w:sz w:val="22"/>
          <w:szCs w:val="22"/>
        </w:rPr>
        <w:t>Informal enquiries</w:t>
      </w:r>
    </w:p>
    <w:p w:rsidR="00E326AB" w:rsidRPr="00540118" w:rsidRDefault="00E326AB" w:rsidP="00FB4675">
      <w:pPr>
        <w:widowControl w:val="0"/>
        <w:spacing w:after="120"/>
        <w:rPr>
          <w:rFonts w:asciiTheme="minorHAnsi" w:hAnsiTheme="minorHAnsi" w:cs="Arial"/>
          <w:sz w:val="22"/>
          <w:szCs w:val="22"/>
        </w:rPr>
      </w:pPr>
      <w:r w:rsidRPr="00540118">
        <w:rPr>
          <w:rFonts w:asciiTheme="minorHAnsi" w:hAnsiTheme="minorHAnsi" w:cs="Arial"/>
          <w:sz w:val="22"/>
          <w:szCs w:val="22"/>
        </w:rPr>
        <w:t>Most regulatory activity is informal and consists of responses to complaints, submissions and covert enquiries where it is important to either quickly assess and dismiss allegations or deal with them more thoroughly. Allegations may come from disgruntled employees, clients, competitors or concerned insiders. At this stage most regulators can voluntarily obtain information for analysis. They can share this information with other regulatory agencies and formulate investigation strategies where the information appears to be beginning to look like evidence of serious contraventions of the law.</w:t>
      </w:r>
    </w:p>
    <w:p w:rsidR="00E326AB" w:rsidRPr="00540118" w:rsidRDefault="00E326AB" w:rsidP="00FB4675">
      <w:pPr>
        <w:widowControl w:val="0"/>
        <w:spacing w:after="120"/>
        <w:rPr>
          <w:rFonts w:asciiTheme="minorHAnsi" w:hAnsiTheme="minorHAnsi" w:cs="Arial"/>
          <w:b/>
          <w:bCs/>
          <w:sz w:val="22"/>
          <w:szCs w:val="22"/>
        </w:rPr>
      </w:pPr>
      <w:r w:rsidRPr="00540118">
        <w:rPr>
          <w:rFonts w:asciiTheme="minorHAnsi" w:hAnsiTheme="minorHAnsi" w:cs="Arial"/>
          <w:b/>
          <w:bCs/>
          <w:sz w:val="22"/>
          <w:szCs w:val="22"/>
        </w:rPr>
        <w:t>Surveillance and reviews</w:t>
      </w:r>
    </w:p>
    <w:p w:rsidR="00E326AB" w:rsidRPr="00540118" w:rsidRDefault="00E326AB" w:rsidP="00FB4675">
      <w:pPr>
        <w:widowControl w:val="0"/>
        <w:spacing w:after="120"/>
        <w:rPr>
          <w:rFonts w:asciiTheme="minorHAnsi" w:hAnsiTheme="minorHAnsi" w:cs="Arial"/>
          <w:sz w:val="22"/>
          <w:szCs w:val="22"/>
        </w:rPr>
      </w:pPr>
      <w:r w:rsidRPr="00540118">
        <w:rPr>
          <w:rFonts w:asciiTheme="minorHAnsi" w:hAnsiTheme="minorHAnsi" w:cs="Arial"/>
          <w:sz w:val="22"/>
          <w:szCs w:val="22"/>
        </w:rPr>
        <w:t>Regulators such as ASIC have established surveillance programs for the industries they regulate. Regular or spot inspections are undertaken to supplement regulatory self-reporting requirements or to target areas of particular concern to the regulator. For example, ASIC surveillance or filed inspections cover licence conditions; promotional documents, referrals, procedures and compliance manuals; professional indemnity insurance; financial records and trust accounts; training and monitoring of representatives; and financial capability of the dealer. Regulators usually have formal powers granted to them to require information and assistance during such surveillance operations.</w:t>
      </w:r>
    </w:p>
    <w:p w:rsidR="00E326AB" w:rsidRPr="00540118" w:rsidRDefault="00E326AB" w:rsidP="00FB4675">
      <w:pPr>
        <w:widowControl w:val="0"/>
        <w:spacing w:after="120"/>
        <w:rPr>
          <w:rFonts w:asciiTheme="minorHAnsi" w:hAnsiTheme="minorHAnsi" w:cs="Arial"/>
          <w:b/>
          <w:bCs/>
          <w:sz w:val="22"/>
          <w:szCs w:val="22"/>
        </w:rPr>
      </w:pPr>
      <w:r w:rsidRPr="00540118">
        <w:rPr>
          <w:rFonts w:asciiTheme="minorHAnsi" w:hAnsiTheme="minorHAnsi" w:cs="Arial"/>
          <w:b/>
          <w:bCs/>
          <w:sz w:val="22"/>
          <w:szCs w:val="22"/>
        </w:rPr>
        <w:t>Full investigations to enforcement</w:t>
      </w:r>
    </w:p>
    <w:p w:rsidR="00E326AB" w:rsidRPr="00540118" w:rsidRDefault="00E326AB" w:rsidP="00FB4675">
      <w:pPr>
        <w:tabs>
          <w:tab w:val="left" w:pos="0"/>
        </w:tabs>
        <w:spacing w:after="120"/>
        <w:rPr>
          <w:rFonts w:asciiTheme="minorHAnsi" w:hAnsiTheme="minorHAnsi" w:cs="Arial"/>
          <w:sz w:val="22"/>
          <w:szCs w:val="22"/>
        </w:rPr>
      </w:pPr>
      <w:r w:rsidRPr="00540118">
        <w:rPr>
          <w:rFonts w:asciiTheme="minorHAnsi" w:hAnsiTheme="minorHAnsi" w:cs="Arial"/>
          <w:sz w:val="22"/>
          <w:szCs w:val="22"/>
        </w:rPr>
        <w:t>For some regulators, the mere suspicion of a contravention of the law they administer is enough to ground a formal investigation. Once this threshold has been reached there is a significant escalation in the arsenal of powers available to regulators. Compulsive powers backed by criminal sanctions for non-compliance which can now be used by regulatory staff include:</w:t>
      </w:r>
    </w:p>
    <w:p w:rsidR="00E326AB" w:rsidRPr="00540118" w:rsidRDefault="00E326AB" w:rsidP="009C31B5">
      <w:pPr>
        <w:numPr>
          <w:ilvl w:val="0"/>
          <w:numId w:val="36"/>
        </w:numPr>
        <w:tabs>
          <w:tab w:val="left" w:pos="0"/>
        </w:tabs>
        <w:spacing w:after="120"/>
        <w:rPr>
          <w:rFonts w:asciiTheme="minorHAnsi" w:hAnsiTheme="minorHAnsi" w:cs="Arial"/>
          <w:sz w:val="22"/>
          <w:szCs w:val="22"/>
        </w:rPr>
      </w:pPr>
      <w:r w:rsidRPr="00540118">
        <w:rPr>
          <w:rFonts w:asciiTheme="minorHAnsi" w:hAnsiTheme="minorHAnsi" w:cs="Arial"/>
          <w:sz w:val="22"/>
          <w:szCs w:val="22"/>
        </w:rPr>
        <w:t>Statutory notices to compulsorily provide information, reports or books and records and to explain them to investigators (this extends to software and data records).</w:t>
      </w:r>
    </w:p>
    <w:p w:rsidR="00E326AB" w:rsidRPr="00540118" w:rsidRDefault="00E326AB" w:rsidP="009C31B5">
      <w:pPr>
        <w:numPr>
          <w:ilvl w:val="0"/>
          <w:numId w:val="36"/>
        </w:numPr>
        <w:tabs>
          <w:tab w:val="left" w:pos="-31680"/>
          <w:tab w:val="left" w:pos="0"/>
        </w:tabs>
        <w:spacing w:after="120"/>
        <w:rPr>
          <w:rFonts w:asciiTheme="minorHAnsi" w:hAnsiTheme="minorHAnsi" w:cs="Arial"/>
          <w:sz w:val="22"/>
          <w:szCs w:val="22"/>
        </w:rPr>
      </w:pPr>
      <w:r w:rsidRPr="00540118">
        <w:rPr>
          <w:rFonts w:asciiTheme="minorHAnsi" w:hAnsiTheme="minorHAnsi" w:cs="Arial"/>
          <w:sz w:val="22"/>
          <w:szCs w:val="22"/>
        </w:rPr>
        <w:t>Execution of search warrants and powers of entry (extending to software download).</w:t>
      </w:r>
    </w:p>
    <w:p w:rsidR="00E326AB" w:rsidRPr="00540118" w:rsidRDefault="00E326AB" w:rsidP="009C31B5">
      <w:pPr>
        <w:numPr>
          <w:ilvl w:val="0"/>
          <w:numId w:val="36"/>
        </w:numPr>
        <w:spacing w:after="120"/>
        <w:rPr>
          <w:rFonts w:asciiTheme="minorHAnsi" w:hAnsiTheme="minorHAnsi" w:cs="Arial"/>
          <w:sz w:val="22"/>
          <w:szCs w:val="22"/>
        </w:rPr>
      </w:pPr>
      <w:r w:rsidRPr="00540118">
        <w:rPr>
          <w:rFonts w:asciiTheme="minorHAnsi" w:hAnsiTheme="minorHAnsi" w:cs="Arial"/>
          <w:sz w:val="22"/>
          <w:szCs w:val="22"/>
        </w:rPr>
        <w:t>Statutory notices to compulsorily attend for oral examination.</w:t>
      </w:r>
    </w:p>
    <w:p w:rsidR="00E326AB" w:rsidRPr="00540118" w:rsidRDefault="00E326AB" w:rsidP="00FB4675">
      <w:pPr>
        <w:widowControl w:val="0"/>
        <w:spacing w:after="120"/>
        <w:rPr>
          <w:rFonts w:asciiTheme="minorHAnsi" w:hAnsiTheme="minorHAnsi" w:cs="Arial"/>
          <w:sz w:val="22"/>
          <w:szCs w:val="22"/>
        </w:rPr>
      </w:pPr>
      <w:r w:rsidRPr="00540118">
        <w:rPr>
          <w:rFonts w:asciiTheme="minorHAnsi" w:hAnsiTheme="minorHAnsi" w:cs="Arial"/>
          <w:sz w:val="22"/>
          <w:szCs w:val="22"/>
        </w:rPr>
        <w:t>These types of investigatory information-gathering powers expose you and your business to a potentially high level of scrutiny, possible enforcement action and civil litigation from claimants piggy-backing on regulatory actions and adverse publicity. Before we briefly describe these impacts (i.e. just in case you’re not convinced) you should understand some of the complexity that surrounds managing this.</w:t>
      </w:r>
    </w:p>
    <w:p w:rsidR="00E326AB" w:rsidRPr="00540118" w:rsidRDefault="00E326AB" w:rsidP="00FB4675">
      <w:pPr>
        <w:widowControl w:val="0"/>
        <w:spacing w:after="120"/>
        <w:rPr>
          <w:rFonts w:asciiTheme="minorHAnsi" w:hAnsiTheme="minorHAnsi" w:cs="Arial"/>
          <w:b/>
          <w:bCs/>
          <w:sz w:val="22"/>
          <w:szCs w:val="22"/>
        </w:rPr>
      </w:pPr>
      <w:r w:rsidRPr="00540118">
        <w:rPr>
          <w:rFonts w:asciiTheme="minorHAnsi" w:hAnsiTheme="minorHAnsi" w:cs="Arial"/>
          <w:b/>
          <w:bCs/>
          <w:sz w:val="22"/>
          <w:szCs w:val="22"/>
        </w:rPr>
        <w:t>Information gathering powers and due process</w:t>
      </w:r>
    </w:p>
    <w:p w:rsidR="00E326AB" w:rsidRPr="00540118" w:rsidRDefault="00E326AB" w:rsidP="00FB4675">
      <w:pPr>
        <w:widowControl w:val="0"/>
        <w:spacing w:after="120"/>
        <w:rPr>
          <w:rFonts w:asciiTheme="minorHAnsi" w:hAnsiTheme="minorHAnsi" w:cs="Arial"/>
          <w:sz w:val="22"/>
          <w:szCs w:val="22"/>
        </w:rPr>
      </w:pPr>
      <w:r w:rsidRPr="00540118">
        <w:rPr>
          <w:rFonts w:asciiTheme="minorHAnsi" w:hAnsiTheme="minorHAnsi" w:cs="Arial"/>
          <w:sz w:val="22"/>
          <w:szCs w:val="22"/>
        </w:rPr>
        <w:t>Regulators are not entitled to go on a frolic and demand or do anything they want. Given the intrusive nature of their powers they must observe principles of due process when undertaking surveillances or investigations where they are making use of their statutory powers. The investigatory powers and rights of each regulator are governed by different laws, sets of expectations, practices and circumstances.</w:t>
      </w:r>
    </w:p>
    <w:p w:rsidR="00E326AB" w:rsidRPr="00540118" w:rsidRDefault="00E326AB" w:rsidP="00FB4675">
      <w:pPr>
        <w:widowControl w:val="0"/>
        <w:spacing w:after="120"/>
        <w:rPr>
          <w:rFonts w:asciiTheme="minorHAnsi" w:hAnsiTheme="minorHAnsi" w:cs="Arial"/>
          <w:sz w:val="22"/>
          <w:szCs w:val="22"/>
        </w:rPr>
      </w:pPr>
      <w:r w:rsidRPr="00540118">
        <w:rPr>
          <w:rFonts w:asciiTheme="minorHAnsi" w:hAnsiTheme="minorHAnsi" w:cs="Arial"/>
          <w:sz w:val="22"/>
          <w:szCs w:val="22"/>
        </w:rPr>
        <w:t>It is also important that you understand the risk of non-compliance with the reasonable directions of regulators or failure to comply with their information gathering orders can lead to criminal prosecution both of our company and also individual staff, proper authorities and our clients.</w:t>
      </w:r>
    </w:p>
    <w:p w:rsidR="00E326AB" w:rsidRPr="00540118" w:rsidRDefault="00E326AB" w:rsidP="006D556A">
      <w:pPr>
        <w:pStyle w:val="Heading1"/>
        <w:rPr>
          <w:sz w:val="24"/>
        </w:rPr>
      </w:pPr>
      <w:r w:rsidRPr="00540118">
        <w:br w:type="page"/>
      </w:r>
      <w:bookmarkStart w:id="6" w:name="_Toc468104197"/>
      <w:r w:rsidRPr="00540118">
        <w:t>Section 2 - Compliance &amp; the Regulators</w:t>
      </w:r>
      <w:bookmarkEnd w:id="6"/>
    </w:p>
    <w:p w:rsidR="00E326AB" w:rsidRPr="00A502E7" w:rsidRDefault="00E326AB" w:rsidP="006D556A">
      <w:pPr>
        <w:pStyle w:val="Heading2"/>
      </w:pPr>
      <w:bookmarkStart w:id="7" w:name="_Toc468104198"/>
      <w:r w:rsidRPr="00A502E7">
        <w:t>Appendix 2B – How to Avoid Ombudsman Action</w:t>
      </w:r>
      <w:bookmarkEnd w:id="7"/>
    </w:p>
    <w:p w:rsidR="00E326AB" w:rsidRPr="00540118" w:rsidRDefault="00E326AB" w:rsidP="006F3973">
      <w:pPr>
        <w:shd w:val="clear" w:color="auto" w:fill="FFFFFF"/>
        <w:rPr>
          <w:rFonts w:asciiTheme="minorHAnsi" w:hAnsiTheme="minorHAnsi" w:cs="Arial"/>
          <w:bCs/>
          <w:sz w:val="22"/>
          <w:szCs w:val="22"/>
        </w:rPr>
      </w:pPr>
    </w:p>
    <w:p w:rsidR="00E326AB" w:rsidRPr="00540118" w:rsidRDefault="00E326AB" w:rsidP="000C0CD6">
      <w:pPr>
        <w:shd w:val="clear" w:color="auto" w:fill="FFFFFF"/>
        <w:spacing w:after="120"/>
        <w:rPr>
          <w:rFonts w:asciiTheme="minorHAnsi" w:hAnsiTheme="minorHAnsi" w:cs="Arial"/>
          <w:bCs/>
          <w:i/>
        </w:rPr>
      </w:pPr>
      <w:r w:rsidRPr="00540118">
        <w:rPr>
          <w:rFonts w:asciiTheme="minorHAnsi" w:hAnsiTheme="minorHAnsi" w:cs="Arial"/>
          <w:bCs/>
          <w:i/>
        </w:rPr>
        <w:t>Wealth Professional, 28</w:t>
      </w:r>
      <w:r w:rsidRPr="00540118">
        <w:rPr>
          <w:rFonts w:asciiTheme="minorHAnsi" w:hAnsiTheme="minorHAnsi" w:cs="Arial"/>
          <w:bCs/>
          <w:i/>
          <w:vertAlign w:val="superscript"/>
        </w:rPr>
        <w:t>th</w:t>
      </w:r>
      <w:r w:rsidRPr="00540118">
        <w:rPr>
          <w:rFonts w:asciiTheme="minorHAnsi" w:hAnsiTheme="minorHAnsi" w:cs="Arial"/>
          <w:bCs/>
          <w:i/>
        </w:rPr>
        <w:t xml:space="preserve"> November 2012 (FOS Circular, Issue 10 - Winter 2012)</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Financial advisers were the fourth-most disputed financial services provider with the Financial Ombudsman Service (FOS) last financial year. Thankfully, FOS has provided the following top 10 tips for financial advisers to keep their backs covered.</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1. Take detailed file notes.</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 xml:space="preserve">FOS relies on evidence provided by the parties to a dispute. Documents created at the same time as the activity or advice in question are usually given more weight than later recollections of what was said or done. This means contemporaneous file notes of conversations and actions are </w:t>
      </w:r>
      <w:r w:rsidRPr="00540118">
        <w:rPr>
          <w:rFonts w:asciiTheme="minorHAnsi" w:hAnsiTheme="minorHAnsi" w:cs="Arial"/>
          <w:i/>
          <w:iCs/>
          <w:sz w:val="22"/>
          <w:szCs w:val="22"/>
        </w:rPr>
        <w:t>solid gold</w:t>
      </w:r>
      <w:r w:rsidRPr="00540118">
        <w:rPr>
          <w:rFonts w:asciiTheme="minorHAnsi" w:hAnsiTheme="minorHAnsi" w:cs="Arial"/>
          <w:sz w:val="22"/>
          <w:szCs w:val="22"/>
        </w:rPr>
        <w:t xml:space="preserve"> when a dispute comes to FOS. Whenever possible, confirm verbal instructions from a client in writing (e.g. send them an email after a telephone conversation confirming what was said).</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2. Use a client's own words</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FOS does not consider client objectives and instructions written in industry terms that few clients would understand to be a reliable record. Write down a client’s objectives in the words the client has used in answering your questions about their objectives and how to quantify those objectives. This demonstrates that you have heard and understood the client’s goals in see</w:t>
      </w:r>
      <w:r w:rsidR="004C76FB" w:rsidRPr="00540118">
        <w:rPr>
          <w:rFonts w:asciiTheme="minorHAnsi" w:hAnsiTheme="minorHAnsi" w:cs="Arial"/>
          <w:sz w:val="22"/>
          <w:szCs w:val="22"/>
        </w:rPr>
        <w:t>king advice – e.g. ‘</w:t>
      </w:r>
      <w:r w:rsidRPr="00540118">
        <w:rPr>
          <w:rFonts w:asciiTheme="minorHAnsi" w:hAnsiTheme="minorHAnsi" w:cs="Arial"/>
          <w:sz w:val="22"/>
          <w:szCs w:val="22"/>
        </w:rPr>
        <w:t>to retire at age 65 with an income of $50,000 per year</w:t>
      </w:r>
      <w:r w:rsidR="00FA77FE" w:rsidRPr="00540118">
        <w:rPr>
          <w:rFonts w:asciiTheme="minorHAnsi" w:hAnsiTheme="minorHAnsi" w:cs="Arial"/>
          <w:sz w:val="22"/>
          <w:szCs w:val="22"/>
        </w:rPr>
        <w:t>’</w:t>
      </w:r>
      <w:r w:rsidRPr="00540118">
        <w:rPr>
          <w:rFonts w:asciiTheme="minorHAnsi" w:hAnsiTheme="minorHAnsi" w:cs="Arial"/>
          <w:sz w:val="22"/>
          <w:szCs w:val="22"/>
        </w:rPr>
        <w:t>.</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3. Turn clients away when appropriate</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If your services are not suited to a particular client (e.g. they are seeking advice about direct shares and you don't provide that service), you must tell them so and send them away. Don't try to shape the client to your offering. If a client is seeking a return which does not match their risk profile and you can’t convince them to change their expectations</w:t>
      </w:r>
      <w:r w:rsidR="00B25138" w:rsidRPr="00540118">
        <w:rPr>
          <w:rFonts w:asciiTheme="minorHAnsi" w:hAnsiTheme="minorHAnsi" w:cs="Arial"/>
          <w:sz w:val="22"/>
          <w:szCs w:val="22"/>
        </w:rPr>
        <w:t>, either send them away or see T</w:t>
      </w:r>
      <w:r w:rsidRPr="00540118">
        <w:rPr>
          <w:rFonts w:asciiTheme="minorHAnsi" w:hAnsiTheme="minorHAnsi" w:cs="Arial"/>
          <w:sz w:val="22"/>
          <w:szCs w:val="22"/>
        </w:rPr>
        <w:t>ip 4.</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4. Explain the risks to clients who choose to act against your advice</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You must be very clear in explaining the risks and documenting that the course of action is against your advice. Explain the risks in language the client understands make a contemporaneous file note and have the client sign it.</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5. Explain what types of service you are providing</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 xml:space="preserve">Clients don't know the difference between information, general advice, personal advice and execution-only services. If you don't give the appropriate </w:t>
      </w:r>
      <w:r w:rsidR="00E24443" w:rsidRPr="00540118">
        <w:rPr>
          <w:rFonts w:asciiTheme="minorHAnsi" w:hAnsiTheme="minorHAnsi" w:cs="Arial"/>
          <w:sz w:val="22"/>
          <w:szCs w:val="22"/>
        </w:rPr>
        <w:t>explanations</w:t>
      </w:r>
      <w:r w:rsidRPr="00540118">
        <w:rPr>
          <w:rFonts w:asciiTheme="minorHAnsi" w:hAnsiTheme="minorHAnsi" w:cs="Arial"/>
          <w:sz w:val="22"/>
          <w:szCs w:val="22"/>
        </w:rPr>
        <w:t xml:space="preserve"> and warnings or you are unclear, then you could be found liable for advice or activities that you had not intended to provide.</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6. Use template forms and documents carefully</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Make sure template forms and documents about strategies, products and risks are appropriate to the client you are advising. It is very difficult to convince us that you have selected the right strategies and financial products for a client if the documents contain errors, are missing information or contain copious amounts of irrelevant material. You will also have some trouble convincing us that the client understood your documents if they contain pro-forma jargon or complex concepts. Tailor documents to your client’s financial literacy. Statements of Advice (</w:t>
      </w:r>
      <w:r w:rsidR="006D34DD" w:rsidRPr="00540118">
        <w:rPr>
          <w:rFonts w:asciiTheme="minorHAnsi" w:hAnsiTheme="minorHAnsi" w:cs="Arial"/>
          <w:sz w:val="22"/>
          <w:szCs w:val="22"/>
        </w:rPr>
        <w:t>S</w:t>
      </w:r>
      <w:r w:rsidR="00E112A4">
        <w:rPr>
          <w:rFonts w:asciiTheme="minorHAnsi" w:hAnsiTheme="minorHAnsi" w:cs="Arial"/>
          <w:sz w:val="22"/>
          <w:szCs w:val="22"/>
        </w:rPr>
        <w:t>o</w:t>
      </w:r>
      <w:r w:rsidR="006D34DD" w:rsidRPr="00540118">
        <w:rPr>
          <w:rFonts w:asciiTheme="minorHAnsi" w:hAnsiTheme="minorHAnsi" w:cs="Arial"/>
          <w:sz w:val="22"/>
          <w:szCs w:val="22"/>
        </w:rPr>
        <w:t>A</w:t>
      </w:r>
      <w:r w:rsidRPr="00540118">
        <w:rPr>
          <w:rFonts w:asciiTheme="minorHAnsi" w:hAnsiTheme="minorHAnsi" w:cs="Arial"/>
          <w:sz w:val="22"/>
          <w:szCs w:val="22"/>
        </w:rPr>
        <w:t>s), for example, must be clear, concise and effective.</w:t>
      </w:r>
    </w:p>
    <w:p w:rsidR="00E326AB" w:rsidRPr="00540118" w:rsidRDefault="00E326AB" w:rsidP="000C0CD6">
      <w:pPr>
        <w:shd w:val="clear" w:color="auto" w:fill="FFFFFF"/>
        <w:spacing w:after="120"/>
        <w:rPr>
          <w:rFonts w:asciiTheme="minorHAnsi" w:hAnsiTheme="minorHAnsi" w:cs="Arial"/>
          <w:b/>
          <w:bCs/>
          <w:sz w:val="22"/>
          <w:szCs w:val="22"/>
        </w:rPr>
      </w:pPr>
      <w:r w:rsidRPr="00540118">
        <w:rPr>
          <w:rFonts w:asciiTheme="minorHAnsi" w:hAnsiTheme="minorHAnsi" w:cs="Arial"/>
          <w:b/>
          <w:bCs/>
          <w:sz w:val="22"/>
          <w:szCs w:val="22"/>
        </w:rPr>
        <w:t>7. Use risk profiling tools carefully</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Make sure that the strategy and asset allocation you recommend to a client is consistent with risk profile generated by the risk profiling tool you use. If there are inconsistencies, you must clearly explain them. Remember, risk profiling tools are only tools. They all have inherent flaws that must be recognised and addressed by the adviser.</w:t>
      </w:r>
    </w:p>
    <w:p w:rsidR="00E326AB" w:rsidRPr="00540118" w:rsidRDefault="00E326AB" w:rsidP="000C0CD6">
      <w:pPr>
        <w:shd w:val="clear" w:color="auto" w:fill="FFFFFF"/>
        <w:spacing w:after="120"/>
        <w:rPr>
          <w:rFonts w:asciiTheme="minorHAnsi" w:hAnsiTheme="minorHAnsi" w:cs="Arial"/>
          <w:sz w:val="4"/>
          <w:szCs w:val="4"/>
        </w:rPr>
      </w:pPr>
    </w:p>
    <w:p w:rsidR="00E326AB" w:rsidRPr="00540118" w:rsidRDefault="00E326AB" w:rsidP="0001527E">
      <w:pPr>
        <w:keepNext/>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8. Don't give cookie cutter advice</w:t>
      </w:r>
    </w:p>
    <w:p w:rsidR="00E326AB" w:rsidRPr="00540118" w:rsidRDefault="00E326AB" w:rsidP="0001527E">
      <w:pPr>
        <w:keepNext/>
        <w:shd w:val="clear" w:color="auto" w:fill="FFFFFF"/>
        <w:spacing w:after="120"/>
        <w:rPr>
          <w:rFonts w:asciiTheme="minorHAnsi" w:hAnsiTheme="minorHAnsi" w:cs="Arial"/>
          <w:sz w:val="22"/>
          <w:szCs w:val="22"/>
        </w:rPr>
      </w:pPr>
      <w:r w:rsidRPr="00540118">
        <w:rPr>
          <w:rFonts w:asciiTheme="minorHAnsi" w:hAnsiTheme="minorHAnsi" w:cs="Arial"/>
          <w:sz w:val="22"/>
          <w:szCs w:val="22"/>
        </w:rPr>
        <w:t xml:space="preserve">This is really a reiteration of tips 6 and 7. You should not put all or most of your clients into the same strategy and products, especially not gearing strategies. For example, FOS saw a </w:t>
      </w:r>
      <w:r w:rsidR="006D34DD" w:rsidRPr="00540118">
        <w:rPr>
          <w:rFonts w:asciiTheme="minorHAnsi" w:hAnsiTheme="minorHAnsi" w:cs="Arial"/>
          <w:sz w:val="22"/>
          <w:szCs w:val="22"/>
        </w:rPr>
        <w:t>S</w:t>
      </w:r>
      <w:r w:rsidR="00E112A4">
        <w:rPr>
          <w:rFonts w:asciiTheme="minorHAnsi" w:hAnsiTheme="minorHAnsi" w:cs="Arial"/>
          <w:sz w:val="22"/>
          <w:szCs w:val="22"/>
        </w:rPr>
        <w:t>o</w:t>
      </w:r>
      <w:r w:rsidR="006D34DD" w:rsidRPr="00540118">
        <w:rPr>
          <w:rFonts w:asciiTheme="minorHAnsi" w:hAnsiTheme="minorHAnsi" w:cs="Arial"/>
          <w:sz w:val="22"/>
          <w:szCs w:val="22"/>
        </w:rPr>
        <w:t>A</w:t>
      </w:r>
      <w:r w:rsidRPr="00540118">
        <w:rPr>
          <w:rFonts w:asciiTheme="minorHAnsi" w:hAnsiTheme="minorHAnsi" w:cs="Arial"/>
          <w:sz w:val="22"/>
          <w:szCs w:val="22"/>
        </w:rPr>
        <w:t xml:space="preserve"> for a client with taxable income of $42,000 that stated: 'Your reasonable level of surplus income and high tax rate should make gearing an appropriate option for you.</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9. Understand and explain the products</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sz w:val="22"/>
          <w:szCs w:val="22"/>
        </w:rPr>
        <w:t xml:space="preserve">Understand any products you are recommending. Don’t advise on products you don't understand. Don't just hand over a product disclosure statement (PDS) – you must explain the PDS to your client and record your discussion in the </w:t>
      </w:r>
      <w:r w:rsidR="006D34DD" w:rsidRPr="00540118">
        <w:rPr>
          <w:rFonts w:asciiTheme="minorHAnsi" w:hAnsiTheme="minorHAnsi" w:cs="Arial"/>
          <w:sz w:val="22"/>
          <w:szCs w:val="22"/>
        </w:rPr>
        <w:t>S</w:t>
      </w:r>
      <w:r w:rsidR="00E112A4">
        <w:rPr>
          <w:rFonts w:asciiTheme="minorHAnsi" w:hAnsiTheme="minorHAnsi" w:cs="Arial"/>
          <w:sz w:val="22"/>
          <w:szCs w:val="22"/>
        </w:rPr>
        <w:t>o</w:t>
      </w:r>
      <w:r w:rsidR="006D34DD" w:rsidRPr="00540118">
        <w:rPr>
          <w:rFonts w:asciiTheme="minorHAnsi" w:hAnsiTheme="minorHAnsi" w:cs="Arial"/>
          <w:sz w:val="22"/>
          <w:szCs w:val="22"/>
        </w:rPr>
        <w:t>A</w:t>
      </w:r>
      <w:r w:rsidRPr="00540118">
        <w:rPr>
          <w:rFonts w:asciiTheme="minorHAnsi" w:hAnsiTheme="minorHAnsi" w:cs="Arial"/>
          <w:sz w:val="22"/>
          <w:szCs w:val="22"/>
        </w:rPr>
        <w:t xml:space="preserve">. Don't cut and paste PDS disclosures into your </w:t>
      </w:r>
      <w:r w:rsidR="006D34DD" w:rsidRPr="00540118">
        <w:rPr>
          <w:rFonts w:asciiTheme="minorHAnsi" w:hAnsiTheme="minorHAnsi" w:cs="Arial"/>
          <w:sz w:val="22"/>
          <w:szCs w:val="22"/>
        </w:rPr>
        <w:t>S</w:t>
      </w:r>
      <w:r w:rsidR="00E112A4">
        <w:rPr>
          <w:rFonts w:asciiTheme="minorHAnsi" w:hAnsiTheme="minorHAnsi" w:cs="Arial"/>
          <w:sz w:val="22"/>
          <w:szCs w:val="22"/>
        </w:rPr>
        <w:t>o</w:t>
      </w:r>
      <w:r w:rsidR="006D34DD" w:rsidRPr="00540118">
        <w:rPr>
          <w:rFonts w:asciiTheme="minorHAnsi" w:hAnsiTheme="minorHAnsi" w:cs="Arial"/>
          <w:sz w:val="22"/>
          <w:szCs w:val="22"/>
        </w:rPr>
        <w:t>A</w:t>
      </w:r>
      <w:r w:rsidRPr="00540118">
        <w:rPr>
          <w:rFonts w:asciiTheme="minorHAnsi" w:hAnsiTheme="minorHAnsi" w:cs="Arial"/>
          <w:sz w:val="22"/>
          <w:szCs w:val="22"/>
        </w:rPr>
        <w:t>s. Show you understand the products by using the same words you use to verbally explain the products to your clients.</w:t>
      </w:r>
    </w:p>
    <w:p w:rsidR="00E326AB" w:rsidRPr="00540118" w:rsidRDefault="00E326AB" w:rsidP="000C0CD6">
      <w:pPr>
        <w:shd w:val="clear" w:color="auto" w:fill="FFFFFF"/>
        <w:spacing w:after="120"/>
        <w:rPr>
          <w:rFonts w:asciiTheme="minorHAnsi" w:hAnsiTheme="minorHAnsi" w:cs="Arial"/>
          <w:sz w:val="22"/>
          <w:szCs w:val="22"/>
        </w:rPr>
      </w:pPr>
      <w:r w:rsidRPr="00540118">
        <w:rPr>
          <w:rFonts w:asciiTheme="minorHAnsi" w:hAnsiTheme="minorHAnsi" w:cs="Arial"/>
          <w:b/>
          <w:bCs/>
          <w:sz w:val="22"/>
          <w:szCs w:val="22"/>
        </w:rPr>
        <w:t>10. Be clear about the advice relationship with clients you know</w:t>
      </w:r>
    </w:p>
    <w:p w:rsidR="00E326AB" w:rsidRPr="00540118" w:rsidRDefault="00E326AB" w:rsidP="000C0CD6">
      <w:pPr>
        <w:shd w:val="clear" w:color="auto" w:fill="FFFFFF"/>
        <w:spacing w:after="120"/>
        <w:rPr>
          <w:rFonts w:asciiTheme="minorHAnsi" w:hAnsiTheme="minorHAnsi" w:cs="Arial"/>
          <w:color w:val="auto"/>
          <w:sz w:val="22"/>
          <w:szCs w:val="22"/>
        </w:rPr>
      </w:pPr>
      <w:r w:rsidRPr="00540118">
        <w:rPr>
          <w:rFonts w:asciiTheme="minorHAnsi" w:hAnsiTheme="minorHAnsi" w:cs="Arial"/>
          <w:sz w:val="22"/>
          <w:szCs w:val="22"/>
        </w:rPr>
        <w:t xml:space="preserve">If you are giving advice to a friend, relative, colleague or employee, it is critical to formalise and document the process as you would for any other client. In addition; declare any conflicts of interest as you would for any other </w:t>
      </w:r>
      <w:r w:rsidRPr="00540118">
        <w:rPr>
          <w:rFonts w:asciiTheme="minorHAnsi" w:hAnsiTheme="minorHAnsi" w:cs="Arial"/>
          <w:color w:val="auto"/>
          <w:sz w:val="22"/>
          <w:szCs w:val="22"/>
        </w:rPr>
        <w:t>client.</w:t>
      </w:r>
    </w:p>
    <w:p w:rsidR="00342B58" w:rsidRPr="00540118" w:rsidRDefault="00E326AB" w:rsidP="00A2309B">
      <w:pPr>
        <w:pStyle w:val="StyleHead2CustomColorRGB102153204After6pt"/>
        <w:spacing w:before="0" w:after="0"/>
        <w:rPr>
          <w:rFonts w:asciiTheme="minorHAnsi" w:hAnsiTheme="minorHAnsi"/>
          <w:color w:val="auto"/>
        </w:rPr>
      </w:pPr>
      <w:r w:rsidRPr="00540118">
        <w:rPr>
          <w:rFonts w:asciiTheme="minorHAnsi" w:hAnsiTheme="minorHAnsi"/>
          <w:color w:val="auto"/>
        </w:rPr>
        <w:br w:type="page"/>
      </w:r>
    </w:p>
    <w:p w:rsidR="004E136E" w:rsidRPr="00540118" w:rsidRDefault="004E136E" w:rsidP="006D556A">
      <w:pPr>
        <w:pStyle w:val="Heading1"/>
        <w:rPr>
          <w:sz w:val="24"/>
        </w:rPr>
      </w:pPr>
      <w:bookmarkStart w:id="8" w:name="_Toc468104199"/>
      <w:r w:rsidRPr="00540118">
        <w:t xml:space="preserve">Section 3 – </w:t>
      </w:r>
      <w:r w:rsidR="006D34DD" w:rsidRPr="00540118">
        <w:t>InterPrac</w:t>
      </w:r>
      <w:r w:rsidRPr="00540118">
        <w:t xml:space="preserve"> </w:t>
      </w:r>
      <w:r w:rsidR="00C966DC" w:rsidRPr="00540118">
        <w:t xml:space="preserve">Financial Planning </w:t>
      </w:r>
      <w:r w:rsidRPr="00540118">
        <w:t>AFSL</w:t>
      </w:r>
      <w:bookmarkEnd w:id="8"/>
    </w:p>
    <w:p w:rsidR="004E136E" w:rsidRPr="00FD51CB" w:rsidRDefault="004E136E" w:rsidP="006D556A">
      <w:pPr>
        <w:pStyle w:val="Heading2"/>
      </w:pPr>
      <w:bookmarkStart w:id="9" w:name="_Toc468104200"/>
      <w:r w:rsidRPr="00A502E7">
        <w:t>Appendix 3.7</w:t>
      </w:r>
      <w:r w:rsidR="00E71A1F" w:rsidRPr="00A502E7">
        <w:t>A</w:t>
      </w:r>
      <w:r w:rsidRPr="00A502E7">
        <w:t xml:space="preserve"> – </w:t>
      </w:r>
      <w:r w:rsidR="006D34DD" w:rsidRPr="00A502E7">
        <w:t>InterPrac</w:t>
      </w:r>
      <w:r w:rsidRPr="00A502E7">
        <w:t xml:space="preserve"> Adviser Training Register</w:t>
      </w:r>
      <w:r w:rsidR="00C24F0E" w:rsidRPr="00A502E7">
        <w:t xml:space="preserve"> Sample</w:t>
      </w:r>
      <w:bookmarkEnd w:id="9"/>
    </w:p>
    <w:p w:rsidR="00342B58" w:rsidRPr="00540118" w:rsidRDefault="00342B58">
      <w:pPr>
        <w:rPr>
          <w:rFonts w:asciiTheme="minorHAnsi" w:eastAsia="Calibri" w:hAnsiTheme="minorHAnsi"/>
          <w:b/>
          <w:bCs/>
          <w:color w:val="auto"/>
          <w:sz w:val="32"/>
          <w:szCs w:val="32"/>
        </w:rPr>
      </w:pPr>
    </w:p>
    <w:tbl>
      <w:tblPr>
        <w:tblStyle w:val="TableGrid"/>
        <w:tblW w:w="0" w:type="auto"/>
        <w:tblLook w:val="01E0" w:firstRow="1" w:lastRow="1" w:firstColumn="1" w:lastColumn="1" w:noHBand="0" w:noVBand="0"/>
      </w:tblPr>
      <w:tblGrid>
        <w:gridCol w:w="1266"/>
        <w:gridCol w:w="714"/>
        <w:gridCol w:w="564"/>
        <w:gridCol w:w="565"/>
        <w:gridCol w:w="565"/>
        <w:gridCol w:w="565"/>
        <w:gridCol w:w="564"/>
        <w:gridCol w:w="565"/>
        <w:gridCol w:w="565"/>
        <w:gridCol w:w="565"/>
        <w:gridCol w:w="564"/>
        <w:gridCol w:w="565"/>
        <w:gridCol w:w="1015"/>
        <w:gridCol w:w="567"/>
      </w:tblGrid>
      <w:tr w:rsidR="00C966DC" w:rsidRPr="00540118" w:rsidTr="006D556A">
        <w:trPr>
          <w:cantSplit/>
          <w:trHeight w:val="1134"/>
        </w:trPr>
        <w:tc>
          <w:tcPr>
            <w:tcW w:w="1266" w:type="dxa"/>
            <w:shd w:val="clear" w:color="auto" w:fill="17365D" w:themeFill="text2" w:themeFillShade="BF"/>
            <w:textDirection w:val="btLr"/>
            <w:vAlign w:val="center"/>
          </w:tcPr>
          <w:p w:rsidR="00C966DC" w:rsidRPr="00540118" w:rsidRDefault="00C966DC" w:rsidP="00144887">
            <w:pPr>
              <w:jc w:val="center"/>
              <w:rPr>
                <w:rFonts w:asciiTheme="minorHAnsi" w:hAnsiTheme="minorHAnsi"/>
                <w:color w:val="FFFFFF" w:themeColor="background1"/>
                <w:sz w:val="22"/>
                <w:u w:val="single"/>
              </w:rPr>
            </w:pPr>
            <w:r w:rsidRPr="00540118">
              <w:rPr>
                <w:rFonts w:asciiTheme="minorHAnsi" w:eastAsia="Calibri" w:hAnsiTheme="minorHAnsi" w:cs="Arial"/>
                <w:b/>
                <w:color w:val="FFFFFF" w:themeColor="background1"/>
              </w:rPr>
              <w:t>Docs attached</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rPr>
            </w:pPr>
            <w:r w:rsidRPr="006D556A">
              <w:rPr>
                <w:rFonts w:asciiTheme="minorHAnsi" w:hAnsiTheme="minorHAnsi" w:cs="Arial"/>
                <w:b w:val="0"/>
                <w:i/>
                <w:color w:val="808080" w:themeColor="background1" w:themeShade="80"/>
                <w:sz w:val="16"/>
                <w:szCs w:val="16"/>
              </w:rPr>
              <w:t>Cert. of attendance</w:t>
            </w:r>
          </w:p>
        </w:tc>
        <w:tc>
          <w:tcPr>
            <w:tcW w:w="564" w:type="dxa"/>
            <w:vAlign w:val="bottom"/>
          </w:tcPr>
          <w:p w:rsidR="00C966DC" w:rsidRPr="00540118"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1134"/>
        </w:trPr>
        <w:tc>
          <w:tcPr>
            <w:tcW w:w="1266" w:type="dxa"/>
            <w:shd w:val="clear" w:color="auto" w:fill="17365D" w:themeFill="text2" w:themeFillShade="BF"/>
            <w:textDirection w:val="btLr"/>
            <w:vAlign w:val="center"/>
          </w:tcPr>
          <w:p w:rsidR="00C966DC" w:rsidRPr="00540118" w:rsidRDefault="00C966DC" w:rsidP="00144887">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Results</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cs="Arial"/>
                <w:b w:val="0"/>
                <w:i/>
                <w:color w:val="808080" w:themeColor="background1" w:themeShade="80"/>
                <w:sz w:val="16"/>
                <w:szCs w:val="16"/>
              </w:rPr>
            </w:pPr>
            <w:r w:rsidRPr="006D556A">
              <w:rPr>
                <w:rFonts w:asciiTheme="minorHAnsi" w:hAnsiTheme="minorHAnsi" w:cs="Arial"/>
                <w:b w:val="0"/>
                <w:i/>
                <w:color w:val="808080" w:themeColor="background1" w:themeShade="80"/>
                <w:sz w:val="16"/>
                <w:szCs w:val="16"/>
              </w:rPr>
              <w:t>Successful</w:t>
            </w:r>
          </w:p>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rPr>
            </w:pPr>
            <w:r w:rsidRPr="006D556A">
              <w:rPr>
                <w:rFonts w:asciiTheme="minorHAnsi" w:hAnsiTheme="minorHAnsi" w:cs="Arial"/>
                <w:b w:val="0"/>
                <w:i/>
                <w:color w:val="808080" w:themeColor="background1" w:themeShade="80"/>
                <w:sz w:val="16"/>
                <w:szCs w:val="16"/>
              </w:rPr>
              <w:t>Completion</w:t>
            </w:r>
          </w:p>
        </w:tc>
        <w:tc>
          <w:tcPr>
            <w:tcW w:w="564" w:type="dxa"/>
            <w:vAlign w:val="bottom"/>
          </w:tcPr>
          <w:p w:rsidR="00C966DC" w:rsidRPr="00540118"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1134"/>
        </w:trPr>
        <w:tc>
          <w:tcPr>
            <w:tcW w:w="1266" w:type="dxa"/>
            <w:shd w:val="clear" w:color="auto" w:fill="17365D" w:themeFill="text2" w:themeFillShade="BF"/>
            <w:textDirection w:val="btLr"/>
            <w:vAlign w:val="center"/>
          </w:tcPr>
          <w:p w:rsidR="00C966DC" w:rsidRPr="00540118" w:rsidRDefault="00C966DC" w:rsidP="006D34DD">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Duration</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rPr>
            </w:pPr>
            <w:r w:rsidRPr="006D556A">
              <w:rPr>
                <w:rFonts w:asciiTheme="minorHAnsi" w:hAnsiTheme="minorHAnsi" w:cs="Arial"/>
                <w:b w:val="0"/>
                <w:i/>
                <w:color w:val="808080" w:themeColor="background1" w:themeShade="80"/>
                <w:sz w:val="16"/>
                <w:szCs w:val="16"/>
              </w:rPr>
              <w:t>4 hours</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1870"/>
        </w:trPr>
        <w:tc>
          <w:tcPr>
            <w:tcW w:w="1266" w:type="dxa"/>
            <w:shd w:val="clear" w:color="auto" w:fill="17365D" w:themeFill="text2" w:themeFillShade="BF"/>
            <w:textDirection w:val="btLr"/>
            <w:vAlign w:val="center"/>
          </w:tcPr>
          <w:p w:rsidR="00C966DC" w:rsidRPr="00540118" w:rsidRDefault="00C966DC" w:rsidP="006D34DD">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Areas Covered</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rPr>
            </w:pPr>
            <w:r w:rsidRPr="006D556A">
              <w:rPr>
                <w:rFonts w:asciiTheme="minorHAnsi" w:hAnsiTheme="minorHAnsi" w:cs="Arial"/>
                <w:b w:val="0"/>
                <w:i/>
                <w:color w:val="808080" w:themeColor="background1" w:themeShade="80"/>
                <w:sz w:val="16"/>
                <w:szCs w:val="16"/>
              </w:rPr>
              <w:t>Responsible Manager obligations and liabilities, and licence obligations</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1134"/>
        </w:trPr>
        <w:tc>
          <w:tcPr>
            <w:tcW w:w="1266" w:type="dxa"/>
            <w:shd w:val="clear" w:color="auto" w:fill="17365D" w:themeFill="text2" w:themeFillShade="BF"/>
            <w:textDirection w:val="btLr"/>
            <w:vAlign w:val="center"/>
          </w:tcPr>
          <w:p w:rsidR="00C966DC" w:rsidRPr="00540118" w:rsidRDefault="00C966DC" w:rsidP="000A3EFA">
            <w:pPr>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 xml:space="preserve">CPD Hours </w:t>
            </w:r>
          </w:p>
        </w:tc>
        <w:tc>
          <w:tcPr>
            <w:tcW w:w="714" w:type="dxa"/>
            <w:textDirection w:val="btLr"/>
            <w:vAlign w:val="center"/>
          </w:tcPr>
          <w:p w:rsidR="00C966DC" w:rsidRPr="006D556A" w:rsidRDefault="00075812" w:rsidP="006D556A">
            <w:pPr>
              <w:pStyle w:val="Head2"/>
              <w:ind w:left="113" w:right="113"/>
              <w:jc w:val="center"/>
              <w:rPr>
                <w:rFonts w:asciiTheme="minorHAnsi" w:hAnsiTheme="minorHAnsi"/>
                <w:b w:val="0"/>
                <w:i/>
                <w:color w:val="808080" w:themeColor="background1" w:themeShade="80"/>
                <w:sz w:val="16"/>
                <w:szCs w:val="16"/>
                <w:u w:val="single"/>
              </w:rPr>
            </w:pPr>
            <w:r w:rsidRPr="006D556A">
              <w:rPr>
                <w:rFonts w:asciiTheme="minorHAnsi" w:hAnsiTheme="minorHAnsi" w:cs="Arial"/>
                <w:b w:val="0"/>
                <w:i/>
                <w:color w:val="808080" w:themeColor="background1" w:themeShade="80"/>
                <w:sz w:val="16"/>
                <w:szCs w:val="16"/>
              </w:rPr>
              <w:t>4</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2114"/>
        </w:trPr>
        <w:tc>
          <w:tcPr>
            <w:tcW w:w="1266" w:type="dxa"/>
            <w:shd w:val="clear" w:color="auto" w:fill="17365D" w:themeFill="text2" w:themeFillShade="BF"/>
            <w:textDirection w:val="btLr"/>
            <w:vAlign w:val="center"/>
          </w:tcPr>
          <w:p w:rsidR="00C966DC" w:rsidRPr="00540118" w:rsidRDefault="00C966DC" w:rsidP="00342B58">
            <w:pPr>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Provider</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u w:val="single"/>
              </w:rPr>
            </w:pPr>
            <w:r w:rsidRPr="006D556A">
              <w:rPr>
                <w:rFonts w:asciiTheme="minorHAnsi" w:hAnsiTheme="minorHAnsi" w:cs="Arial"/>
                <w:b w:val="0"/>
                <w:i/>
                <w:iCs/>
                <w:color w:val="808080" w:themeColor="background1" w:themeShade="80"/>
                <w:sz w:val="16"/>
                <w:szCs w:val="16"/>
              </w:rPr>
              <w:t>Compact – Compliance &amp; Training</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2755"/>
        </w:trPr>
        <w:tc>
          <w:tcPr>
            <w:tcW w:w="1266" w:type="dxa"/>
            <w:shd w:val="clear" w:color="auto" w:fill="17365D" w:themeFill="text2" w:themeFillShade="BF"/>
            <w:textDirection w:val="btLr"/>
            <w:vAlign w:val="center"/>
          </w:tcPr>
          <w:p w:rsidR="00C966DC" w:rsidRPr="00540118" w:rsidRDefault="00C966DC" w:rsidP="00342B58">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Event</w:t>
            </w:r>
          </w:p>
        </w:tc>
        <w:tc>
          <w:tcPr>
            <w:tcW w:w="714" w:type="dxa"/>
            <w:textDirection w:val="btLr"/>
            <w:vAlign w:val="center"/>
          </w:tcPr>
          <w:p w:rsidR="00C966DC" w:rsidRPr="006D556A" w:rsidRDefault="00C966DC" w:rsidP="006D556A">
            <w:pPr>
              <w:pStyle w:val="Head2"/>
              <w:ind w:left="113" w:right="113"/>
              <w:jc w:val="center"/>
              <w:rPr>
                <w:rFonts w:asciiTheme="minorHAnsi" w:hAnsiTheme="minorHAnsi"/>
                <w:b w:val="0"/>
                <w:i/>
                <w:color w:val="808080" w:themeColor="background1" w:themeShade="80"/>
                <w:sz w:val="16"/>
                <w:szCs w:val="16"/>
                <w:u w:val="single"/>
              </w:rPr>
            </w:pPr>
            <w:r w:rsidRPr="006D556A">
              <w:rPr>
                <w:rFonts w:asciiTheme="minorHAnsi" w:hAnsiTheme="minorHAnsi" w:cs="Arial"/>
                <w:b w:val="0"/>
                <w:i/>
                <w:color w:val="808080" w:themeColor="background1" w:themeShade="80"/>
                <w:sz w:val="16"/>
                <w:szCs w:val="16"/>
              </w:rPr>
              <w:t>Responsible Mgr. Seminar</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tcBorders>
              <w:bottom w:val="single" w:sz="4" w:space="0" w:color="auto"/>
            </w:tcBorders>
            <w:shd w:val="pct10" w:color="auto" w:fill="auto"/>
            <w:vAlign w:val="bottom"/>
          </w:tcPr>
          <w:p w:rsidR="00C966DC" w:rsidRPr="00540118" w:rsidRDefault="00C966DC" w:rsidP="006D556A">
            <w:pPr>
              <w:pStyle w:val="Head2"/>
              <w:jc w:val="center"/>
              <w:rPr>
                <w:rFonts w:asciiTheme="minorHAnsi" w:hAnsiTheme="minorHAnsi"/>
                <w:b w:val="0"/>
                <w:color w:val="auto"/>
                <w:sz w:val="22"/>
                <w:u w:val="single"/>
              </w:rPr>
            </w:pPr>
          </w:p>
        </w:tc>
      </w:tr>
      <w:tr w:rsidR="00C966DC" w:rsidRPr="00540118" w:rsidTr="006D556A">
        <w:trPr>
          <w:cantSplit/>
          <w:trHeight w:val="1419"/>
        </w:trPr>
        <w:tc>
          <w:tcPr>
            <w:tcW w:w="1266" w:type="dxa"/>
            <w:shd w:val="clear" w:color="auto" w:fill="17365D" w:themeFill="text2" w:themeFillShade="BF"/>
            <w:textDirection w:val="btLr"/>
            <w:vAlign w:val="center"/>
          </w:tcPr>
          <w:p w:rsidR="00C966DC" w:rsidRPr="00540118" w:rsidRDefault="00C966DC" w:rsidP="00342B58">
            <w:pPr>
              <w:ind w:left="113" w:right="113"/>
              <w:jc w:val="center"/>
              <w:rPr>
                <w:rFonts w:asciiTheme="minorHAnsi" w:hAnsiTheme="minorHAnsi"/>
                <w:color w:val="FFFFFF" w:themeColor="background1"/>
                <w:sz w:val="22"/>
                <w:u w:val="single"/>
              </w:rPr>
            </w:pPr>
            <w:r w:rsidRPr="00540118">
              <w:rPr>
                <w:rFonts w:asciiTheme="minorHAnsi" w:eastAsia="Calibri" w:hAnsiTheme="minorHAnsi" w:cs="Arial"/>
                <w:b/>
                <w:color w:val="FFFFFF" w:themeColor="background1"/>
              </w:rPr>
              <w:t>Date</w:t>
            </w:r>
          </w:p>
        </w:tc>
        <w:tc>
          <w:tcPr>
            <w:tcW w:w="714" w:type="dxa"/>
            <w:textDirection w:val="btLr"/>
            <w:vAlign w:val="center"/>
          </w:tcPr>
          <w:p w:rsidR="00C966DC" w:rsidRPr="006D556A" w:rsidRDefault="00C966DC" w:rsidP="006D556A">
            <w:pPr>
              <w:pStyle w:val="Head2"/>
              <w:jc w:val="center"/>
              <w:rPr>
                <w:rFonts w:asciiTheme="minorHAnsi" w:hAnsiTheme="minorHAnsi"/>
                <w:b w:val="0"/>
                <w:i/>
                <w:color w:val="808080" w:themeColor="background1" w:themeShade="80"/>
                <w:sz w:val="16"/>
                <w:szCs w:val="16"/>
                <w:u w:val="single"/>
              </w:rPr>
            </w:pPr>
            <w:r w:rsidRPr="006D556A">
              <w:rPr>
                <w:rFonts w:asciiTheme="minorHAnsi" w:hAnsiTheme="minorHAnsi" w:cs="Arial"/>
                <w:b w:val="0"/>
                <w:i/>
                <w:color w:val="808080" w:themeColor="background1" w:themeShade="80"/>
                <w:sz w:val="16"/>
                <w:szCs w:val="16"/>
              </w:rPr>
              <w:t>18/9/13</w:t>
            </w: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4"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1015" w:type="dxa"/>
            <w:vAlign w:val="bottom"/>
          </w:tcPr>
          <w:p w:rsidR="00C966DC" w:rsidRPr="006D556A" w:rsidRDefault="00C966DC" w:rsidP="006D556A">
            <w:pPr>
              <w:pStyle w:val="Head2"/>
              <w:jc w:val="center"/>
              <w:rPr>
                <w:rFonts w:asciiTheme="minorHAnsi" w:hAnsiTheme="minorHAnsi"/>
                <w:b w:val="0"/>
                <w:color w:val="auto"/>
                <w:sz w:val="20"/>
                <w:szCs w:val="20"/>
                <w:u w:val="single"/>
              </w:rPr>
            </w:pPr>
          </w:p>
        </w:tc>
        <w:tc>
          <w:tcPr>
            <w:tcW w:w="567" w:type="dxa"/>
            <w:tcBorders>
              <w:bottom w:val="single" w:sz="4" w:space="0" w:color="auto"/>
            </w:tcBorders>
            <w:shd w:val="pct10" w:color="auto" w:fill="auto"/>
            <w:textDirection w:val="btLr"/>
            <w:vAlign w:val="bottom"/>
          </w:tcPr>
          <w:p w:rsidR="00C966DC" w:rsidRPr="00540118" w:rsidRDefault="00C966DC" w:rsidP="006D556A">
            <w:pPr>
              <w:pStyle w:val="Head2"/>
              <w:jc w:val="center"/>
              <w:rPr>
                <w:rFonts w:asciiTheme="minorHAnsi" w:hAnsiTheme="minorHAnsi"/>
                <w:b w:val="0"/>
                <w:color w:val="auto"/>
                <w:sz w:val="10"/>
                <w:u w:val="single"/>
              </w:rPr>
            </w:pPr>
          </w:p>
        </w:tc>
      </w:tr>
    </w:tbl>
    <w:p w:rsidR="003328AC" w:rsidRPr="006D556A" w:rsidRDefault="003328AC">
      <w:pPr>
        <w:rPr>
          <w:rFonts w:ascii="Calibri" w:eastAsia="Calibri" w:hAnsi="Calibri"/>
          <w:bCs/>
          <w:color w:val="8DB3E2" w:themeColor="text2" w:themeTint="66"/>
          <w:kern w:val="32"/>
          <w:sz w:val="22"/>
          <w:szCs w:val="22"/>
          <w:lang w:val="en-US"/>
        </w:rPr>
      </w:pPr>
      <w:r>
        <w:br w:type="page"/>
      </w:r>
    </w:p>
    <w:p w:rsidR="00E326AB" w:rsidRPr="00540118" w:rsidRDefault="00E326AB" w:rsidP="006D556A">
      <w:pPr>
        <w:pStyle w:val="Heading1"/>
        <w:rPr>
          <w:sz w:val="24"/>
        </w:rPr>
      </w:pPr>
      <w:bookmarkStart w:id="10" w:name="_Toc468104201"/>
      <w:r w:rsidRPr="00540118">
        <w:t>Section 4 - FoFA – Important Changes</w:t>
      </w:r>
      <w:bookmarkEnd w:id="10"/>
    </w:p>
    <w:p w:rsidR="00E326AB" w:rsidRPr="00A502E7" w:rsidRDefault="00E326AB" w:rsidP="006D556A">
      <w:pPr>
        <w:pStyle w:val="Heading2"/>
      </w:pPr>
      <w:bookmarkStart w:id="11" w:name="_Toc468104202"/>
      <w:r w:rsidRPr="00A502E7">
        <w:t xml:space="preserve">Appendix 4.2.2A – </w:t>
      </w:r>
      <w:r w:rsidR="006D34DD" w:rsidRPr="00A502E7">
        <w:t>InterPrac</w:t>
      </w:r>
      <w:r w:rsidRPr="00A502E7">
        <w:t xml:space="preserve"> Fee Disclosure Statement (FDS) Sample</w:t>
      </w:r>
      <w:bookmarkEnd w:id="11"/>
    </w:p>
    <w:p w:rsidR="00E326AB" w:rsidRPr="00540118" w:rsidRDefault="00E326AB" w:rsidP="0001601B">
      <w:pPr>
        <w:rPr>
          <w:rFonts w:asciiTheme="minorHAnsi" w:hAnsiTheme="minorHAnsi" w:cs="Arial"/>
          <w:bCs/>
          <w:sz w:val="22"/>
          <w:szCs w:val="24"/>
        </w:rPr>
      </w:pPr>
    </w:p>
    <w:p w:rsidR="00E326AB" w:rsidRPr="00540118" w:rsidRDefault="00E326AB" w:rsidP="0001601B">
      <w:pPr>
        <w:rPr>
          <w:rFonts w:asciiTheme="minorHAnsi" w:hAnsiTheme="minorHAnsi" w:cs="Arial"/>
          <w:sz w:val="22"/>
          <w:szCs w:val="22"/>
        </w:rPr>
      </w:pPr>
      <w:r w:rsidRPr="00540118">
        <w:rPr>
          <w:rFonts w:asciiTheme="minorHAnsi" w:hAnsiTheme="minorHAnsi" w:cs="Arial"/>
          <w:sz w:val="22"/>
          <w:szCs w:val="22"/>
        </w:rPr>
        <w:t>Client Name</w:t>
      </w:r>
    </w:p>
    <w:p w:rsidR="00E326AB" w:rsidRPr="00540118" w:rsidRDefault="00E326AB" w:rsidP="0001601B">
      <w:pPr>
        <w:rPr>
          <w:rFonts w:asciiTheme="minorHAnsi" w:hAnsiTheme="minorHAnsi" w:cs="Arial"/>
          <w:sz w:val="22"/>
          <w:szCs w:val="22"/>
        </w:rPr>
      </w:pPr>
      <w:r w:rsidRPr="00540118">
        <w:rPr>
          <w:rFonts w:asciiTheme="minorHAnsi" w:hAnsiTheme="minorHAnsi" w:cs="Arial"/>
          <w:sz w:val="22"/>
          <w:szCs w:val="22"/>
        </w:rPr>
        <w:t>Client Address 1</w:t>
      </w:r>
    </w:p>
    <w:p w:rsidR="00E326AB" w:rsidRPr="00540118" w:rsidRDefault="00E326AB" w:rsidP="0001601B">
      <w:pPr>
        <w:rPr>
          <w:rFonts w:asciiTheme="minorHAnsi" w:hAnsiTheme="minorHAnsi" w:cs="Arial"/>
          <w:sz w:val="22"/>
          <w:szCs w:val="22"/>
        </w:rPr>
      </w:pPr>
      <w:r w:rsidRPr="00540118">
        <w:rPr>
          <w:rFonts w:asciiTheme="minorHAnsi" w:hAnsiTheme="minorHAnsi" w:cs="Arial"/>
          <w:sz w:val="22"/>
          <w:szCs w:val="22"/>
        </w:rPr>
        <w:t>Client Address 2</w:t>
      </w:r>
    </w:p>
    <w:p w:rsidR="00E326AB" w:rsidRPr="00540118" w:rsidRDefault="00E326AB" w:rsidP="0001601B">
      <w:pPr>
        <w:rPr>
          <w:rFonts w:asciiTheme="minorHAnsi" w:hAnsiTheme="minorHAnsi" w:cs="Arial"/>
          <w:sz w:val="22"/>
          <w:szCs w:val="22"/>
        </w:rPr>
      </w:pPr>
    </w:p>
    <w:p w:rsidR="00E326AB" w:rsidRPr="00540118" w:rsidRDefault="00E326AB" w:rsidP="006F3973">
      <w:pPr>
        <w:spacing w:after="120"/>
        <w:rPr>
          <w:rFonts w:asciiTheme="minorHAnsi" w:hAnsiTheme="minorHAnsi" w:cs="Arial"/>
          <w:sz w:val="22"/>
          <w:szCs w:val="22"/>
        </w:rPr>
      </w:pPr>
      <w:r w:rsidRPr="00540118">
        <w:rPr>
          <w:rFonts w:asciiTheme="minorHAnsi" w:hAnsiTheme="minorHAnsi" w:cs="Arial"/>
          <w:sz w:val="22"/>
          <w:szCs w:val="22"/>
        </w:rPr>
        <w:t>Dear Client Name</w:t>
      </w:r>
    </w:p>
    <w:p w:rsidR="00E326AB" w:rsidRPr="00540118" w:rsidRDefault="00E326AB" w:rsidP="006F3973">
      <w:pPr>
        <w:spacing w:after="120"/>
        <w:rPr>
          <w:rFonts w:asciiTheme="minorHAnsi" w:hAnsiTheme="minorHAnsi" w:cs="Arial"/>
          <w:sz w:val="22"/>
          <w:szCs w:val="22"/>
        </w:rPr>
      </w:pPr>
      <w:r w:rsidRPr="00540118">
        <w:rPr>
          <w:rFonts w:asciiTheme="minorHAnsi" w:hAnsiTheme="minorHAnsi" w:cs="Arial"/>
          <w:sz w:val="22"/>
          <w:szCs w:val="22"/>
        </w:rPr>
        <w:t>This document is to outline to you all fees received by my practice in relation to your ongoing fee arrangement with us. This statement covers those amounts received in the twelve months up to {INSERT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1440"/>
      </w:tblGrid>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 xml:space="preserve">Income Received </w:t>
            </w:r>
          </w:p>
        </w:tc>
        <w:tc>
          <w:tcPr>
            <w:tcW w:w="162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Sub Amount</w:t>
            </w:r>
          </w:p>
        </w:tc>
        <w:tc>
          <w:tcPr>
            <w:tcW w:w="144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Total</w:t>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Initial Advice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Plan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Implementation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One-off Advice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Ongoing Advice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Contribution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Member Advice Fee</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 xml:space="preserve">Trailing Commission – Investment </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Trailing Commission – Superannuation</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03624">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Trailing Commission – Personal Risk</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bottom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color w:val="auto"/>
                <w:sz w:val="22"/>
                <w:szCs w:val="22"/>
              </w:rPr>
            </w:pPr>
            <w:r w:rsidRPr="00540118">
              <w:rPr>
                <w:rFonts w:asciiTheme="minorHAnsi" w:hAnsiTheme="minorHAnsi" w:cs="Arial"/>
                <w:color w:val="auto"/>
                <w:sz w:val="22"/>
                <w:szCs w:val="22"/>
              </w:rPr>
              <w:t>Other</w:t>
            </w:r>
          </w:p>
        </w:tc>
        <w:tc>
          <w:tcPr>
            <w:tcW w:w="16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w:t>
            </w:r>
          </w:p>
        </w:tc>
        <w:tc>
          <w:tcPr>
            <w:tcW w:w="1440" w:type="dxa"/>
            <w:tcBorders>
              <w:top w:val="nil"/>
            </w:tcBorders>
          </w:tcPr>
          <w:p w:rsidR="00E326AB" w:rsidRPr="00540118" w:rsidRDefault="00E326AB" w:rsidP="006F3973">
            <w:pPr>
              <w:spacing w:before="100" w:beforeAutospacing="1" w:after="100" w:afterAutospacing="1"/>
              <w:rPr>
                <w:rFonts w:asciiTheme="minorHAnsi" w:hAnsiTheme="minorHAnsi" w:cs="Arial"/>
                <w:sz w:val="22"/>
                <w:szCs w:val="22"/>
              </w:rPr>
            </w:pPr>
          </w:p>
        </w:tc>
      </w:tr>
      <w:tr w:rsidR="00E326AB" w:rsidRPr="00540118" w:rsidTr="006F3973">
        <w:tc>
          <w:tcPr>
            <w:tcW w:w="6120" w:type="dxa"/>
            <w:tcBorders>
              <w:right w:val="nil"/>
            </w:tcBorders>
          </w:tcPr>
          <w:p w:rsidR="00E326AB" w:rsidRPr="00540118" w:rsidRDefault="00E326AB" w:rsidP="006F3973">
            <w:pPr>
              <w:spacing w:before="100" w:beforeAutospacing="1" w:after="100" w:afterAutospacing="1"/>
              <w:rPr>
                <w:rFonts w:asciiTheme="minorHAnsi" w:hAnsiTheme="minorHAnsi" w:cs="Arial"/>
                <w:b/>
                <w:bCs/>
                <w:sz w:val="22"/>
                <w:szCs w:val="22"/>
              </w:rPr>
            </w:pPr>
            <w:r w:rsidRPr="00540118">
              <w:rPr>
                <w:rFonts w:asciiTheme="minorHAnsi" w:hAnsiTheme="minorHAnsi" w:cs="Arial"/>
                <w:b/>
                <w:bCs/>
                <w:sz w:val="22"/>
                <w:szCs w:val="22"/>
              </w:rPr>
              <w:t>Total</w:t>
            </w:r>
          </w:p>
        </w:tc>
        <w:tc>
          <w:tcPr>
            <w:tcW w:w="1620" w:type="dxa"/>
            <w:tcBorders>
              <w:left w:val="nil"/>
            </w:tcBorders>
          </w:tcPr>
          <w:p w:rsidR="00E326AB" w:rsidRPr="00540118" w:rsidRDefault="00E326AB" w:rsidP="006F3973">
            <w:pPr>
              <w:spacing w:before="100" w:beforeAutospacing="1" w:after="100" w:afterAutospacing="1"/>
              <w:rPr>
                <w:rFonts w:asciiTheme="minorHAnsi" w:hAnsiTheme="minorHAnsi" w:cs="Arial"/>
                <w:b/>
                <w:bCs/>
                <w:sz w:val="22"/>
                <w:szCs w:val="22"/>
              </w:rPr>
            </w:pPr>
          </w:p>
        </w:tc>
        <w:tc>
          <w:tcPr>
            <w:tcW w:w="1440" w:type="dxa"/>
          </w:tcPr>
          <w:p w:rsidR="00E326AB" w:rsidRPr="00540118" w:rsidRDefault="00E326AB" w:rsidP="006F3973">
            <w:pPr>
              <w:spacing w:before="100" w:beforeAutospacing="1" w:after="100" w:afterAutospacing="1"/>
              <w:rPr>
                <w:rFonts w:asciiTheme="minorHAnsi" w:hAnsiTheme="minorHAnsi" w:cs="Arial"/>
                <w:b/>
                <w:bCs/>
                <w:sz w:val="22"/>
                <w:szCs w:val="22"/>
              </w:rPr>
            </w:pPr>
            <w:r w:rsidRPr="00540118">
              <w:rPr>
                <w:rFonts w:asciiTheme="minorHAnsi" w:hAnsiTheme="minorHAnsi" w:cs="Arial"/>
                <w:b/>
                <w:bCs/>
                <w:sz w:val="22"/>
                <w:szCs w:val="22"/>
              </w:rPr>
              <w:t>$</w:t>
            </w:r>
          </w:p>
        </w:tc>
      </w:tr>
    </w:tbl>
    <w:p w:rsidR="00E326AB" w:rsidRPr="00540118" w:rsidRDefault="00E326AB" w:rsidP="0001601B">
      <w:pPr>
        <w:rPr>
          <w:rFonts w:asciiTheme="minorHAnsi" w:hAnsiTheme="minorHAnsi" w:cs="Arial"/>
          <w:sz w:val="22"/>
          <w:szCs w:val="22"/>
        </w:rPr>
      </w:pPr>
    </w:p>
    <w:p w:rsidR="00E326AB" w:rsidRPr="00540118" w:rsidRDefault="00E326AB" w:rsidP="006F3973">
      <w:pPr>
        <w:pStyle w:val="Head2"/>
        <w:rPr>
          <w:rFonts w:asciiTheme="minorHAnsi" w:hAnsiTheme="minorHAnsi"/>
          <w:sz w:val="22"/>
          <w:szCs w:val="22"/>
        </w:rPr>
      </w:pPr>
      <w:r w:rsidRPr="00540118">
        <w:rPr>
          <w:rFonts w:asciiTheme="minorHAnsi" w:hAnsiTheme="minorHAnsi"/>
          <w:sz w:val="22"/>
          <w:szCs w:val="22"/>
        </w:rPr>
        <w:t>Services Provided</w:t>
      </w:r>
    </w:p>
    <w:p w:rsidR="00E326AB" w:rsidRPr="00540118" w:rsidRDefault="00E326AB" w:rsidP="006F3973">
      <w:pPr>
        <w:spacing w:after="120"/>
        <w:rPr>
          <w:rFonts w:asciiTheme="minorHAnsi" w:hAnsiTheme="minorHAnsi" w:cs="Arial"/>
          <w:sz w:val="22"/>
          <w:szCs w:val="22"/>
        </w:rPr>
      </w:pPr>
      <w:r w:rsidRPr="00540118">
        <w:rPr>
          <w:rFonts w:asciiTheme="minorHAnsi" w:hAnsiTheme="minorHAnsi" w:cs="Arial"/>
          <w:sz w:val="22"/>
          <w:szCs w:val="22"/>
        </w:rPr>
        <w:t>As part of our ongoing fee arrangement, the following is a list of services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1440"/>
      </w:tblGrid>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Service</w:t>
            </w:r>
          </w:p>
        </w:tc>
        <w:tc>
          <w:tcPr>
            <w:tcW w:w="162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Provided</w:t>
            </w:r>
          </w:p>
        </w:tc>
        <w:tc>
          <w:tcPr>
            <w:tcW w:w="1440" w:type="dxa"/>
          </w:tcPr>
          <w:p w:rsidR="00E326AB" w:rsidRPr="00540118" w:rsidRDefault="00E326AB" w:rsidP="006F3973">
            <w:pPr>
              <w:spacing w:before="100" w:beforeAutospacing="1" w:after="100" w:afterAutospacing="1"/>
              <w:rPr>
                <w:rFonts w:asciiTheme="minorHAnsi" w:hAnsiTheme="minorHAnsi" w:cs="Arial"/>
                <w:b/>
                <w:sz w:val="22"/>
                <w:szCs w:val="22"/>
              </w:rPr>
            </w:pPr>
            <w:r w:rsidRPr="00540118">
              <w:rPr>
                <w:rFonts w:asciiTheme="minorHAnsi" w:hAnsiTheme="minorHAnsi" w:cs="Arial"/>
                <w:b/>
                <w:sz w:val="22"/>
                <w:szCs w:val="22"/>
              </w:rPr>
              <w:t>Not Provided</w:t>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Annual/Bi-annual written plan review</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Annual/Quarterly/Monthly/Regular Newsletter</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Seminar Invitations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Investment balance updates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Review of contributions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Review of personal insurance: cover and premiums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Updates on topical issues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Notification of legislative changes that affect strategy</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Meetings with investment and other finance professionals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Personal phone contact</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Collection and collation of financial statements and notices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Administration assistance with financial products and their providers</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Birthday card</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r w:rsidR="00E326AB" w:rsidRPr="00540118" w:rsidTr="006F3973">
        <w:tc>
          <w:tcPr>
            <w:tcW w:w="6120" w:type="dxa"/>
          </w:tcPr>
          <w:p w:rsidR="00E326AB" w:rsidRPr="00540118" w:rsidRDefault="00E326AB" w:rsidP="006F3973">
            <w:pPr>
              <w:spacing w:before="100" w:beforeAutospacing="1" w:after="100" w:afterAutospacing="1"/>
              <w:rPr>
                <w:rFonts w:asciiTheme="minorHAnsi" w:hAnsiTheme="minorHAnsi" w:cs="Arial"/>
                <w:sz w:val="22"/>
                <w:szCs w:val="22"/>
              </w:rPr>
            </w:pPr>
            <w:r w:rsidRPr="00540118">
              <w:rPr>
                <w:rFonts w:asciiTheme="minorHAnsi" w:hAnsiTheme="minorHAnsi" w:cs="Arial"/>
                <w:sz w:val="22"/>
                <w:szCs w:val="22"/>
              </w:rPr>
              <w:t>Christmas card</w:t>
            </w:r>
          </w:p>
        </w:tc>
        <w:tc>
          <w:tcPr>
            <w:tcW w:w="162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C"/>
            </w:r>
          </w:p>
        </w:tc>
        <w:tc>
          <w:tcPr>
            <w:tcW w:w="1440" w:type="dxa"/>
          </w:tcPr>
          <w:p w:rsidR="00E326AB" w:rsidRPr="00540118" w:rsidRDefault="00E326AB" w:rsidP="006F3973">
            <w:pPr>
              <w:spacing w:before="100" w:beforeAutospacing="1" w:after="100" w:afterAutospacing="1"/>
              <w:jc w:val="center"/>
              <w:rPr>
                <w:rFonts w:asciiTheme="minorHAnsi" w:hAnsiTheme="minorHAnsi" w:cs="Arial"/>
                <w:sz w:val="22"/>
                <w:szCs w:val="22"/>
              </w:rPr>
            </w:pPr>
            <w:r w:rsidRPr="00540118">
              <w:rPr>
                <w:rFonts w:asciiTheme="minorHAnsi" w:hAnsiTheme="minorHAnsi" w:cs="Arial"/>
                <w:sz w:val="22"/>
                <w:szCs w:val="22"/>
              </w:rPr>
              <w:sym w:font="Wingdings" w:char="F0FB"/>
            </w:r>
          </w:p>
        </w:tc>
      </w:tr>
    </w:tbl>
    <w:p w:rsidR="00E326AB" w:rsidRPr="00540118" w:rsidRDefault="00E326AB" w:rsidP="0001601B">
      <w:pPr>
        <w:pStyle w:val="Head2"/>
        <w:rPr>
          <w:rFonts w:asciiTheme="minorHAnsi" w:hAnsiTheme="minorHAnsi"/>
          <w:b w:val="0"/>
          <w:color w:val="auto"/>
          <w:sz w:val="22"/>
          <w:szCs w:val="22"/>
        </w:rPr>
      </w:pPr>
    </w:p>
    <w:p w:rsidR="00E326AB" w:rsidRPr="00540118" w:rsidRDefault="00E326AB" w:rsidP="0001601B">
      <w:pPr>
        <w:pStyle w:val="Head2"/>
        <w:rPr>
          <w:rFonts w:asciiTheme="minorHAnsi" w:hAnsiTheme="minorHAnsi"/>
          <w:b w:val="0"/>
          <w:color w:val="auto"/>
          <w:sz w:val="22"/>
          <w:szCs w:val="22"/>
        </w:rPr>
      </w:pPr>
      <w:r w:rsidRPr="00540118">
        <w:rPr>
          <w:rFonts w:asciiTheme="minorHAnsi" w:hAnsiTheme="minorHAnsi"/>
          <w:b w:val="0"/>
          <w:color w:val="auto"/>
          <w:sz w:val="22"/>
          <w:szCs w:val="22"/>
        </w:rPr>
        <w:t>Kind Regards,</w:t>
      </w:r>
    </w:p>
    <w:p w:rsidR="00E326AB" w:rsidRPr="00540118" w:rsidRDefault="00E326AB" w:rsidP="0001601B">
      <w:pPr>
        <w:pStyle w:val="Head2"/>
        <w:rPr>
          <w:rFonts w:asciiTheme="minorHAnsi" w:hAnsiTheme="minorHAnsi"/>
          <w:b w:val="0"/>
          <w:color w:val="auto"/>
          <w:sz w:val="22"/>
          <w:szCs w:val="22"/>
        </w:rPr>
      </w:pPr>
    </w:p>
    <w:p w:rsidR="00D56F4B" w:rsidRPr="00540118" w:rsidRDefault="00D56F4B" w:rsidP="0001601B">
      <w:pPr>
        <w:rPr>
          <w:rFonts w:asciiTheme="minorHAnsi" w:hAnsiTheme="minorHAnsi" w:cs="Arial"/>
          <w:color w:val="auto"/>
          <w:sz w:val="22"/>
          <w:szCs w:val="22"/>
        </w:rPr>
      </w:pPr>
      <w:r w:rsidRPr="00540118">
        <w:rPr>
          <w:rFonts w:asciiTheme="minorHAnsi" w:hAnsiTheme="minorHAnsi" w:cs="Arial"/>
          <w:i/>
          <w:color w:val="auto"/>
          <w:sz w:val="22"/>
          <w:szCs w:val="22"/>
        </w:rPr>
        <w:t>Adviser Name</w:t>
      </w:r>
      <w:r w:rsidRPr="00540118">
        <w:rPr>
          <w:rFonts w:asciiTheme="minorHAnsi" w:hAnsiTheme="minorHAnsi" w:cs="Arial"/>
          <w:color w:val="auto"/>
          <w:sz w:val="22"/>
          <w:szCs w:val="22"/>
        </w:rPr>
        <w:t xml:space="preserve">, </w:t>
      </w:r>
    </w:p>
    <w:p w:rsidR="00D56F4B" w:rsidRPr="00540118" w:rsidRDefault="00E326AB" w:rsidP="0001601B">
      <w:pPr>
        <w:rPr>
          <w:rFonts w:asciiTheme="minorHAnsi" w:hAnsiTheme="minorHAnsi" w:cs="Arial"/>
          <w:color w:val="auto"/>
          <w:sz w:val="22"/>
          <w:szCs w:val="22"/>
        </w:rPr>
      </w:pPr>
      <w:r w:rsidRPr="00540118">
        <w:rPr>
          <w:rFonts w:asciiTheme="minorHAnsi" w:hAnsiTheme="minorHAnsi" w:cs="Arial"/>
          <w:color w:val="auto"/>
          <w:sz w:val="22"/>
          <w:szCs w:val="22"/>
        </w:rPr>
        <w:t xml:space="preserve">Authorised Representative </w:t>
      </w:r>
      <w:r w:rsidR="00D56F4B" w:rsidRPr="00540118">
        <w:rPr>
          <w:rFonts w:asciiTheme="minorHAnsi" w:hAnsiTheme="minorHAnsi" w:cs="Arial"/>
          <w:color w:val="auto"/>
          <w:sz w:val="22"/>
          <w:szCs w:val="22"/>
        </w:rPr>
        <w:t xml:space="preserve">No. </w:t>
      </w:r>
      <w:r w:rsidR="00D56F4B" w:rsidRPr="00540118">
        <w:rPr>
          <w:rFonts w:asciiTheme="minorHAnsi" w:hAnsiTheme="minorHAnsi" w:cs="Arial"/>
          <w:i/>
          <w:color w:val="auto"/>
          <w:sz w:val="22"/>
          <w:szCs w:val="22"/>
        </w:rPr>
        <w:t>Adviser Number</w:t>
      </w:r>
      <w:r w:rsidR="00D56F4B" w:rsidRPr="00540118">
        <w:rPr>
          <w:rFonts w:asciiTheme="minorHAnsi" w:hAnsiTheme="minorHAnsi" w:cs="Arial"/>
          <w:color w:val="auto"/>
          <w:sz w:val="22"/>
          <w:szCs w:val="22"/>
        </w:rPr>
        <w:t xml:space="preserve"> </w:t>
      </w:r>
    </w:p>
    <w:p w:rsidR="00E326AB" w:rsidRPr="00540118" w:rsidRDefault="00E326AB" w:rsidP="0001601B">
      <w:pPr>
        <w:rPr>
          <w:rFonts w:asciiTheme="minorHAnsi" w:hAnsiTheme="minorHAnsi" w:cs="Arial"/>
          <w:color w:val="auto"/>
          <w:sz w:val="22"/>
          <w:szCs w:val="22"/>
        </w:rPr>
      </w:pPr>
      <w:r w:rsidRPr="00540118">
        <w:rPr>
          <w:rFonts w:asciiTheme="minorHAnsi" w:hAnsiTheme="minorHAnsi" w:cs="Arial"/>
          <w:color w:val="auto"/>
          <w:sz w:val="22"/>
          <w:szCs w:val="22"/>
        </w:rPr>
        <w:t xml:space="preserve">of </w:t>
      </w:r>
      <w:r w:rsidR="006D34DD" w:rsidRPr="00540118">
        <w:rPr>
          <w:rFonts w:asciiTheme="minorHAnsi" w:hAnsiTheme="minorHAnsi" w:cs="Arial"/>
          <w:color w:val="auto"/>
          <w:sz w:val="22"/>
          <w:szCs w:val="22"/>
        </w:rPr>
        <w:t>InterPrac</w:t>
      </w:r>
      <w:r w:rsidRPr="00540118">
        <w:rPr>
          <w:rFonts w:asciiTheme="minorHAnsi" w:hAnsiTheme="minorHAnsi" w:cs="Arial"/>
          <w:color w:val="auto"/>
          <w:sz w:val="22"/>
          <w:szCs w:val="22"/>
        </w:rPr>
        <w:t xml:space="preserve"> Financial Planning</w:t>
      </w:r>
      <w:r w:rsidR="00D56F4B" w:rsidRPr="00540118">
        <w:rPr>
          <w:rFonts w:asciiTheme="minorHAnsi" w:hAnsiTheme="minorHAnsi" w:cs="Arial"/>
          <w:color w:val="auto"/>
          <w:sz w:val="22"/>
          <w:szCs w:val="22"/>
        </w:rPr>
        <w:t xml:space="preserve"> </w:t>
      </w:r>
      <w:r w:rsidR="00447E67" w:rsidRPr="00540118">
        <w:rPr>
          <w:rFonts w:asciiTheme="minorHAnsi" w:hAnsiTheme="minorHAnsi" w:cs="Arial"/>
          <w:color w:val="auto"/>
          <w:sz w:val="22"/>
          <w:szCs w:val="22"/>
        </w:rPr>
        <w:t>Pty Ltd</w:t>
      </w:r>
      <w:r w:rsidRPr="00540118">
        <w:rPr>
          <w:rFonts w:asciiTheme="minorHAnsi" w:hAnsiTheme="minorHAnsi" w:cs="Arial"/>
          <w:color w:val="auto"/>
          <w:sz w:val="22"/>
          <w:szCs w:val="22"/>
        </w:rPr>
        <w:t xml:space="preserve"> </w:t>
      </w:r>
      <w:r w:rsidR="00D56F4B" w:rsidRPr="00540118">
        <w:rPr>
          <w:rFonts w:asciiTheme="minorHAnsi" w:hAnsiTheme="minorHAnsi" w:cs="Arial"/>
          <w:color w:val="auto"/>
          <w:sz w:val="22"/>
          <w:szCs w:val="22"/>
        </w:rPr>
        <w:t xml:space="preserve">(AFSL </w:t>
      </w:r>
      <w:r w:rsidRPr="00540118">
        <w:rPr>
          <w:rFonts w:asciiTheme="minorHAnsi" w:hAnsiTheme="minorHAnsi" w:cs="Arial"/>
          <w:color w:val="auto"/>
          <w:sz w:val="22"/>
          <w:szCs w:val="22"/>
        </w:rPr>
        <w:t>246638</w:t>
      </w:r>
      <w:r w:rsidR="00D56F4B" w:rsidRPr="00540118">
        <w:rPr>
          <w:rFonts w:asciiTheme="minorHAnsi" w:hAnsiTheme="minorHAnsi" w:cs="Arial"/>
          <w:color w:val="auto"/>
          <w:sz w:val="22"/>
          <w:szCs w:val="22"/>
        </w:rPr>
        <w:t>)</w:t>
      </w:r>
    </w:p>
    <w:p w:rsidR="00E326AB" w:rsidRPr="00540118" w:rsidRDefault="00E326AB" w:rsidP="006D556A">
      <w:pPr>
        <w:pStyle w:val="Heading1"/>
        <w:ind w:left="0" w:firstLine="0"/>
        <w:rPr>
          <w:sz w:val="24"/>
        </w:rPr>
      </w:pPr>
      <w:r w:rsidRPr="00540118">
        <w:rPr>
          <w:sz w:val="20"/>
          <w:szCs w:val="20"/>
        </w:rPr>
        <w:br w:type="page"/>
      </w:r>
      <w:bookmarkStart w:id="12" w:name="_Toc468104203"/>
      <w:r w:rsidRPr="00540118">
        <w:t>Section 4 - FoFA – Important Changes</w:t>
      </w:r>
      <w:bookmarkEnd w:id="12"/>
    </w:p>
    <w:p w:rsidR="00E326AB" w:rsidRPr="00A502E7" w:rsidRDefault="00E326AB" w:rsidP="006D556A">
      <w:pPr>
        <w:pStyle w:val="Heading2"/>
      </w:pPr>
      <w:bookmarkStart w:id="13" w:name="_Toc468104204"/>
      <w:r w:rsidRPr="00A502E7">
        <w:t>Appendix 4.4A – Soft Dollar Register</w:t>
      </w:r>
      <w:bookmarkEnd w:id="13"/>
    </w:p>
    <w:p w:rsidR="00E326AB" w:rsidRPr="00540118" w:rsidRDefault="00E326AB" w:rsidP="002C1316">
      <w:pPr>
        <w:pStyle w:val="Head2"/>
        <w:rPr>
          <w:rFonts w:asciiTheme="minorHAnsi" w:hAnsiTheme="minorHAnsi"/>
          <w:b w:val="0"/>
          <w:color w:val="auto"/>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880"/>
        <w:gridCol w:w="1980"/>
        <w:gridCol w:w="1800"/>
      </w:tblGrid>
      <w:tr w:rsidR="00E326AB" w:rsidRPr="00540118" w:rsidTr="006D556A">
        <w:tc>
          <w:tcPr>
            <w:tcW w:w="3060" w:type="dxa"/>
            <w:tcBorders>
              <w:top w:val="nil"/>
              <w:left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 xml:space="preserve">Type of benefit did you receive? </w:t>
            </w:r>
          </w:p>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When was the benefit provided and who provided this benefit to you exceeding $100 in value?</w:t>
            </w:r>
          </w:p>
        </w:tc>
        <w:tc>
          <w:tcPr>
            <w:tcW w:w="288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 xml:space="preserve">Will the benefit influence a product or service recommendation? </w:t>
            </w:r>
          </w:p>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Or is it possible that a client could think it might?</w:t>
            </w:r>
          </w:p>
        </w:tc>
        <w:tc>
          <w:tcPr>
            <w:tcW w:w="198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If so, what is the value of the benefit?</w:t>
            </w:r>
          </w:p>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Record any benefit between $100 to $300</w:t>
            </w:r>
          </w:p>
        </w:tc>
        <w:tc>
          <w:tcPr>
            <w:tcW w:w="1800" w:type="dxa"/>
            <w:tcBorders>
              <w:top w:val="nil"/>
              <w:bottom w:val="nil"/>
              <w:right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Date of entry</w:t>
            </w:r>
          </w:p>
        </w:tc>
      </w:tr>
      <w:tr w:rsidR="00E326AB" w:rsidRPr="00540118" w:rsidTr="006D556A">
        <w:trPr>
          <w:trHeight w:val="680"/>
        </w:trPr>
        <w:tc>
          <w:tcPr>
            <w:tcW w:w="306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288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98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800" w:type="dxa"/>
            <w:tcBorders>
              <w:top w:val="nil"/>
            </w:tcBorders>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680"/>
        </w:trPr>
        <w:tc>
          <w:tcPr>
            <w:tcW w:w="3060" w:type="dxa"/>
          </w:tcPr>
          <w:p w:rsidR="00E326AB" w:rsidRPr="006D556A" w:rsidRDefault="00E326AB" w:rsidP="00E04EB2">
            <w:pPr>
              <w:pStyle w:val="Head2"/>
              <w:rPr>
                <w:rFonts w:asciiTheme="minorHAnsi" w:hAnsiTheme="minorHAnsi" w:cs="Arial"/>
                <w:color w:val="auto"/>
                <w:sz w:val="20"/>
                <w:szCs w:val="20"/>
              </w:rPr>
            </w:pPr>
          </w:p>
        </w:tc>
        <w:tc>
          <w:tcPr>
            <w:tcW w:w="2880" w:type="dxa"/>
          </w:tcPr>
          <w:p w:rsidR="00E326AB" w:rsidRPr="006D556A" w:rsidRDefault="00E326AB" w:rsidP="00E04EB2">
            <w:pPr>
              <w:pStyle w:val="Head2"/>
              <w:rPr>
                <w:rFonts w:asciiTheme="minorHAnsi" w:hAnsiTheme="minorHAnsi" w:cs="Arial"/>
                <w:color w:val="auto"/>
                <w:sz w:val="20"/>
                <w:szCs w:val="20"/>
              </w:rPr>
            </w:pPr>
          </w:p>
        </w:tc>
        <w:tc>
          <w:tcPr>
            <w:tcW w:w="198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r>
    </w:tbl>
    <w:p w:rsidR="00075812" w:rsidRPr="006D556A" w:rsidRDefault="00075812">
      <w:pPr>
        <w:rPr>
          <w:rFonts w:asciiTheme="minorHAnsi" w:eastAsia="Calibri" w:hAnsiTheme="minorHAnsi"/>
          <w:bCs/>
          <w:color w:val="auto"/>
          <w:sz w:val="22"/>
          <w:szCs w:val="22"/>
        </w:rPr>
      </w:pPr>
      <w:r w:rsidRPr="00540118">
        <w:rPr>
          <w:rFonts w:asciiTheme="minorHAnsi" w:hAnsiTheme="minorHAnsi"/>
          <w:sz w:val="28"/>
        </w:rPr>
        <w:br w:type="page"/>
      </w:r>
    </w:p>
    <w:p w:rsidR="00E326AB" w:rsidRPr="00540118" w:rsidRDefault="00E326AB" w:rsidP="006D556A">
      <w:pPr>
        <w:pStyle w:val="Heading1"/>
        <w:ind w:left="0" w:firstLine="0"/>
        <w:rPr>
          <w:sz w:val="24"/>
        </w:rPr>
      </w:pPr>
      <w:bookmarkStart w:id="14" w:name="_Toc468104205"/>
      <w:r w:rsidRPr="00540118">
        <w:t>Section 4 - FoFA – Important Changes</w:t>
      </w:r>
      <w:bookmarkEnd w:id="14"/>
    </w:p>
    <w:p w:rsidR="00E326AB" w:rsidRPr="00A502E7" w:rsidRDefault="00E326AB" w:rsidP="006D556A">
      <w:pPr>
        <w:pStyle w:val="Heading2"/>
      </w:pPr>
      <w:bookmarkStart w:id="15" w:name="_Toc468104206"/>
      <w:r w:rsidRPr="00A502E7">
        <w:t>Appendix 4.4B – Alternate Remuneration Register</w:t>
      </w:r>
      <w:bookmarkEnd w:id="15"/>
    </w:p>
    <w:p w:rsidR="00E326AB" w:rsidRPr="00540118" w:rsidRDefault="00E326AB" w:rsidP="002C1316">
      <w:pPr>
        <w:pStyle w:val="Head2"/>
        <w:rPr>
          <w:rFonts w:asciiTheme="minorHAnsi" w:hAnsiTheme="minorHAnsi"/>
          <w:b w:val="0"/>
          <w:color w:val="auto"/>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800"/>
        <w:gridCol w:w="1260"/>
        <w:gridCol w:w="1260"/>
        <w:gridCol w:w="1620"/>
        <w:gridCol w:w="1260"/>
      </w:tblGrid>
      <w:tr w:rsidR="00E326AB" w:rsidRPr="00540118" w:rsidTr="006D556A">
        <w:tc>
          <w:tcPr>
            <w:tcW w:w="2520" w:type="dxa"/>
            <w:tcBorders>
              <w:top w:val="nil"/>
              <w:left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Type of payment, when was it paid and who was it paid by?</w:t>
            </w:r>
          </w:p>
        </w:tc>
        <w:tc>
          <w:tcPr>
            <w:tcW w:w="180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 xml:space="preserve">Will the payment influence the product or service recommendation? </w:t>
            </w:r>
          </w:p>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Or is it possible that a client could think it might?</w:t>
            </w:r>
          </w:p>
        </w:tc>
        <w:tc>
          <w:tcPr>
            <w:tcW w:w="126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If so, what is the value of the payment?</w:t>
            </w:r>
          </w:p>
        </w:tc>
        <w:tc>
          <w:tcPr>
            <w:tcW w:w="126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What is the amount and is this material?</w:t>
            </w:r>
          </w:p>
        </w:tc>
        <w:tc>
          <w:tcPr>
            <w:tcW w:w="1620" w:type="dxa"/>
            <w:tcBorders>
              <w:top w:val="nil"/>
              <w:bottom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Does the form of remuneration fall outside of the materiality test?</w:t>
            </w:r>
          </w:p>
        </w:tc>
        <w:tc>
          <w:tcPr>
            <w:tcW w:w="1260" w:type="dxa"/>
            <w:tcBorders>
              <w:top w:val="nil"/>
              <w:bottom w:val="nil"/>
              <w:right w:val="nil"/>
            </w:tcBorders>
            <w:shd w:val="clear" w:color="auto" w:fill="17365D" w:themeFill="text2" w:themeFillShade="BF"/>
          </w:tcPr>
          <w:p w:rsidR="00E326AB" w:rsidRPr="00540118" w:rsidRDefault="00E326AB" w:rsidP="00E04EB2">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Date of entry</w:t>
            </w:r>
          </w:p>
        </w:tc>
      </w:tr>
      <w:tr w:rsidR="00E326AB" w:rsidRPr="00540118" w:rsidTr="006D556A">
        <w:trPr>
          <w:trHeight w:val="567"/>
        </w:trPr>
        <w:tc>
          <w:tcPr>
            <w:tcW w:w="252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80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26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26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620" w:type="dxa"/>
            <w:tcBorders>
              <w:top w:val="nil"/>
            </w:tcBorders>
          </w:tcPr>
          <w:p w:rsidR="00E326AB" w:rsidRPr="006D556A" w:rsidRDefault="00E326AB" w:rsidP="00E04EB2">
            <w:pPr>
              <w:pStyle w:val="Head2"/>
              <w:rPr>
                <w:rFonts w:asciiTheme="minorHAnsi" w:hAnsiTheme="minorHAnsi" w:cs="Arial"/>
                <w:color w:val="auto"/>
                <w:sz w:val="20"/>
                <w:szCs w:val="20"/>
              </w:rPr>
            </w:pPr>
          </w:p>
        </w:tc>
        <w:tc>
          <w:tcPr>
            <w:tcW w:w="1260" w:type="dxa"/>
            <w:tcBorders>
              <w:top w:val="nil"/>
            </w:tcBorders>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r w:rsidR="00E326AB" w:rsidRPr="00540118" w:rsidTr="006D556A">
        <w:trPr>
          <w:trHeight w:val="567"/>
        </w:trPr>
        <w:tc>
          <w:tcPr>
            <w:tcW w:w="2520" w:type="dxa"/>
          </w:tcPr>
          <w:p w:rsidR="00E326AB" w:rsidRPr="006D556A" w:rsidRDefault="00E326AB" w:rsidP="00E04EB2">
            <w:pPr>
              <w:pStyle w:val="Head2"/>
              <w:rPr>
                <w:rFonts w:asciiTheme="minorHAnsi" w:hAnsiTheme="minorHAnsi" w:cs="Arial"/>
                <w:color w:val="auto"/>
                <w:sz w:val="20"/>
                <w:szCs w:val="20"/>
              </w:rPr>
            </w:pPr>
          </w:p>
        </w:tc>
        <w:tc>
          <w:tcPr>
            <w:tcW w:w="180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c>
          <w:tcPr>
            <w:tcW w:w="1620" w:type="dxa"/>
          </w:tcPr>
          <w:p w:rsidR="00E326AB" w:rsidRPr="006D556A" w:rsidRDefault="00E326AB" w:rsidP="00E04EB2">
            <w:pPr>
              <w:pStyle w:val="Head2"/>
              <w:rPr>
                <w:rFonts w:asciiTheme="minorHAnsi" w:hAnsiTheme="minorHAnsi" w:cs="Arial"/>
                <w:color w:val="auto"/>
                <w:sz w:val="20"/>
                <w:szCs w:val="20"/>
              </w:rPr>
            </w:pPr>
          </w:p>
        </w:tc>
        <w:tc>
          <w:tcPr>
            <w:tcW w:w="1260" w:type="dxa"/>
          </w:tcPr>
          <w:p w:rsidR="00E326AB" w:rsidRPr="006D556A" w:rsidRDefault="00E326AB" w:rsidP="00E04EB2">
            <w:pPr>
              <w:pStyle w:val="Head2"/>
              <w:rPr>
                <w:rFonts w:asciiTheme="minorHAnsi" w:hAnsiTheme="minorHAnsi" w:cs="Arial"/>
                <w:color w:val="auto"/>
                <w:sz w:val="20"/>
                <w:szCs w:val="20"/>
              </w:rPr>
            </w:pPr>
          </w:p>
        </w:tc>
      </w:tr>
    </w:tbl>
    <w:p w:rsidR="00620A6B" w:rsidRPr="00540118" w:rsidRDefault="00620A6B" w:rsidP="00FC360F">
      <w:pPr>
        <w:pStyle w:val="StyleHead2CustomColorRGB102153204After6pt"/>
        <w:spacing w:before="0" w:after="0"/>
        <w:rPr>
          <w:rFonts w:asciiTheme="minorHAnsi" w:hAnsiTheme="minorHAnsi"/>
          <w:sz w:val="28"/>
        </w:rPr>
      </w:pPr>
    </w:p>
    <w:p w:rsidR="006529BD" w:rsidRPr="006D556A" w:rsidRDefault="006529BD">
      <w:pPr>
        <w:rPr>
          <w:rFonts w:asciiTheme="minorHAnsi" w:eastAsia="Calibri" w:hAnsiTheme="minorHAnsi"/>
          <w:b/>
          <w:bCs/>
          <w:color w:val="auto"/>
          <w:sz w:val="22"/>
          <w:szCs w:val="22"/>
        </w:rPr>
      </w:pPr>
      <w:r w:rsidRPr="006D556A">
        <w:rPr>
          <w:rFonts w:asciiTheme="minorHAnsi" w:hAnsiTheme="minorHAnsi"/>
          <w:color w:val="auto"/>
          <w:sz w:val="22"/>
          <w:szCs w:val="22"/>
        </w:rPr>
        <w:br w:type="page"/>
      </w:r>
    </w:p>
    <w:p w:rsidR="00E326AB" w:rsidRPr="00540118" w:rsidRDefault="00E326AB" w:rsidP="006D556A">
      <w:pPr>
        <w:pStyle w:val="Heading1"/>
        <w:rPr>
          <w:sz w:val="24"/>
        </w:rPr>
      </w:pPr>
      <w:bookmarkStart w:id="16" w:name="_Toc468104207"/>
      <w:r w:rsidRPr="00540118">
        <w:t>Section 5 - Margin Lending Gearing Rules</w:t>
      </w:r>
      <w:bookmarkEnd w:id="16"/>
    </w:p>
    <w:p w:rsidR="00E326AB" w:rsidRPr="00A502E7" w:rsidRDefault="00E326AB" w:rsidP="006D556A">
      <w:pPr>
        <w:pStyle w:val="Heading2"/>
      </w:pPr>
      <w:bookmarkStart w:id="17" w:name="_Toc468104208"/>
      <w:r w:rsidRPr="00A502E7">
        <w:t>Appendix 5.1.3A – Margin Lending Checklist</w:t>
      </w:r>
      <w:bookmarkEnd w:id="17"/>
    </w:p>
    <w:p w:rsidR="00E326AB" w:rsidRPr="00540118" w:rsidRDefault="00E326AB" w:rsidP="00B31897">
      <w:pPr>
        <w:pStyle w:val="Head2"/>
        <w:rPr>
          <w:rFonts w:asciiTheme="minorHAnsi" w:hAnsiTheme="minorHAnsi"/>
          <w:b w:val="0"/>
          <w:color w:val="auto"/>
          <w:sz w:val="22"/>
          <w:u w:val="single"/>
        </w:rPr>
      </w:pPr>
    </w:p>
    <w:p w:rsidR="00E326AB" w:rsidRPr="00540118" w:rsidRDefault="00E326AB" w:rsidP="00B31897">
      <w:pPr>
        <w:pStyle w:val="Head2"/>
        <w:spacing w:line="276" w:lineRule="auto"/>
        <w:rPr>
          <w:rFonts w:asciiTheme="minorHAnsi" w:hAnsiTheme="minorHAnsi"/>
          <w:color w:val="auto"/>
        </w:rPr>
      </w:pPr>
      <w:r w:rsidRPr="00540118">
        <w:rPr>
          <w:rFonts w:asciiTheme="minorHAnsi" w:hAnsiTheme="minorHAnsi"/>
          <w:color w:val="auto"/>
        </w:rPr>
        <w:t>Client Name:</w:t>
      </w:r>
      <w:r w:rsidRPr="00540118">
        <w:rPr>
          <w:rFonts w:asciiTheme="minorHAnsi" w:hAnsiTheme="minorHAnsi"/>
          <w:color w:val="auto"/>
        </w:rPr>
        <w:tab/>
      </w:r>
      <w:r w:rsidR="004E2C75" w:rsidRPr="00540118">
        <w:rPr>
          <w:rFonts w:asciiTheme="minorHAnsi" w:hAnsiTheme="minorHAnsi"/>
          <w:color w:val="auto"/>
        </w:rPr>
        <w:tab/>
      </w:r>
      <w:r w:rsidRPr="00540118">
        <w:rPr>
          <w:rFonts w:asciiTheme="minorHAnsi" w:hAnsiTheme="minorHAnsi"/>
          <w:color w:val="auto"/>
        </w:rPr>
        <w:t>__________________________________________________</w:t>
      </w:r>
    </w:p>
    <w:p w:rsidR="00E326AB" w:rsidRPr="00540118" w:rsidRDefault="00E326AB" w:rsidP="00B31897">
      <w:pPr>
        <w:pStyle w:val="Head2"/>
        <w:spacing w:line="276" w:lineRule="auto"/>
        <w:ind w:left="567" w:hanging="567"/>
        <w:rPr>
          <w:rFonts w:asciiTheme="minorHAnsi" w:hAnsiTheme="minorHAnsi"/>
          <w:color w:val="auto"/>
        </w:rPr>
      </w:pPr>
      <w:r w:rsidRPr="00540118">
        <w:rPr>
          <w:rFonts w:asciiTheme="minorHAnsi" w:hAnsiTheme="minorHAnsi"/>
          <w:color w:val="auto"/>
        </w:rPr>
        <w:t>Address</w:t>
      </w:r>
      <w:r w:rsidRPr="00540118">
        <w:rPr>
          <w:rFonts w:asciiTheme="minorHAnsi" w:hAnsiTheme="minorHAnsi"/>
          <w:color w:val="auto"/>
        </w:rPr>
        <w:tab/>
      </w:r>
      <w:r w:rsidRPr="00540118">
        <w:rPr>
          <w:rFonts w:asciiTheme="minorHAnsi" w:hAnsiTheme="minorHAnsi"/>
          <w:color w:val="auto"/>
        </w:rPr>
        <w:tab/>
        <w:t>__________________________________________________</w:t>
      </w:r>
    </w:p>
    <w:p w:rsidR="00E326AB" w:rsidRPr="00540118" w:rsidRDefault="00E326AB" w:rsidP="00B31897">
      <w:pPr>
        <w:pStyle w:val="Head2"/>
        <w:spacing w:line="276" w:lineRule="auto"/>
        <w:ind w:left="567" w:hanging="567"/>
        <w:rPr>
          <w:rFonts w:asciiTheme="minorHAnsi" w:hAnsiTheme="minorHAnsi"/>
          <w:color w:val="auto"/>
        </w:rPr>
      </w:pPr>
      <w:r w:rsidRPr="00540118">
        <w:rPr>
          <w:rFonts w:asciiTheme="minorHAnsi" w:hAnsiTheme="minorHAnsi"/>
          <w:color w:val="auto"/>
        </w:rPr>
        <w:tab/>
      </w:r>
      <w:r w:rsidRPr="00540118">
        <w:rPr>
          <w:rFonts w:asciiTheme="minorHAnsi" w:hAnsiTheme="minorHAnsi"/>
          <w:color w:val="auto"/>
        </w:rPr>
        <w:tab/>
      </w:r>
      <w:r w:rsidRPr="00540118">
        <w:rPr>
          <w:rFonts w:asciiTheme="minorHAnsi" w:hAnsiTheme="minorHAnsi"/>
          <w:color w:val="auto"/>
        </w:rPr>
        <w:tab/>
      </w:r>
      <w:r w:rsidRPr="00540118">
        <w:rPr>
          <w:rFonts w:asciiTheme="minorHAnsi" w:hAnsiTheme="minorHAnsi"/>
          <w:color w:val="auto"/>
        </w:rPr>
        <w:tab/>
        <w:t>__________________________________________________</w:t>
      </w:r>
    </w:p>
    <w:p w:rsidR="00E326AB" w:rsidRPr="00540118" w:rsidRDefault="00E326AB" w:rsidP="00B31897">
      <w:pPr>
        <w:pStyle w:val="Head2"/>
        <w:spacing w:line="276" w:lineRule="auto"/>
        <w:ind w:left="567" w:hanging="567"/>
        <w:rPr>
          <w:rFonts w:asciiTheme="minorHAnsi" w:hAnsiTheme="minorHAnsi"/>
          <w:color w:val="auto"/>
          <w:sz w:val="22"/>
          <w:szCs w:val="22"/>
        </w:rPr>
      </w:pPr>
      <w:r w:rsidRPr="00540118">
        <w:rPr>
          <w:rFonts w:asciiTheme="minorHAnsi" w:hAnsiTheme="minorHAnsi"/>
          <w:color w:val="auto"/>
          <w:sz w:val="22"/>
          <w:szCs w:val="22"/>
        </w:rPr>
        <w:t>Marginal Tax Rate:</w:t>
      </w:r>
      <w:r w:rsidRPr="00540118">
        <w:rPr>
          <w:rFonts w:asciiTheme="minorHAnsi" w:hAnsiTheme="minorHAnsi"/>
          <w:color w:val="auto"/>
          <w:sz w:val="22"/>
          <w:szCs w:val="22"/>
        </w:rPr>
        <w:tab/>
        <w:t xml:space="preserve">     %</w:t>
      </w:r>
    </w:p>
    <w:p w:rsidR="00E326AB" w:rsidRPr="00540118" w:rsidRDefault="00E326AB" w:rsidP="00B31897">
      <w:pPr>
        <w:pStyle w:val="Head2"/>
        <w:spacing w:line="276" w:lineRule="auto"/>
        <w:ind w:left="567" w:hanging="567"/>
        <w:rPr>
          <w:rFonts w:asciiTheme="minorHAnsi" w:hAnsiTheme="minorHAnsi"/>
          <w:color w:val="auto"/>
          <w:sz w:val="22"/>
          <w:szCs w:val="22"/>
          <w:u w:val="single"/>
        </w:rPr>
      </w:pP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u w:val="single"/>
        </w:rPr>
        <w:t>Circle Response</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had a previous experience with gearing?</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Have the risks involved in gearing been fully explained?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the client demonstrated their understanding of these risks?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this client previously invested in shares or managed funds?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 prepared to accept the volatility i</w:t>
      </w:r>
      <w:r w:rsidR="00C24F0E" w:rsidRPr="00540118">
        <w:rPr>
          <w:rFonts w:asciiTheme="minorHAnsi" w:hAnsiTheme="minorHAnsi"/>
          <w:b w:val="0"/>
          <w:bCs w:val="0"/>
          <w:color w:val="auto"/>
          <w:sz w:val="20"/>
          <w:szCs w:val="20"/>
        </w:rPr>
        <w:t>n the price of the investment?</w:t>
      </w:r>
      <w:r w:rsidR="00C24F0E"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Was the client’s investment risk tolerance classed as Aggressive or higher?</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Is the client’s investment time frame 5 years or more?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sufficient excess disposable income to cope with an increase in repayments if interest rates increase or investment income decreases?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adequate financial resources, including existing investments that the client is willing to sell (if necessary) to meet a margin call if the value in the investment falls in value?</w:t>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Has the client demonstrated that the effect of fixed and variable interest rates is understood?</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income protection insurance in place?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What is the amount ($ value or percentage of income) of cover this income protection insurance policy provide for?</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___________________</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have life, trauma and total and permanent disability (TPD) insurance in place?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Yes / No</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What is the amount ($) of cover this income protection insurance policy provide for?</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E2C75"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00C24F0E"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Life:</w:t>
      </w:r>
      <w:r w:rsidRPr="00540118">
        <w:rPr>
          <w:rFonts w:asciiTheme="minorHAnsi" w:hAnsiTheme="minorHAnsi"/>
          <w:b w:val="0"/>
          <w:bCs w:val="0"/>
          <w:color w:val="auto"/>
          <w:sz w:val="20"/>
          <w:szCs w:val="20"/>
        </w:rPr>
        <w:tab/>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E2C75"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E2C75"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Trauma:</w:t>
      </w:r>
      <w:r w:rsidR="004E2C75"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 ___________________</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004E2C75" w:rsidRPr="00540118">
        <w:rPr>
          <w:rFonts w:asciiTheme="minorHAnsi" w:hAnsiTheme="minorHAnsi"/>
          <w:b w:val="0"/>
          <w:bCs w:val="0"/>
          <w:color w:val="auto"/>
          <w:sz w:val="20"/>
          <w:szCs w:val="20"/>
        </w:rPr>
        <w:tab/>
      </w:r>
      <w:r w:rsidR="004E2C75" w:rsidRPr="00540118">
        <w:rPr>
          <w:rFonts w:asciiTheme="minorHAnsi" w:hAnsiTheme="minorHAnsi"/>
          <w:b w:val="0"/>
          <w:bCs w:val="0"/>
          <w:color w:val="auto"/>
          <w:sz w:val="20"/>
          <w:szCs w:val="20"/>
        </w:rPr>
        <w:tab/>
        <w:t>TPD:</w:t>
      </w:r>
      <w:r w:rsidR="004E2C75"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 ___________________</w:t>
      </w:r>
    </w:p>
    <w:p w:rsidR="00E326AB" w:rsidRPr="00540118" w:rsidRDefault="00E326AB" w:rsidP="001B0C49">
      <w:pPr>
        <w:pStyle w:val="Head2"/>
        <w:numPr>
          <w:ilvl w:val="0"/>
          <w:numId w:val="37"/>
        </w:numPr>
        <w:tabs>
          <w:tab w:val="clear" w:pos="720"/>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understand that at the proposed level of gearing, the market would have to fall by _____% to trigger a margin call situation?</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1B0C49">
      <w:pPr>
        <w:pStyle w:val="Head2"/>
        <w:numPr>
          <w:ilvl w:val="0"/>
          <w:numId w:val="37"/>
        </w:numPr>
        <w:tabs>
          <w:tab w:val="clear" w:pos="720"/>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Does the client want to preserve the level of gearing by:</w:t>
      </w:r>
    </w:p>
    <w:p w:rsidR="00E326AB" w:rsidRPr="00540118" w:rsidRDefault="00E326AB" w:rsidP="001B0C49">
      <w:pPr>
        <w:pStyle w:val="Head2"/>
        <w:numPr>
          <w:ilvl w:val="0"/>
          <w:numId w:val="38"/>
        </w:numPr>
        <w:ind w:left="782" w:hanging="357"/>
        <w:rPr>
          <w:rFonts w:asciiTheme="minorHAnsi" w:hAnsiTheme="minorHAnsi"/>
          <w:b w:val="0"/>
          <w:bCs w:val="0"/>
          <w:color w:val="auto"/>
          <w:sz w:val="20"/>
          <w:szCs w:val="20"/>
        </w:rPr>
      </w:pPr>
      <w:r w:rsidRPr="00540118">
        <w:rPr>
          <w:rFonts w:asciiTheme="minorHAnsi" w:hAnsiTheme="minorHAnsi"/>
          <w:b w:val="0"/>
          <w:bCs w:val="0"/>
          <w:color w:val="auto"/>
          <w:sz w:val="20"/>
          <w:szCs w:val="20"/>
        </w:rPr>
        <w:t>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B31897">
      <w:pPr>
        <w:pStyle w:val="Head2"/>
        <w:tabs>
          <w:tab w:val="num" w:pos="426"/>
        </w:tabs>
        <w:spacing w:after="120"/>
        <w:ind w:left="426"/>
        <w:rPr>
          <w:rFonts w:asciiTheme="minorHAnsi" w:hAnsiTheme="minorHAnsi"/>
          <w:b w:val="0"/>
          <w:bCs w:val="0"/>
          <w:color w:val="auto"/>
          <w:sz w:val="20"/>
          <w:szCs w:val="20"/>
        </w:rPr>
      </w:pPr>
      <w:r w:rsidRPr="00540118">
        <w:rPr>
          <w:rFonts w:asciiTheme="minorHAnsi" w:hAnsiTheme="minorHAnsi"/>
          <w:b w:val="0"/>
          <w:bCs w:val="0"/>
          <w:color w:val="auto"/>
          <w:sz w:val="20"/>
          <w:szCs w:val="20"/>
        </w:rPr>
        <w:t>B.</w:t>
      </w:r>
      <w:r w:rsidRPr="00540118">
        <w:rPr>
          <w:rFonts w:asciiTheme="minorHAnsi" w:hAnsiTheme="minorHAnsi"/>
          <w:b w:val="0"/>
          <w:bCs w:val="0"/>
          <w:color w:val="auto"/>
          <w:sz w:val="20"/>
          <w:szCs w:val="20"/>
        </w:rPr>
        <w:tab/>
        <w:t xml:space="preserve">Making loan repayments from own cash flow? </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B31897">
      <w:pPr>
        <w:pStyle w:val="Head2"/>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17)</w:t>
      </w:r>
      <w:r w:rsidRPr="00540118">
        <w:rPr>
          <w:rFonts w:asciiTheme="minorHAnsi" w:hAnsiTheme="minorHAnsi"/>
          <w:b w:val="0"/>
          <w:bCs w:val="0"/>
          <w:color w:val="auto"/>
          <w:sz w:val="20"/>
          <w:szCs w:val="20"/>
        </w:rPr>
        <w:tab/>
        <w:t>Does the client want to increase the level of gearing by:</w:t>
      </w:r>
    </w:p>
    <w:p w:rsidR="00E326AB" w:rsidRPr="00540118" w:rsidRDefault="00E326AB" w:rsidP="00B31897">
      <w:pPr>
        <w:pStyle w:val="Head2"/>
        <w:tabs>
          <w:tab w:val="num" w:pos="426"/>
        </w:tabs>
        <w:ind w:left="425" w:hanging="425"/>
        <w:rPr>
          <w:rFonts w:asciiTheme="minorHAnsi" w:hAnsiTheme="minorHAnsi"/>
          <w:b w:val="0"/>
          <w:bCs w:val="0"/>
          <w:color w:val="auto"/>
          <w:sz w:val="20"/>
          <w:szCs w:val="20"/>
        </w:rPr>
      </w:pPr>
      <w:r w:rsidRPr="00540118">
        <w:rPr>
          <w:rFonts w:asciiTheme="minorHAnsi" w:hAnsiTheme="minorHAnsi"/>
          <w:b w:val="0"/>
          <w:bCs w:val="0"/>
          <w:color w:val="auto"/>
          <w:sz w:val="20"/>
          <w:szCs w:val="20"/>
        </w:rPr>
        <w:tab/>
        <w:t>A.</w:t>
      </w:r>
      <w:r w:rsidRPr="00540118">
        <w:rPr>
          <w:rFonts w:asciiTheme="minorHAnsi" w:hAnsiTheme="minorHAnsi"/>
          <w:b w:val="0"/>
          <w:bCs w:val="0"/>
          <w:color w:val="auto"/>
          <w:sz w:val="20"/>
          <w:szCs w:val="20"/>
        </w:rPr>
        <w:tab/>
        <w:t>Not re-investing investment income?</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B31897">
      <w:pPr>
        <w:pStyle w:val="Head2"/>
        <w:tabs>
          <w:tab w:val="num" w:pos="426"/>
        </w:tabs>
        <w:spacing w:after="120"/>
        <w:ind w:left="426" w:hanging="426"/>
        <w:rPr>
          <w:rFonts w:asciiTheme="minorHAnsi" w:hAnsiTheme="minorHAnsi"/>
          <w:b w:val="0"/>
          <w:bCs w:val="0"/>
          <w:color w:val="auto"/>
          <w:sz w:val="20"/>
          <w:szCs w:val="20"/>
        </w:rPr>
      </w:pPr>
      <w:r w:rsidRPr="00540118">
        <w:rPr>
          <w:rFonts w:asciiTheme="minorHAnsi" w:hAnsiTheme="minorHAnsi"/>
          <w:b w:val="0"/>
          <w:bCs w:val="0"/>
          <w:color w:val="auto"/>
          <w:sz w:val="20"/>
          <w:szCs w:val="20"/>
        </w:rPr>
        <w:tab/>
        <w:t>B.</w:t>
      </w:r>
      <w:r w:rsidRPr="00540118">
        <w:rPr>
          <w:rFonts w:asciiTheme="minorHAnsi" w:hAnsiTheme="minorHAnsi"/>
          <w:b w:val="0"/>
          <w:bCs w:val="0"/>
          <w:color w:val="auto"/>
          <w:sz w:val="20"/>
          <w:szCs w:val="20"/>
        </w:rPr>
        <w:tab/>
        <w:t>Capitalising interest on loan repayments?</w:t>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r>
      <w:r w:rsidRPr="00540118">
        <w:rPr>
          <w:rFonts w:asciiTheme="minorHAnsi" w:hAnsiTheme="minorHAnsi"/>
          <w:b w:val="0"/>
          <w:bCs w:val="0"/>
          <w:color w:val="auto"/>
          <w:sz w:val="20"/>
          <w:szCs w:val="20"/>
        </w:rPr>
        <w:tab/>
        <w:t>Yes / No</w:t>
      </w:r>
    </w:p>
    <w:p w:rsidR="00E326AB" w:rsidRPr="00540118" w:rsidRDefault="00E326AB" w:rsidP="00B31897">
      <w:pPr>
        <w:pStyle w:val="Head2"/>
        <w:spacing w:line="276" w:lineRule="auto"/>
        <w:rPr>
          <w:rFonts w:asciiTheme="minorHAnsi" w:hAnsiTheme="minorHAnsi"/>
          <w:color w:val="auto"/>
          <w:sz w:val="22"/>
          <w:szCs w:val="22"/>
        </w:rPr>
      </w:pPr>
      <w:r w:rsidRPr="00540118">
        <w:rPr>
          <w:rFonts w:asciiTheme="minorHAnsi" w:hAnsiTheme="minorHAnsi"/>
          <w:color w:val="auto"/>
          <w:sz w:val="22"/>
          <w:szCs w:val="22"/>
        </w:rPr>
        <w:t>I have conducted this assessment based upon the responses provided to me by the client and believe that a Margin Loan strategy is suitable / unsuitable (Circle the correct outcome) for this client.</w:t>
      </w:r>
    </w:p>
    <w:p w:rsidR="00E326AB" w:rsidRPr="00540118" w:rsidRDefault="00E326AB" w:rsidP="00B31897">
      <w:pPr>
        <w:pStyle w:val="Head2"/>
        <w:ind w:left="567" w:hanging="567"/>
        <w:rPr>
          <w:rFonts w:asciiTheme="minorHAnsi" w:hAnsiTheme="minorHAnsi"/>
          <w:color w:val="auto"/>
          <w:sz w:val="22"/>
          <w:szCs w:val="22"/>
        </w:rPr>
      </w:pPr>
      <w:r w:rsidRPr="00540118">
        <w:rPr>
          <w:rFonts w:asciiTheme="minorHAnsi" w:hAnsiTheme="minorHAnsi"/>
          <w:color w:val="auto"/>
          <w:sz w:val="22"/>
          <w:szCs w:val="22"/>
        </w:rPr>
        <w:t>_________________________________________</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________________</w:t>
      </w:r>
    </w:p>
    <w:p w:rsidR="00E326AB" w:rsidRPr="00540118" w:rsidRDefault="00E326AB" w:rsidP="00B31897">
      <w:pPr>
        <w:pStyle w:val="Head2"/>
        <w:ind w:left="567" w:hanging="567"/>
        <w:rPr>
          <w:rFonts w:asciiTheme="minorHAnsi" w:hAnsiTheme="minorHAnsi"/>
          <w:color w:val="auto"/>
          <w:sz w:val="22"/>
          <w:szCs w:val="22"/>
        </w:rPr>
      </w:pPr>
      <w:r w:rsidRPr="00540118">
        <w:rPr>
          <w:rFonts w:asciiTheme="minorHAnsi" w:hAnsiTheme="minorHAnsi"/>
          <w:color w:val="auto"/>
          <w:sz w:val="22"/>
          <w:szCs w:val="22"/>
        </w:rPr>
        <w:t>Adviser Signature</w:t>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r>
      <w:r w:rsidRPr="00540118">
        <w:rPr>
          <w:rFonts w:asciiTheme="minorHAnsi" w:hAnsiTheme="minorHAnsi"/>
          <w:color w:val="auto"/>
          <w:sz w:val="22"/>
          <w:szCs w:val="22"/>
        </w:rPr>
        <w:tab/>
        <w:t>Date</w:t>
      </w:r>
    </w:p>
    <w:p w:rsidR="00E326AB" w:rsidRPr="00540118" w:rsidRDefault="00E326AB" w:rsidP="006D556A">
      <w:pPr>
        <w:pStyle w:val="Heading1"/>
        <w:rPr>
          <w:sz w:val="24"/>
        </w:rPr>
      </w:pPr>
      <w:r w:rsidRPr="00540118">
        <w:br w:type="page"/>
      </w:r>
      <w:bookmarkStart w:id="18" w:name="_Toc468104209"/>
      <w:r w:rsidRPr="00540118">
        <w:t>Section 6 - Client Communication</w:t>
      </w:r>
      <w:bookmarkEnd w:id="18"/>
    </w:p>
    <w:p w:rsidR="00E326AB" w:rsidRPr="00A502E7" w:rsidRDefault="00E326AB" w:rsidP="006D556A">
      <w:pPr>
        <w:pStyle w:val="Heading2"/>
      </w:pPr>
      <w:bookmarkStart w:id="19" w:name="_Toc468104210"/>
      <w:r w:rsidRPr="00A502E7">
        <w:t>Appendix 6.6A – ‘Opt Out’ / No Contact Register</w:t>
      </w:r>
      <w:bookmarkEnd w:id="19"/>
    </w:p>
    <w:p w:rsidR="00E326AB" w:rsidRPr="00540118" w:rsidRDefault="00E326AB" w:rsidP="00062BA0">
      <w:pPr>
        <w:pStyle w:val="StyleHead2CustomColorRGB102153204After6pt"/>
        <w:spacing w:before="0" w:after="0"/>
        <w:rPr>
          <w:rFonts w:asciiTheme="minorHAnsi" w:hAnsiTheme="minorHAnsi"/>
          <w:sz w:val="24"/>
        </w:rPr>
      </w:pPr>
    </w:p>
    <w:tbl>
      <w:tblPr>
        <w:tblStyle w:val="TableGrid"/>
        <w:tblW w:w="0" w:type="auto"/>
        <w:tblLook w:val="01E0" w:firstRow="1" w:lastRow="1" w:firstColumn="1" w:lastColumn="1" w:noHBand="0" w:noVBand="0"/>
      </w:tblPr>
      <w:tblGrid>
        <w:gridCol w:w="1278"/>
        <w:gridCol w:w="575"/>
        <w:gridCol w:w="575"/>
        <w:gridCol w:w="576"/>
        <w:gridCol w:w="576"/>
        <w:gridCol w:w="575"/>
        <w:gridCol w:w="575"/>
        <w:gridCol w:w="574"/>
        <w:gridCol w:w="574"/>
        <w:gridCol w:w="574"/>
        <w:gridCol w:w="574"/>
        <w:gridCol w:w="574"/>
        <w:gridCol w:w="574"/>
        <w:gridCol w:w="574"/>
        <w:gridCol w:w="574"/>
      </w:tblGrid>
      <w:tr w:rsidR="00E326AB" w:rsidRPr="00540118" w:rsidTr="00FB6BEC">
        <w:trPr>
          <w:cantSplit/>
          <w:trHeight w:val="1366"/>
        </w:trPr>
        <w:tc>
          <w:tcPr>
            <w:tcW w:w="1300" w:type="dxa"/>
            <w:shd w:val="clear" w:color="auto" w:fill="17365D" w:themeFill="text2" w:themeFillShade="BF"/>
            <w:textDirection w:val="btLr"/>
          </w:tcPr>
          <w:p w:rsidR="00E326AB" w:rsidRPr="00540118" w:rsidRDefault="00E326AB" w:rsidP="00296614">
            <w:pPr>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Signature of</w:t>
            </w:r>
          </w:p>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19"/>
                <w:szCs w:val="19"/>
              </w:rPr>
              <w:t>Compliance</w:t>
            </w:r>
            <w:r w:rsidRPr="00540118">
              <w:rPr>
                <w:rFonts w:asciiTheme="minorHAnsi" w:hAnsiTheme="minorHAnsi" w:cs="Arial"/>
                <w:color w:val="FFFFFF" w:themeColor="background1"/>
                <w:sz w:val="20"/>
                <w:szCs w:val="20"/>
              </w:rPr>
              <w:t xml:space="preserve"> Manager</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130"/>
        </w:trPr>
        <w:tc>
          <w:tcPr>
            <w:tcW w:w="1300" w:type="dxa"/>
            <w:shd w:val="clear" w:color="auto" w:fill="17365D" w:themeFill="text2" w:themeFillShade="BF"/>
            <w:textDirection w:val="btLr"/>
          </w:tcPr>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Auth Rep Telephone</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423"/>
        </w:trPr>
        <w:tc>
          <w:tcPr>
            <w:tcW w:w="1300" w:type="dxa"/>
            <w:shd w:val="clear" w:color="auto" w:fill="17365D" w:themeFill="text2" w:themeFillShade="BF"/>
            <w:textDirection w:val="btLr"/>
          </w:tcPr>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Authorised Rep Name &amp; Code</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130"/>
        </w:trPr>
        <w:tc>
          <w:tcPr>
            <w:tcW w:w="1300" w:type="dxa"/>
            <w:shd w:val="clear" w:color="auto" w:fill="17365D" w:themeFill="text2" w:themeFillShade="BF"/>
            <w:textDirection w:val="btLr"/>
          </w:tcPr>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Date</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130"/>
        </w:trPr>
        <w:tc>
          <w:tcPr>
            <w:tcW w:w="1300" w:type="dxa"/>
            <w:shd w:val="clear" w:color="auto" w:fill="17365D" w:themeFill="text2" w:themeFillShade="BF"/>
            <w:textDirection w:val="btLr"/>
          </w:tcPr>
          <w:p w:rsidR="00E326AB" w:rsidRPr="00540118" w:rsidRDefault="00E326AB" w:rsidP="00296614">
            <w:pPr>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Reason for</w:t>
            </w:r>
          </w:p>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No Contact?</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780"/>
        </w:trPr>
        <w:tc>
          <w:tcPr>
            <w:tcW w:w="1300" w:type="dxa"/>
            <w:shd w:val="clear" w:color="auto" w:fill="17365D" w:themeFill="text2" w:themeFillShade="BF"/>
            <w:textDirection w:val="btLr"/>
          </w:tcPr>
          <w:p w:rsidR="00E326AB" w:rsidRPr="00540118" w:rsidRDefault="00E326AB" w:rsidP="00296614">
            <w:pPr>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Client Address</w:t>
            </w:r>
          </w:p>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if Applicable</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FB6BEC">
        <w:trPr>
          <w:cantSplit/>
          <w:trHeight w:val="1768"/>
        </w:trPr>
        <w:tc>
          <w:tcPr>
            <w:tcW w:w="1300" w:type="dxa"/>
            <w:shd w:val="clear" w:color="auto" w:fill="17365D" w:themeFill="text2" w:themeFillShade="BF"/>
            <w:textDirection w:val="btLr"/>
          </w:tcPr>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Client Contact Number</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r w:rsidR="00E326AB" w:rsidRPr="00540118" w:rsidTr="006D556A">
        <w:trPr>
          <w:cantSplit/>
          <w:trHeight w:val="2144"/>
        </w:trPr>
        <w:tc>
          <w:tcPr>
            <w:tcW w:w="1300" w:type="dxa"/>
            <w:shd w:val="clear" w:color="auto" w:fill="17365D" w:themeFill="text2" w:themeFillShade="BF"/>
            <w:textDirection w:val="btLr"/>
          </w:tcPr>
          <w:p w:rsidR="00E326AB" w:rsidRPr="00540118" w:rsidRDefault="00E326AB" w:rsidP="00296614">
            <w:pPr>
              <w:ind w:left="113" w:right="113"/>
              <w:jc w:val="center"/>
              <w:rPr>
                <w:rFonts w:asciiTheme="minorHAnsi" w:eastAsia="Calibri" w:hAnsiTheme="minorHAnsi" w:cs="Arial"/>
                <w:b/>
                <w:color w:val="FFFFFF" w:themeColor="background1"/>
              </w:rPr>
            </w:pPr>
            <w:r w:rsidRPr="00540118">
              <w:rPr>
                <w:rFonts w:asciiTheme="minorHAnsi" w:eastAsia="Calibri" w:hAnsiTheme="minorHAnsi" w:cs="Arial"/>
                <w:b/>
                <w:color w:val="FFFFFF" w:themeColor="background1"/>
              </w:rPr>
              <w:t>Client Surname</w:t>
            </w:r>
          </w:p>
          <w:p w:rsidR="00E326AB" w:rsidRPr="00540118" w:rsidRDefault="00E326AB" w:rsidP="00296614">
            <w:pPr>
              <w:pStyle w:val="Head2"/>
              <w:jc w:val="center"/>
              <w:rPr>
                <w:rFonts w:asciiTheme="minorHAnsi" w:hAnsiTheme="minorHAnsi"/>
                <w:color w:val="FFFFFF" w:themeColor="background1"/>
                <w:sz w:val="22"/>
                <w:u w:val="single"/>
              </w:rPr>
            </w:pPr>
            <w:r w:rsidRPr="00540118">
              <w:rPr>
                <w:rFonts w:asciiTheme="minorHAnsi" w:hAnsiTheme="minorHAnsi" w:cs="Arial"/>
                <w:color w:val="FFFFFF" w:themeColor="background1"/>
                <w:sz w:val="20"/>
                <w:szCs w:val="20"/>
              </w:rPr>
              <w:t>&amp; Name</w:t>
            </w: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90"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c>
          <w:tcPr>
            <w:tcW w:w="589" w:type="dxa"/>
          </w:tcPr>
          <w:p w:rsidR="00E326AB" w:rsidRPr="00540118" w:rsidRDefault="00E326AB" w:rsidP="00062BA0">
            <w:pPr>
              <w:pStyle w:val="Head2"/>
              <w:rPr>
                <w:rFonts w:asciiTheme="minorHAnsi" w:hAnsiTheme="minorHAnsi"/>
                <w:b w:val="0"/>
                <w:color w:val="auto"/>
                <w:sz w:val="22"/>
                <w:u w:val="single"/>
              </w:rPr>
            </w:pPr>
          </w:p>
        </w:tc>
      </w:tr>
    </w:tbl>
    <w:p w:rsidR="00C4675F" w:rsidRPr="006D556A" w:rsidRDefault="00E326AB" w:rsidP="006D556A">
      <w:pPr>
        <w:rPr>
          <w:lang w:val="en-US"/>
        </w:rPr>
      </w:pPr>
      <w:r w:rsidRPr="006D556A">
        <w:rPr>
          <w:rFonts w:asciiTheme="minorHAnsi" w:hAnsiTheme="minorHAnsi"/>
        </w:rPr>
        <w:t xml:space="preserve">As an AFS Licensee, we are required to keep a “NO CONTACT REGISTER” and also our Authorised Representatives also need to keep a “NO CONTACT REGISTER”. This register is for the keeping of person’s names and details that do not wish to have any further contact with either the Authorised Representative or the Dealer.  Please keep your listing up to date and send </w:t>
      </w:r>
      <w:r w:rsidR="002625A3" w:rsidRPr="006D556A">
        <w:rPr>
          <w:rFonts w:asciiTheme="minorHAnsi" w:hAnsiTheme="minorHAnsi"/>
        </w:rPr>
        <w:t>InterPrac Financial Planning</w:t>
      </w:r>
      <w:r w:rsidRPr="006D556A">
        <w:rPr>
          <w:rFonts w:asciiTheme="minorHAnsi" w:hAnsiTheme="minorHAnsi"/>
        </w:rPr>
        <w:t xml:space="preserve"> a copy upon our request on a quarterly basis unless you have an urgent request from a client.</w:t>
      </w:r>
    </w:p>
    <w:p w:rsidR="00E326AB" w:rsidRPr="00540118" w:rsidRDefault="00E326AB" w:rsidP="006D556A">
      <w:pPr>
        <w:pStyle w:val="Heading1"/>
        <w:rPr>
          <w:sz w:val="24"/>
        </w:rPr>
      </w:pPr>
      <w:r w:rsidRPr="00C4675F">
        <w:br w:type="page"/>
      </w:r>
      <w:bookmarkStart w:id="20" w:name="_Toc468104211"/>
      <w:r w:rsidRPr="00540118">
        <w:t>Section 7 - The Financial Planning Process</w:t>
      </w:r>
      <w:bookmarkEnd w:id="20"/>
    </w:p>
    <w:p w:rsidR="00E326AB" w:rsidRPr="00A502E7" w:rsidRDefault="00E326AB" w:rsidP="006D556A">
      <w:pPr>
        <w:pStyle w:val="Heading2"/>
      </w:pPr>
      <w:bookmarkStart w:id="21" w:name="_Toc468104212"/>
      <w:r w:rsidRPr="00A502E7">
        <w:t>Appendix 7.2.1A – The Fact Find - Getting to Know Your Client Example</w:t>
      </w:r>
      <w:bookmarkEnd w:id="21"/>
    </w:p>
    <w:p w:rsidR="00E326AB" w:rsidRPr="00540118" w:rsidRDefault="00E326AB" w:rsidP="00825553">
      <w:pPr>
        <w:rPr>
          <w:rFonts w:asciiTheme="minorHAnsi" w:hAnsiTheme="minorHAnsi" w:cs="Arial"/>
          <w:sz w:val="22"/>
          <w:szCs w:val="22"/>
        </w:rPr>
      </w:pPr>
    </w:p>
    <w:p w:rsidR="00E326AB" w:rsidRPr="00540118" w:rsidRDefault="00146F36" w:rsidP="002C1316">
      <w:pPr>
        <w:spacing w:after="120"/>
        <w:rPr>
          <w:rFonts w:asciiTheme="minorHAnsi" w:hAnsiTheme="minorHAnsi" w:cs="Arial"/>
          <w:sz w:val="22"/>
          <w:szCs w:val="22"/>
        </w:rPr>
      </w:pPr>
      <w:r w:rsidRPr="00540118">
        <w:rPr>
          <w:rFonts w:asciiTheme="minorHAnsi" w:hAnsiTheme="minorHAnsi"/>
          <w:noProof/>
          <w:lang w:eastAsia="en-AU"/>
        </w:rPr>
        <w:drawing>
          <wp:anchor distT="36576" distB="36576" distL="36576" distR="36576" simplePos="0" relativeHeight="251645952" behindDoc="1" locked="0" layoutInCell="1" allowOverlap="1" wp14:anchorId="74B668F1" wp14:editId="14E4CF34">
            <wp:simplePos x="0" y="0"/>
            <wp:positionH relativeFrom="column">
              <wp:align>center</wp:align>
            </wp:positionH>
            <wp:positionV relativeFrom="paragraph">
              <wp:posOffset>445135</wp:posOffset>
            </wp:positionV>
            <wp:extent cx="6620400" cy="6771600"/>
            <wp:effectExtent l="0" t="0" r="0" b="0"/>
            <wp:wrapTight wrapText="bothSides">
              <wp:wrapPolygon edited="0">
                <wp:start x="0" y="0"/>
                <wp:lineTo x="0" y="21513"/>
                <wp:lineTo x="21507" y="21513"/>
                <wp:lineTo x="21507" y="0"/>
                <wp:lineTo x="0" y="0"/>
              </wp:wrapPolygon>
            </wp:wrapTight>
            <wp:docPr id="8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srcRect/>
                    <a:stretch>
                      <a:fillRect/>
                    </a:stretch>
                  </pic:blipFill>
                  <pic:spPr bwMode="auto">
                    <a:xfrm>
                      <a:off x="0" y="0"/>
                      <a:ext cx="6620400" cy="6771600"/>
                    </a:xfrm>
                    <a:prstGeom prst="rect">
                      <a:avLst/>
                    </a:prstGeom>
                    <a:noFill/>
                  </pic:spPr>
                </pic:pic>
              </a:graphicData>
            </a:graphic>
            <wp14:sizeRelH relativeFrom="margin">
              <wp14:pctWidth>0</wp14:pctWidth>
            </wp14:sizeRelH>
            <wp14:sizeRelV relativeFrom="margin">
              <wp14:pctHeight>0</wp14:pctHeight>
            </wp14:sizeRelV>
          </wp:anchor>
        </w:drawing>
      </w:r>
      <w:r w:rsidR="00E326AB" w:rsidRPr="00540118">
        <w:rPr>
          <w:rFonts w:asciiTheme="minorHAnsi" w:hAnsiTheme="minorHAnsi" w:cs="Arial"/>
          <w:sz w:val="22"/>
          <w:szCs w:val="22"/>
        </w:rPr>
        <w:t xml:space="preserve">Before you finish the Fact Find ask this final question to the client... </w:t>
      </w:r>
      <w:r w:rsidR="00E326AB" w:rsidRPr="00540118">
        <w:rPr>
          <w:rFonts w:asciiTheme="minorHAnsi" w:hAnsiTheme="minorHAnsi" w:cs="Arial"/>
          <w:i/>
          <w:iCs/>
          <w:sz w:val="22"/>
          <w:szCs w:val="22"/>
        </w:rPr>
        <w:t>Is there anything else I need to know about you and your situation that we have not already discussed?</w:t>
      </w:r>
      <w:r w:rsidR="00E326AB" w:rsidRPr="00540118">
        <w:rPr>
          <w:rFonts w:asciiTheme="minorHAnsi" w:hAnsiTheme="minorHAnsi" w:cs="Arial"/>
          <w:sz w:val="22"/>
          <w:szCs w:val="22"/>
        </w:rPr>
        <w:t xml:space="preserve"> </w:t>
      </w:r>
    </w:p>
    <w:p w:rsidR="00E326AB" w:rsidRPr="00540118" w:rsidRDefault="00E326AB" w:rsidP="002C1316">
      <w:pPr>
        <w:spacing w:after="120"/>
        <w:rPr>
          <w:rFonts w:asciiTheme="minorHAnsi" w:hAnsiTheme="minorHAnsi" w:cs="Arial"/>
          <w:color w:val="6699CC"/>
          <w:sz w:val="22"/>
          <w:szCs w:val="22"/>
        </w:rPr>
      </w:pPr>
    </w:p>
    <w:p w:rsidR="00E326AB" w:rsidRPr="00540118" w:rsidRDefault="00E326AB" w:rsidP="006D556A">
      <w:pPr>
        <w:pStyle w:val="Heading1"/>
        <w:rPr>
          <w:sz w:val="24"/>
        </w:rPr>
      </w:pPr>
      <w:r w:rsidRPr="00540118">
        <w:rPr>
          <w:color w:val="auto"/>
          <w:sz w:val="22"/>
          <w:szCs w:val="22"/>
        </w:rPr>
        <w:br w:type="page"/>
      </w:r>
      <w:bookmarkStart w:id="22" w:name="_Toc468104213"/>
      <w:r w:rsidRPr="00540118">
        <w:t>Section 7 - The Financial Planning Process</w:t>
      </w:r>
      <w:bookmarkEnd w:id="22"/>
    </w:p>
    <w:p w:rsidR="00E326AB" w:rsidRPr="00A502E7" w:rsidRDefault="00E326AB" w:rsidP="006D556A">
      <w:pPr>
        <w:pStyle w:val="Heading2"/>
      </w:pPr>
      <w:bookmarkStart w:id="23" w:name="_Toc468104214"/>
      <w:r w:rsidRPr="00A502E7">
        <w:t>Appendix 7.2.2A – Risk Profile Example</w:t>
      </w:r>
      <w:bookmarkEnd w:id="23"/>
    </w:p>
    <w:p w:rsidR="00E326AB" w:rsidRPr="00540118" w:rsidRDefault="00E326AB" w:rsidP="00200393">
      <w:pPr>
        <w:pStyle w:val="BodyText"/>
        <w:widowControl w:val="0"/>
        <w:spacing w:after="0"/>
        <w:jc w:val="left"/>
        <w:rPr>
          <w:rFonts w:asciiTheme="minorHAnsi" w:hAnsiTheme="minorHAnsi" w:cs="Arial"/>
          <w:b/>
          <w:bCs/>
          <w:color w:val="auto"/>
          <w:sz w:val="22"/>
          <w:szCs w:val="24"/>
          <w:lang w:val="en-AU"/>
        </w:rPr>
      </w:pPr>
    </w:p>
    <w:p w:rsidR="00E326AB" w:rsidRPr="00540118" w:rsidRDefault="00146F36" w:rsidP="002C1316">
      <w:pPr>
        <w:pStyle w:val="Head2"/>
        <w:rPr>
          <w:rFonts w:asciiTheme="minorHAnsi" w:hAnsiTheme="minorHAnsi"/>
          <w:noProof/>
        </w:rPr>
      </w:pPr>
      <w:r w:rsidRPr="00540118">
        <w:rPr>
          <w:rFonts w:asciiTheme="minorHAnsi" w:hAnsiTheme="minorHAnsi"/>
          <w:noProof/>
          <w:lang w:eastAsia="en-AU"/>
        </w:rPr>
        <w:drawing>
          <wp:inline distT="0" distB="0" distL="0" distR="0" wp14:anchorId="28EDB5DD" wp14:editId="4266AD10">
            <wp:extent cx="6289675" cy="3300917"/>
            <wp:effectExtent l="0" t="0" r="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295424" cy="3303934"/>
                    </a:xfrm>
                    <a:prstGeom prst="rect">
                      <a:avLst/>
                    </a:prstGeom>
                    <a:noFill/>
                    <a:ln w="9525">
                      <a:noFill/>
                      <a:miter lim="800000"/>
                      <a:headEnd/>
                      <a:tailEnd/>
                    </a:ln>
                  </pic:spPr>
                </pic:pic>
              </a:graphicData>
            </a:graphic>
          </wp:inline>
        </w:drawing>
      </w:r>
    </w:p>
    <w:p w:rsidR="00E326AB" w:rsidRPr="00540118" w:rsidRDefault="00E326AB" w:rsidP="002C1316">
      <w:pPr>
        <w:pStyle w:val="Head2"/>
        <w:rPr>
          <w:rFonts w:asciiTheme="minorHAnsi" w:hAnsiTheme="minorHAnsi"/>
        </w:rPr>
      </w:pPr>
    </w:p>
    <w:p w:rsidR="00E326AB" w:rsidRPr="00540118" w:rsidRDefault="00E326AB" w:rsidP="006D556A">
      <w:pPr>
        <w:pStyle w:val="Heading1"/>
        <w:rPr>
          <w:sz w:val="24"/>
        </w:rPr>
      </w:pPr>
      <w:r w:rsidRPr="00540118">
        <w:br w:type="page"/>
      </w:r>
      <w:bookmarkStart w:id="24" w:name="_Toc468104215"/>
      <w:r w:rsidRPr="00540118">
        <w:t>Section 7 - The Financial Planning Process</w:t>
      </w:r>
      <w:bookmarkEnd w:id="24"/>
    </w:p>
    <w:p w:rsidR="00E326AB" w:rsidRPr="00A502E7" w:rsidRDefault="00E326AB" w:rsidP="006D556A">
      <w:pPr>
        <w:pStyle w:val="Heading2"/>
      </w:pPr>
      <w:bookmarkStart w:id="25" w:name="_Toc468104216"/>
      <w:r w:rsidRPr="00A502E7">
        <w:t xml:space="preserve">Appendix 7.3.2A – Statement of Advice </w:t>
      </w:r>
      <w:r w:rsidR="00E71A1F" w:rsidRPr="00A502E7">
        <w:t xml:space="preserve">- </w:t>
      </w:r>
      <w:r w:rsidRPr="00A502E7">
        <w:t>Review Checklist</w:t>
      </w:r>
      <w:bookmarkEnd w:id="25"/>
    </w:p>
    <w:p w:rsidR="00E326AB" w:rsidRPr="00540118" w:rsidRDefault="00E326AB" w:rsidP="00223152">
      <w:pPr>
        <w:rPr>
          <w:rFonts w:asciiTheme="minorHAnsi" w:hAnsiTheme="minorHAnsi" w:cs="Arial"/>
          <w:b/>
          <w:bCs/>
        </w:rPr>
      </w:pPr>
    </w:p>
    <w:p w:rsidR="00974FAB" w:rsidRPr="00540118" w:rsidRDefault="00974FAB" w:rsidP="00974FAB">
      <w:pPr>
        <w:jc w:val="center"/>
        <w:rPr>
          <w:rFonts w:asciiTheme="minorHAnsi" w:hAnsiTheme="minorHAnsi" w:cs="Arial"/>
          <w:b/>
          <w:bCs/>
          <w:color w:val="auto"/>
          <w:sz w:val="40"/>
          <w:szCs w:val="40"/>
        </w:rPr>
      </w:pPr>
      <w:r w:rsidRPr="00540118">
        <w:rPr>
          <w:rFonts w:asciiTheme="minorHAnsi" w:hAnsiTheme="minorHAnsi" w:cs="Arial"/>
          <w:b/>
          <w:bCs/>
          <w:color w:val="auto"/>
          <w:sz w:val="40"/>
          <w:szCs w:val="40"/>
        </w:rPr>
        <w:t>Statement of Advice – Review Checklist</w:t>
      </w:r>
    </w:p>
    <w:p w:rsidR="00974FAB" w:rsidRPr="00540118" w:rsidRDefault="00974FAB" w:rsidP="00974FAB">
      <w:pPr>
        <w:rPr>
          <w:rFonts w:asciiTheme="minorHAnsi" w:hAnsiTheme="minorHAnsi" w:cs="Arial"/>
          <w:b/>
          <w:bCs/>
          <w:color w:val="auto"/>
        </w:rPr>
      </w:pPr>
    </w:p>
    <w:p w:rsidR="00974FAB" w:rsidRPr="00540118" w:rsidRDefault="00974FAB" w:rsidP="00974FAB">
      <w:pPr>
        <w:rPr>
          <w:rFonts w:asciiTheme="minorHAnsi" w:hAnsiTheme="minorHAnsi" w:cs="Arial"/>
          <w:b/>
          <w:bCs/>
          <w:color w:val="auto"/>
          <w:sz w:val="22"/>
        </w:rPr>
      </w:pPr>
      <w:r w:rsidRPr="00540118">
        <w:rPr>
          <w:rFonts w:asciiTheme="minorHAnsi" w:hAnsiTheme="minorHAnsi" w:cs="Arial"/>
          <w:b/>
          <w:bCs/>
          <w:color w:val="auto"/>
          <w:sz w:val="22"/>
        </w:rPr>
        <w:t>Instructions</w:t>
      </w:r>
    </w:p>
    <w:p w:rsidR="00635E3F" w:rsidRPr="00540118" w:rsidRDefault="00974FAB" w:rsidP="00635E3F">
      <w:pPr>
        <w:spacing w:after="120"/>
        <w:rPr>
          <w:rFonts w:asciiTheme="minorHAnsi" w:hAnsiTheme="minorHAnsi" w:cs="Arial"/>
          <w:color w:val="auto"/>
          <w:sz w:val="22"/>
          <w:szCs w:val="22"/>
        </w:rPr>
      </w:pPr>
      <w:r w:rsidRPr="00540118">
        <w:rPr>
          <w:rFonts w:asciiTheme="minorHAnsi" w:hAnsiTheme="minorHAnsi" w:cs="Arial"/>
          <w:color w:val="auto"/>
          <w:sz w:val="22"/>
          <w:szCs w:val="22"/>
        </w:rPr>
        <w:t xml:space="preserve">This checklist aims to assist you with the </w:t>
      </w:r>
      <w:r w:rsidR="006D34DD" w:rsidRPr="00540118">
        <w:rPr>
          <w:rFonts w:asciiTheme="minorHAnsi" w:hAnsiTheme="minorHAnsi" w:cs="Arial"/>
          <w:color w:val="auto"/>
          <w:sz w:val="22"/>
          <w:szCs w:val="22"/>
        </w:rPr>
        <w:t>InterPrac</w:t>
      </w:r>
      <w:r w:rsidRPr="00540118">
        <w:rPr>
          <w:rFonts w:asciiTheme="minorHAnsi" w:hAnsiTheme="minorHAnsi" w:cs="Arial"/>
          <w:color w:val="auto"/>
          <w:sz w:val="22"/>
          <w:szCs w:val="22"/>
        </w:rPr>
        <w:t xml:space="preserve"> Statement of Advice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 xml:space="preserve">) preparation process and help you to ensure that the document is compliant with the Corporations Act.  This checklist must be used for each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 xml:space="preserve"> prepared from 1 January 2014</w:t>
      </w:r>
      <w:r w:rsidR="00B47138" w:rsidRPr="00540118">
        <w:rPr>
          <w:rFonts w:asciiTheme="minorHAnsi" w:hAnsiTheme="minorHAnsi" w:cs="Arial"/>
          <w:color w:val="auto"/>
          <w:sz w:val="22"/>
          <w:szCs w:val="22"/>
        </w:rPr>
        <w:t>,</w:t>
      </w:r>
      <w:r w:rsidRPr="00540118">
        <w:rPr>
          <w:rFonts w:asciiTheme="minorHAnsi" w:hAnsiTheme="minorHAnsi" w:cs="Arial"/>
          <w:color w:val="auto"/>
          <w:sz w:val="22"/>
          <w:szCs w:val="22"/>
        </w:rPr>
        <w:t xml:space="preserve"> and should take no more than ten minutes. If you are unsure of any part of your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 xml:space="preserve"> or would like a second opinion, send your draft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 xml:space="preserve"> (with your completed Fact Finder and this completed checklist) to </w:t>
      </w:r>
      <w:r w:rsidR="00B47138" w:rsidRPr="00540118">
        <w:rPr>
          <w:rFonts w:asciiTheme="minorHAnsi" w:hAnsiTheme="minorHAnsi" w:cs="Arial"/>
          <w:color w:val="auto"/>
          <w:sz w:val="22"/>
          <w:szCs w:val="22"/>
        </w:rPr>
        <w:t xml:space="preserve">the </w:t>
      </w:r>
      <w:r w:rsidR="00B47138" w:rsidRPr="00540118">
        <w:rPr>
          <w:rFonts w:asciiTheme="minorHAnsi" w:hAnsiTheme="minorHAnsi" w:cs="Arial"/>
          <w:b/>
          <w:color w:val="auto"/>
          <w:sz w:val="22"/>
          <w:szCs w:val="22"/>
        </w:rPr>
        <w:t>National Compliance Manager</w:t>
      </w:r>
      <w:r w:rsidR="00B47138" w:rsidRPr="00540118">
        <w:rPr>
          <w:rFonts w:asciiTheme="minorHAnsi" w:hAnsiTheme="minorHAnsi" w:cs="Arial"/>
          <w:color w:val="auto"/>
          <w:sz w:val="22"/>
          <w:szCs w:val="22"/>
        </w:rPr>
        <w:t xml:space="preserve"> </w:t>
      </w:r>
      <w:r w:rsidR="006D34DD" w:rsidRPr="00540118">
        <w:rPr>
          <w:rFonts w:asciiTheme="minorHAnsi" w:hAnsiTheme="minorHAnsi" w:cs="Arial"/>
          <w:color w:val="auto"/>
          <w:sz w:val="22"/>
          <w:szCs w:val="22"/>
        </w:rPr>
        <w:t>InterPrac</w:t>
      </w:r>
      <w:r w:rsidRPr="00540118">
        <w:rPr>
          <w:rFonts w:asciiTheme="minorHAnsi" w:hAnsiTheme="minorHAnsi" w:cs="Arial"/>
          <w:color w:val="auto"/>
          <w:sz w:val="22"/>
          <w:szCs w:val="22"/>
        </w:rPr>
        <w:t xml:space="preserve">, </w:t>
      </w:r>
      <w:r w:rsidR="00635E3F" w:rsidRPr="00540118">
        <w:rPr>
          <w:rFonts w:asciiTheme="minorHAnsi" w:hAnsiTheme="minorHAnsi" w:cs="Arial"/>
          <w:color w:val="auto"/>
          <w:sz w:val="22"/>
          <w:szCs w:val="22"/>
        </w:rPr>
        <w:t>BEFORE</w:t>
      </w:r>
      <w:r w:rsidRPr="00540118">
        <w:rPr>
          <w:rFonts w:asciiTheme="minorHAnsi" w:hAnsiTheme="minorHAnsi" w:cs="Arial"/>
          <w:color w:val="auto"/>
          <w:sz w:val="22"/>
          <w:szCs w:val="22"/>
        </w:rPr>
        <w:t xml:space="preserve"> it is sent to your client.  </w:t>
      </w:r>
    </w:p>
    <w:p w:rsidR="00974FAB" w:rsidRPr="00540118" w:rsidRDefault="00974FAB" w:rsidP="00635E3F">
      <w:pPr>
        <w:spacing w:after="120"/>
        <w:rPr>
          <w:rFonts w:asciiTheme="minorHAnsi" w:hAnsiTheme="minorHAnsi" w:cs="Arial"/>
          <w:color w:val="auto"/>
          <w:sz w:val="22"/>
          <w:szCs w:val="22"/>
        </w:rPr>
      </w:pPr>
      <w:r w:rsidRPr="00540118">
        <w:rPr>
          <w:rFonts w:asciiTheme="minorHAnsi" w:hAnsiTheme="minorHAnsi" w:cs="Arial"/>
          <w:color w:val="auto"/>
          <w:sz w:val="22"/>
          <w:szCs w:val="22"/>
        </w:rPr>
        <w:t xml:space="preserve">We will review the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Pr="00540118">
        <w:rPr>
          <w:rFonts w:asciiTheme="minorHAnsi" w:hAnsiTheme="minorHAnsi" w:cs="Arial"/>
          <w:color w:val="auto"/>
          <w:sz w:val="22"/>
          <w:szCs w:val="22"/>
        </w:rPr>
        <w:t xml:space="preserve"> and respond back to you as soon as possible.  Please remember that it is your obligation to retain all </w:t>
      </w:r>
      <w:r w:rsidR="006D34DD" w:rsidRPr="00540118">
        <w:rPr>
          <w:rFonts w:asciiTheme="minorHAnsi" w:hAnsiTheme="minorHAnsi" w:cs="Arial"/>
          <w:color w:val="auto"/>
          <w:sz w:val="22"/>
          <w:szCs w:val="22"/>
        </w:rPr>
        <w:t>S</w:t>
      </w:r>
      <w:r w:rsidR="00E112A4">
        <w:rPr>
          <w:rFonts w:asciiTheme="minorHAnsi" w:hAnsiTheme="minorHAnsi" w:cs="Arial"/>
          <w:color w:val="auto"/>
          <w:sz w:val="22"/>
          <w:szCs w:val="22"/>
        </w:rPr>
        <w:t>o</w:t>
      </w:r>
      <w:r w:rsidR="006D34DD" w:rsidRPr="00540118">
        <w:rPr>
          <w:rFonts w:asciiTheme="minorHAnsi" w:hAnsiTheme="minorHAnsi" w:cs="Arial"/>
          <w:color w:val="auto"/>
          <w:sz w:val="22"/>
          <w:szCs w:val="22"/>
        </w:rPr>
        <w:t>A</w:t>
      </w:r>
      <w:r w:rsidR="00AB1F67" w:rsidRPr="00540118">
        <w:rPr>
          <w:rFonts w:asciiTheme="minorHAnsi" w:hAnsiTheme="minorHAnsi" w:cs="Arial"/>
          <w:color w:val="auto"/>
          <w:sz w:val="22"/>
          <w:szCs w:val="22"/>
        </w:rPr>
        <w:t xml:space="preserve"> documents (and Fact Find</w:t>
      </w:r>
      <w:r w:rsidRPr="00540118">
        <w:rPr>
          <w:rFonts w:asciiTheme="minorHAnsi" w:hAnsiTheme="minorHAnsi" w:cs="Arial"/>
          <w:color w:val="auto"/>
          <w:sz w:val="22"/>
          <w:szCs w:val="22"/>
        </w:rPr>
        <w:t>s) provided to clients as specified under section 912A of the Corporations Law.</w:t>
      </w:r>
    </w:p>
    <w:p w:rsidR="00974FAB" w:rsidRPr="00540118" w:rsidRDefault="00974FAB" w:rsidP="00974FAB">
      <w:pPr>
        <w:jc w:val="both"/>
        <w:rPr>
          <w:rFonts w:asciiTheme="minorHAnsi" w:hAnsiTheme="minorHAnsi" w:cs="Arial"/>
          <w:color w:val="auto"/>
        </w:rPr>
      </w:pP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634"/>
      </w:tblGrid>
      <w:tr w:rsidR="00974FAB" w:rsidRPr="00540118" w:rsidTr="00635E3F">
        <w:tc>
          <w:tcPr>
            <w:tcW w:w="9634" w:type="dxa"/>
          </w:tcPr>
          <w:p w:rsidR="00974FAB" w:rsidRPr="00540118" w:rsidRDefault="00974FAB" w:rsidP="00473D48">
            <w:pPr>
              <w:rPr>
                <w:rFonts w:asciiTheme="minorHAnsi" w:hAnsiTheme="minorHAnsi" w:cs="Arial"/>
                <w:b/>
                <w:bCs/>
                <w:color w:val="auto"/>
              </w:rPr>
            </w:pPr>
            <w:r w:rsidRPr="00540118">
              <w:rPr>
                <w:rFonts w:asciiTheme="minorHAnsi" w:hAnsiTheme="minorHAnsi" w:cs="Arial"/>
                <w:b/>
                <w:bCs/>
                <w:color w:val="auto"/>
              </w:rPr>
              <w:t>Client name:</w:t>
            </w:r>
          </w:p>
          <w:p w:rsidR="00974FAB" w:rsidRPr="00540118" w:rsidRDefault="00974FAB" w:rsidP="00473D48">
            <w:pPr>
              <w:rPr>
                <w:rFonts w:asciiTheme="minorHAnsi" w:hAnsiTheme="minorHAnsi" w:cs="Arial"/>
                <w:b/>
                <w:bCs/>
                <w:color w:val="auto"/>
              </w:rPr>
            </w:pPr>
          </w:p>
          <w:p w:rsidR="00974FAB" w:rsidRPr="00540118" w:rsidRDefault="00974FAB" w:rsidP="00473D48">
            <w:pPr>
              <w:rPr>
                <w:rFonts w:asciiTheme="minorHAnsi" w:hAnsiTheme="minorHAnsi" w:cs="Arial"/>
                <w:b/>
                <w:bCs/>
                <w:color w:val="auto"/>
              </w:rPr>
            </w:pPr>
          </w:p>
        </w:tc>
      </w:tr>
      <w:tr w:rsidR="00974FAB" w:rsidRPr="00540118" w:rsidTr="00635E3F">
        <w:tc>
          <w:tcPr>
            <w:tcW w:w="9634" w:type="dxa"/>
          </w:tcPr>
          <w:p w:rsidR="00974FAB" w:rsidRPr="00540118" w:rsidRDefault="00974FAB" w:rsidP="00473D48">
            <w:pPr>
              <w:rPr>
                <w:rFonts w:asciiTheme="minorHAnsi" w:hAnsiTheme="minorHAnsi" w:cs="Arial"/>
                <w:b/>
                <w:bCs/>
                <w:color w:val="auto"/>
              </w:rPr>
            </w:pPr>
            <w:r w:rsidRPr="00540118">
              <w:rPr>
                <w:rFonts w:asciiTheme="minorHAnsi" w:hAnsiTheme="minorHAnsi" w:cs="Arial"/>
                <w:b/>
                <w:bCs/>
                <w:color w:val="auto"/>
              </w:rPr>
              <w:t>Adviser name:</w:t>
            </w:r>
          </w:p>
          <w:p w:rsidR="00974FAB" w:rsidRPr="00540118" w:rsidRDefault="00974FAB" w:rsidP="00473D48">
            <w:pPr>
              <w:rPr>
                <w:rFonts w:asciiTheme="minorHAnsi" w:hAnsiTheme="minorHAnsi" w:cs="Arial"/>
                <w:b/>
                <w:bCs/>
                <w:color w:val="auto"/>
              </w:rPr>
            </w:pPr>
          </w:p>
          <w:p w:rsidR="00974FAB" w:rsidRPr="00540118" w:rsidRDefault="00974FAB" w:rsidP="00473D48">
            <w:pPr>
              <w:rPr>
                <w:rFonts w:asciiTheme="minorHAnsi" w:hAnsiTheme="minorHAnsi" w:cs="Arial"/>
                <w:b/>
                <w:bCs/>
                <w:color w:val="auto"/>
              </w:rPr>
            </w:pPr>
          </w:p>
        </w:tc>
      </w:tr>
      <w:tr w:rsidR="00974FAB" w:rsidRPr="00540118" w:rsidTr="00635E3F">
        <w:tc>
          <w:tcPr>
            <w:tcW w:w="9634" w:type="dxa"/>
          </w:tcPr>
          <w:p w:rsidR="00974FAB" w:rsidRPr="00540118" w:rsidRDefault="00974FAB" w:rsidP="00473D48">
            <w:pPr>
              <w:rPr>
                <w:rFonts w:asciiTheme="minorHAnsi" w:hAnsiTheme="minorHAnsi" w:cs="Arial"/>
                <w:b/>
                <w:bCs/>
                <w:color w:val="auto"/>
              </w:rPr>
            </w:pPr>
            <w:r w:rsidRPr="00540118">
              <w:rPr>
                <w:rFonts w:asciiTheme="minorHAnsi" w:hAnsiTheme="minorHAnsi" w:cs="Arial"/>
                <w:b/>
                <w:bCs/>
                <w:color w:val="auto"/>
              </w:rPr>
              <w:t xml:space="preserve">Date of </w:t>
            </w:r>
            <w:r w:rsidR="006D34DD" w:rsidRPr="00540118">
              <w:rPr>
                <w:rFonts w:asciiTheme="minorHAnsi" w:hAnsiTheme="minorHAnsi" w:cs="Arial"/>
                <w:b/>
                <w:bCs/>
                <w:color w:val="auto"/>
              </w:rPr>
              <w:t>S</w:t>
            </w:r>
            <w:r w:rsidR="00E112A4">
              <w:rPr>
                <w:rFonts w:asciiTheme="minorHAnsi" w:hAnsiTheme="minorHAnsi" w:cs="Arial"/>
                <w:b/>
                <w:bCs/>
                <w:color w:val="auto"/>
              </w:rPr>
              <w:t>o</w:t>
            </w:r>
            <w:r w:rsidR="006D34DD" w:rsidRPr="00540118">
              <w:rPr>
                <w:rFonts w:asciiTheme="minorHAnsi" w:hAnsiTheme="minorHAnsi" w:cs="Arial"/>
                <w:b/>
                <w:bCs/>
                <w:color w:val="auto"/>
              </w:rPr>
              <w:t>A</w:t>
            </w:r>
            <w:r w:rsidRPr="00540118">
              <w:rPr>
                <w:rFonts w:asciiTheme="minorHAnsi" w:hAnsiTheme="minorHAnsi" w:cs="Arial"/>
                <w:b/>
                <w:bCs/>
                <w:color w:val="auto"/>
              </w:rPr>
              <w:t xml:space="preserve">:                                                                             Date of </w:t>
            </w:r>
            <w:r w:rsidR="006D34DD" w:rsidRPr="00540118">
              <w:rPr>
                <w:rFonts w:asciiTheme="minorHAnsi" w:hAnsiTheme="minorHAnsi" w:cs="Arial"/>
                <w:b/>
                <w:bCs/>
                <w:color w:val="auto"/>
              </w:rPr>
              <w:t>S</w:t>
            </w:r>
            <w:r w:rsidR="00E112A4">
              <w:rPr>
                <w:rFonts w:asciiTheme="minorHAnsi" w:hAnsiTheme="minorHAnsi" w:cs="Arial"/>
                <w:b/>
                <w:bCs/>
                <w:color w:val="auto"/>
              </w:rPr>
              <w:t>o</w:t>
            </w:r>
            <w:r w:rsidR="006D34DD" w:rsidRPr="00540118">
              <w:rPr>
                <w:rFonts w:asciiTheme="minorHAnsi" w:hAnsiTheme="minorHAnsi" w:cs="Arial"/>
                <w:b/>
                <w:bCs/>
                <w:color w:val="auto"/>
              </w:rPr>
              <w:t>A</w:t>
            </w:r>
            <w:r w:rsidRPr="00540118">
              <w:rPr>
                <w:rFonts w:asciiTheme="minorHAnsi" w:hAnsiTheme="minorHAnsi" w:cs="Arial"/>
                <w:b/>
                <w:bCs/>
                <w:color w:val="auto"/>
              </w:rPr>
              <w:t xml:space="preserve"> Review:</w:t>
            </w:r>
          </w:p>
          <w:p w:rsidR="00974FAB" w:rsidRPr="00540118" w:rsidRDefault="00974FAB" w:rsidP="00473D48">
            <w:pPr>
              <w:rPr>
                <w:rFonts w:asciiTheme="minorHAnsi" w:hAnsiTheme="minorHAnsi" w:cs="Arial"/>
                <w:b/>
                <w:bCs/>
                <w:color w:val="auto"/>
              </w:rPr>
            </w:pPr>
          </w:p>
          <w:p w:rsidR="00974FAB" w:rsidRPr="00540118" w:rsidRDefault="00974FAB" w:rsidP="00473D48">
            <w:pPr>
              <w:rPr>
                <w:rFonts w:asciiTheme="minorHAnsi" w:hAnsiTheme="minorHAnsi" w:cs="Arial"/>
                <w:b/>
                <w:bCs/>
                <w:color w:val="auto"/>
              </w:rPr>
            </w:pPr>
          </w:p>
        </w:tc>
      </w:tr>
    </w:tbl>
    <w:p w:rsidR="00974FAB" w:rsidRPr="00540118" w:rsidRDefault="00974FAB" w:rsidP="00974FAB">
      <w:pPr>
        <w:jc w:val="both"/>
        <w:rPr>
          <w:rFonts w:asciiTheme="minorHAnsi" w:hAnsiTheme="minorHAnsi" w:cs="Arial"/>
          <w:b/>
          <w:bCs/>
          <w:color w:val="auto"/>
        </w:rPr>
      </w:pPr>
    </w:p>
    <w:p w:rsidR="00974FAB" w:rsidRPr="00540118" w:rsidRDefault="00974FAB" w:rsidP="00974FAB">
      <w:pPr>
        <w:jc w:val="both"/>
        <w:rPr>
          <w:rFonts w:asciiTheme="minorHAnsi" w:hAnsiTheme="minorHAnsi" w:cs="Arial"/>
          <w:b/>
          <w:bCs/>
          <w:color w:val="auto"/>
        </w:rPr>
      </w:pPr>
    </w:p>
    <w:tbl>
      <w:tblPr>
        <w:tblW w:w="9639" w:type="dxa"/>
        <w:tblInd w:w="-5" w:type="dxa"/>
        <w:tblLayout w:type="fixed"/>
        <w:tblLook w:val="0000" w:firstRow="0" w:lastRow="0" w:firstColumn="0" w:lastColumn="0" w:noHBand="0" w:noVBand="0"/>
      </w:tblPr>
      <w:tblGrid>
        <w:gridCol w:w="8789"/>
        <w:gridCol w:w="850"/>
      </w:tblGrid>
      <w:tr w:rsidR="00FB6BEC" w:rsidRPr="00540118" w:rsidTr="00FB6BEC">
        <w:trPr>
          <w:trHeight w:val="152"/>
        </w:trPr>
        <w:tc>
          <w:tcPr>
            <w:tcW w:w="878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974FAB" w:rsidRPr="00540118" w:rsidRDefault="00974FAB" w:rsidP="00473D48">
            <w:pPr>
              <w:spacing w:line="100" w:lineRule="atLeast"/>
              <w:rPr>
                <w:rFonts w:asciiTheme="minorHAnsi" w:hAnsiTheme="minorHAnsi" w:cs="Arial"/>
                <w:b/>
                <w:bCs/>
                <w:color w:val="FFFFFF" w:themeColor="background1"/>
              </w:rPr>
            </w:pPr>
            <w:r w:rsidRPr="00540118">
              <w:rPr>
                <w:rFonts w:asciiTheme="minorHAnsi" w:hAnsiTheme="minorHAnsi" w:cs="Arial"/>
                <w:b/>
                <w:bCs/>
                <w:color w:val="FFFFFF" w:themeColor="background1"/>
                <w:sz w:val="22"/>
                <w:szCs w:val="22"/>
              </w:rPr>
              <w:t>Please respond to each question below in the space provided</w:t>
            </w:r>
          </w:p>
        </w:tc>
        <w:tc>
          <w:tcPr>
            <w:tcW w:w="85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rsidR="00974FAB" w:rsidRPr="00540118" w:rsidRDefault="00974FAB" w:rsidP="00473D48">
            <w:pPr>
              <w:spacing w:line="100" w:lineRule="atLeast"/>
              <w:rPr>
                <w:rFonts w:asciiTheme="minorHAnsi" w:hAnsiTheme="minorHAnsi" w:cs="Arial"/>
                <w:b/>
                <w:bCs/>
                <w:color w:val="FFFFFF" w:themeColor="background1"/>
                <w:sz w:val="22"/>
                <w:szCs w:val="22"/>
              </w:rPr>
            </w:pPr>
            <w:r w:rsidRPr="00540118">
              <w:rPr>
                <w:rFonts w:asciiTheme="minorHAnsi" w:hAnsiTheme="minorHAnsi" w:cs="Arial"/>
                <w:b/>
                <w:bCs/>
                <w:color w:val="FFFFFF" w:themeColor="background1"/>
                <w:sz w:val="22"/>
                <w:szCs w:val="22"/>
              </w:rPr>
              <w:t>Yes or No</w:t>
            </w: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Have you identified the objectives, financial situation and needs of the client through the fact find process and their instructions to you?</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lang w:val="en-AU"/>
              </w:rPr>
            </w:pPr>
            <w:r w:rsidRPr="00540118">
              <w:rPr>
                <w:rFonts w:asciiTheme="minorHAnsi" w:hAnsiTheme="minorHAnsi" w:cs="Arial"/>
                <w:szCs w:val="22"/>
                <w:lang w:val="en-AU"/>
              </w:rPr>
              <w:t>Have you identified that the subject matter of the advice that has been sought by the client is relevant to their needs, objectives and financial situation?</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sz w:val="22"/>
                <w:szCs w:val="22"/>
                <w:lang w:val="en-AU"/>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If the information relating to the client’s relevant personal circumstances was incomplete or inaccurate have you made reasonable enquiries to complete it?  If it is incomplete or inaccurate you should only provide a “limited scope” Statement of Advice and you must advise the client of this, and include an incomplete information warning.</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F2632A">
            <w:pPr>
              <w:spacing w:line="100" w:lineRule="atLeast"/>
              <w:rPr>
                <w:rFonts w:asciiTheme="minorHAnsi" w:hAnsiTheme="minorHAnsi" w:cs="Arial"/>
                <w:color w:val="auto"/>
              </w:rPr>
            </w:pPr>
            <w:r w:rsidRPr="00540118">
              <w:rPr>
                <w:rFonts w:asciiTheme="minorHAnsi" w:hAnsiTheme="minorHAnsi" w:cs="Arial"/>
                <w:color w:val="auto"/>
                <w:szCs w:val="22"/>
              </w:rPr>
              <w:t>Do you have sufficient expertise to provide advice on the subject matter, (as supported by your knowledge, training and current CPD training hours and if not have you declined to provide the advice?</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In light of the client’s current situation and personal circumstances, is it reasonable to recommend the strategy, financial solution or product/s?</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Have you made reasonable investigations and conducted research into the recommended strategies and or financial product solutions that will achieve the objectives and needs of the client AND have you given reasonable consideration to the relevant financial issues impacting on the advice provided?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lang w:val="en-AU"/>
              </w:rPr>
            </w:pPr>
            <w:r w:rsidRPr="00540118">
              <w:rPr>
                <w:rFonts w:asciiTheme="minorHAnsi" w:hAnsiTheme="minorHAnsi" w:cs="Arial"/>
                <w:szCs w:val="22"/>
                <w:lang w:val="en-AU"/>
              </w:rPr>
              <w:t>Is the advice based on the client’s relevant personal circumstances and are the recommended products (or advice solutions) consistent with the client’s risk profile?</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sz w:val="22"/>
                <w:szCs w:val="22"/>
                <w:lang w:val="en-AU"/>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lang w:val="en-AU"/>
              </w:rPr>
            </w:pPr>
            <w:r w:rsidRPr="00540118">
              <w:rPr>
                <w:rFonts w:asciiTheme="minorHAnsi" w:hAnsiTheme="minorHAnsi" w:cs="Arial"/>
                <w:szCs w:val="22"/>
                <w:lang w:val="en-AU"/>
              </w:rPr>
              <w:t>Have you taken reasonable steps to ensure that the client is in a better position if they followed your advice?</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PlainText"/>
              <w:rPr>
                <w:rFonts w:asciiTheme="minorHAnsi" w:hAnsiTheme="minorHAnsi" w:cs="Arial"/>
                <w:sz w:val="22"/>
                <w:szCs w:val="22"/>
                <w:lang w:val="en-AU"/>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Is the advice appropriate and in the best interest of the client?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Have you adequately </w:t>
            </w:r>
            <w:r w:rsidR="009343FC" w:rsidRPr="00540118">
              <w:rPr>
                <w:rFonts w:asciiTheme="minorHAnsi" w:hAnsiTheme="minorHAnsi" w:cs="Arial"/>
                <w:color w:val="auto"/>
                <w:szCs w:val="22"/>
              </w:rPr>
              <w:t>considered</w:t>
            </w:r>
            <w:r w:rsidRPr="00540118">
              <w:rPr>
                <w:rFonts w:asciiTheme="minorHAnsi" w:hAnsiTheme="minorHAnsi" w:cs="Arial"/>
                <w:color w:val="auto"/>
                <w:szCs w:val="22"/>
              </w:rPr>
              <w:t xml:space="preserve"> the age, income, wealth, education, training, work background, prior investment experience and similar subjective characteristics of the client?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Has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been provided reasonably soon after the advice has been given?</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the advice short and simple and easy to understand? </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presented in a clear, concise and effective manner?</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Have extraneous material (such as projections and cash flows) been excluded from the body of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and provided separately as an appendix item?</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Are the client’s financial circumstances (income and assets) described competently?</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Does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include a generic description of the class of financial products recommended?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the advice summarised in an executive summary if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is over ten pages in length?</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Does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 xml:space="preserve"> state the reasons why the advice / recommendation is appropriate, including the alternatives considered as well as the advantages and disadvantages for the client if the advice is acted on?</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enough detail provided to allow the client to make a decision to acquire the financial products recommended in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Has tax been considered and has this been stated in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Has the risk connected to the product recommended been disclosed for that product and generally for that class of products?</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If a product switch or a replacement product has been recommended, have the switching rules been provided?  AND Have additional statements been provided regarding the clients’ existing products, the cost of changes considered, any potential benefits that may be lost or any other significant consequences included?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If a product switch or a replacement product has been recommended and involves superannuation (such as a superannuation rollover) - does the </w:t>
            </w:r>
            <w:r w:rsidR="00E112A4">
              <w:rPr>
                <w:rFonts w:asciiTheme="minorHAnsi" w:hAnsiTheme="minorHAnsi" w:cs="Arial"/>
                <w:color w:val="auto"/>
                <w:szCs w:val="22"/>
              </w:rPr>
              <w:t>So</w:t>
            </w:r>
            <w:r w:rsidR="00E112A4" w:rsidRPr="00540118">
              <w:rPr>
                <w:rFonts w:asciiTheme="minorHAnsi" w:hAnsiTheme="minorHAnsi" w:cs="Arial"/>
                <w:color w:val="auto"/>
                <w:szCs w:val="22"/>
              </w:rPr>
              <w:t>A,</w:t>
            </w:r>
            <w:r w:rsidRPr="00540118">
              <w:rPr>
                <w:rFonts w:asciiTheme="minorHAnsi" w:hAnsiTheme="minorHAnsi" w:cs="Arial"/>
                <w:color w:val="auto"/>
                <w:szCs w:val="22"/>
              </w:rPr>
              <w:t xml:space="preserve"> make it clear that the new fund is expected to provide a better after tax net return than the old fund?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If a SMSF has been recommended has the dollar benefits now and the expected future dollar benefits including the related costs of the SMSF been considered?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pStyle w:val="ListParagraph"/>
              <w:ind w:left="0"/>
              <w:rPr>
                <w:rFonts w:asciiTheme="minorHAnsi" w:hAnsiTheme="minorHAnsi" w:cs="Arial"/>
                <w:color w:val="auto"/>
                <w:sz w:val="20"/>
              </w:rPr>
            </w:pPr>
            <w:r w:rsidRPr="00540118">
              <w:rPr>
                <w:rFonts w:asciiTheme="minorHAnsi" w:hAnsiTheme="minorHAnsi" w:cs="Arial"/>
                <w:color w:val="auto"/>
                <w:sz w:val="20"/>
                <w:szCs w:val="22"/>
              </w:rPr>
              <w:t xml:space="preserve">If a borrowing strategy in relation to SMSF is being recommended, has the time order been followed (covering preparation of the </w:t>
            </w:r>
            <w:r w:rsidR="006D34DD" w:rsidRPr="00540118">
              <w:rPr>
                <w:rFonts w:asciiTheme="minorHAnsi" w:hAnsiTheme="minorHAnsi" w:cs="Arial"/>
                <w:color w:val="auto"/>
                <w:sz w:val="20"/>
                <w:szCs w:val="22"/>
              </w:rPr>
              <w:t>S</w:t>
            </w:r>
            <w:r w:rsidR="00E112A4">
              <w:rPr>
                <w:rFonts w:asciiTheme="minorHAnsi" w:hAnsiTheme="minorHAnsi" w:cs="Arial"/>
                <w:color w:val="auto"/>
                <w:sz w:val="20"/>
                <w:szCs w:val="22"/>
              </w:rPr>
              <w:t>o</w:t>
            </w:r>
            <w:r w:rsidR="006D34DD" w:rsidRPr="00540118">
              <w:rPr>
                <w:rFonts w:asciiTheme="minorHAnsi" w:hAnsiTheme="minorHAnsi" w:cs="Arial"/>
                <w:color w:val="auto"/>
                <w:sz w:val="20"/>
                <w:szCs w:val="22"/>
              </w:rPr>
              <w:t>A</w:t>
            </w:r>
            <w:r w:rsidR="00304B57" w:rsidRPr="00540118">
              <w:rPr>
                <w:rFonts w:asciiTheme="minorHAnsi" w:hAnsiTheme="minorHAnsi" w:cs="Arial"/>
                <w:color w:val="auto"/>
                <w:sz w:val="20"/>
                <w:szCs w:val="22"/>
              </w:rPr>
              <w:t>, then the set-</w:t>
            </w:r>
            <w:r w:rsidRPr="00540118">
              <w:rPr>
                <w:rFonts w:asciiTheme="minorHAnsi" w:hAnsiTheme="minorHAnsi" w:cs="Arial"/>
                <w:color w:val="auto"/>
                <w:sz w:val="20"/>
                <w:szCs w:val="22"/>
              </w:rPr>
              <w:t xml:space="preserve">up </w:t>
            </w:r>
            <w:r w:rsidR="00304B57" w:rsidRPr="00540118">
              <w:rPr>
                <w:rFonts w:asciiTheme="minorHAnsi" w:hAnsiTheme="minorHAnsi" w:cs="Arial"/>
                <w:color w:val="auto"/>
                <w:sz w:val="20"/>
                <w:szCs w:val="22"/>
              </w:rPr>
              <w:t>of the SMSF followed by the set-</w:t>
            </w:r>
            <w:r w:rsidRPr="00540118">
              <w:rPr>
                <w:rFonts w:asciiTheme="minorHAnsi" w:hAnsiTheme="minorHAnsi" w:cs="Arial"/>
                <w:color w:val="auto"/>
                <w:sz w:val="20"/>
                <w:szCs w:val="22"/>
              </w:rPr>
              <w:t>up of the bare trust and then signing the land contract)?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pStyle w:val="ListParagraph"/>
              <w:ind w:left="0"/>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Has the issue of conflicted remuneration been considered and disclosed appropriately?</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Is the “Statement of Advice” title on the front page or near front page?</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Are the </w:t>
            </w:r>
            <w:r w:rsidR="002625A3" w:rsidRPr="00540118">
              <w:rPr>
                <w:rFonts w:asciiTheme="minorHAnsi" w:hAnsiTheme="minorHAnsi" w:cs="Arial"/>
                <w:color w:val="auto"/>
                <w:szCs w:val="22"/>
              </w:rPr>
              <w:t>InterPrac Financial Planning</w:t>
            </w:r>
            <w:r w:rsidRPr="00540118">
              <w:rPr>
                <w:rFonts w:asciiTheme="minorHAnsi" w:hAnsiTheme="minorHAnsi" w:cs="Arial"/>
                <w:color w:val="auto"/>
                <w:szCs w:val="22"/>
              </w:rPr>
              <w:t xml:space="preserve"> name, address and AFSL number on the front page or near front page of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there a clear statement that the adviser is an </w:t>
            </w:r>
            <w:r w:rsidR="006D34DD" w:rsidRPr="00540118">
              <w:rPr>
                <w:rFonts w:asciiTheme="minorHAnsi" w:hAnsiTheme="minorHAnsi" w:cs="Arial"/>
                <w:color w:val="auto"/>
                <w:szCs w:val="22"/>
              </w:rPr>
              <w:t>InterPrac</w:t>
            </w:r>
            <w:r w:rsidRPr="00540118">
              <w:rPr>
                <w:rFonts w:asciiTheme="minorHAnsi" w:hAnsiTheme="minorHAnsi" w:cs="Arial"/>
                <w:color w:val="auto"/>
                <w:szCs w:val="22"/>
              </w:rPr>
              <w:t xml:space="preserve"> Authorised Representative including the AR number?</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Is there a statement setting out the advice including information on which the advice is based and information about remuneration, commissions and other benefits payable to </w:t>
            </w:r>
            <w:r w:rsidR="006D34DD" w:rsidRPr="00540118">
              <w:rPr>
                <w:rFonts w:asciiTheme="minorHAnsi" w:hAnsiTheme="minorHAnsi" w:cs="Arial"/>
                <w:color w:val="auto"/>
                <w:szCs w:val="22"/>
              </w:rPr>
              <w:t>InterPrac</w:t>
            </w:r>
            <w:r w:rsidRPr="00540118">
              <w:rPr>
                <w:rFonts w:asciiTheme="minorHAnsi" w:hAnsiTheme="minorHAnsi" w:cs="Arial"/>
                <w:color w:val="auto"/>
                <w:szCs w:val="22"/>
              </w:rPr>
              <w:t xml:space="preserve"> or the adviser as well as all benefits in dollar terms (and or percentage terms) and tables used for comparisons, where </w:t>
            </w:r>
            <w:r w:rsidR="009343FC" w:rsidRPr="00540118">
              <w:rPr>
                <w:rFonts w:asciiTheme="minorHAnsi" w:hAnsiTheme="minorHAnsi" w:cs="Arial"/>
                <w:color w:val="auto"/>
                <w:szCs w:val="22"/>
              </w:rPr>
              <w:t>required?</w:t>
            </w:r>
            <w:r w:rsidRPr="00540118">
              <w:rPr>
                <w:rFonts w:asciiTheme="minorHAnsi" w:hAnsiTheme="minorHAnsi" w:cs="Arial"/>
                <w:color w:val="auto"/>
                <w:szCs w:val="22"/>
              </w:rPr>
              <w:t xml:space="preserve">  Also, is information about any referral arrangements and any relationships that may influence the advice included?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Is there a statement included providing an incomplete information warning?</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Have you ensured the words “independent” or “unbiased” have not been used?</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r w:rsidR="00974FAB" w:rsidRPr="00540118" w:rsidTr="00635E3F">
        <w:trPr>
          <w:trHeight w:val="152"/>
        </w:trPr>
        <w:tc>
          <w:tcPr>
            <w:tcW w:w="8789" w:type="dxa"/>
            <w:tcBorders>
              <w:top w:val="single" w:sz="4" w:space="0" w:color="000000"/>
              <w:left w:val="single" w:sz="4" w:space="0" w:color="000000"/>
              <w:bottom w:val="single" w:sz="4" w:space="0" w:color="000000"/>
              <w:right w:val="single" w:sz="4" w:space="0" w:color="000000"/>
            </w:tcBorders>
            <w:vAlign w:val="center"/>
          </w:tcPr>
          <w:p w:rsidR="00974FAB" w:rsidRPr="00540118" w:rsidRDefault="00974FAB" w:rsidP="00473D48">
            <w:pPr>
              <w:spacing w:line="100" w:lineRule="atLeast"/>
              <w:rPr>
                <w:rFonts w:asciiTheme="minorHAnsi" w:hAnsiTheme="minorHAnsi" w:cs="Arial"/>
                <w:color w:val="auto"/>
              </w:rPr>
            </w:pPr>
            <w:r w:rsidRPr="00540118">
              <w:rPr>
                <w:rFonts w:asciiTheme="minorHAnsi" w:hAnsiTheme="minorHAnsi" w:cs="Arial"/>
                <w:color w:val="auto"/>
                <w:szCs w:val="22"/>
              </w:rPr>
              <w:t xml:space="preserve">Have you ensured that all possible false or misleading statements, particularly about future performance been excluded from the </w:t>
            </w:r>
            <w:r w:rsidR="006D34DD" w:rsidRPr="00540118">
              <w:rPr>
                <w:rFonts w:asciiTheme="minorHAnsi" w:hAnsiTheme="minorHAnsi" w:cs="Arial"/>
                <w:color w:val="auto"/>
                <w:szCs w:val="22"/>
              </w:rPr>
              <w:t>S</w:t>
            </w:r>
            <w:r w:rsidR="00E112A4">
              <w:rPr>
                <w:rFonts w:asciiTheme="minorHAnsi" w:hAnsiTheme="minorHAnsi" w:cs="Arial"/>
                <w:color w:val="auto"/>
                <w:szCs w:val="22"/>
              </w:rPr>
              <w:t>o</w:t>
            </w:r>
            <w:r w:rsidR="006D34DD" w:rsidRPr="00540118">
              <w:rPr>
                <w:rFonts w:asciiTheme="minorHAnsi" w:hAnsiTheme="minorHAnsi" w:cs="Arial"/>
                <w:color w:val="auto"/>
                <w:szCs w:val="22"/>
              </w:rPr>
              <w:t>A</w:t>
            </w:r>
            <w:r w:rsidRPr="00540118">
              <w:rPr>
                <w:rFonts w:asciiTheme="minorHAnsi" w:hAnsiTheme="minorHAnsi" w:cs="Arial"/>
                <w:color w:val="auto"/>
                <w:szCs w:val="22"/>
              </w:rPr>
              <w:t>?</w:t>
            </w:r>
          </w:p>
        </w:tc>
        <w:tc>
          <w:tcPr>
            <w:tcW w:w="850" w:type="dxa"/>
            <w:tcBorders>
              <w:top w:val="single" w:sz="4" w:space="0" w:color="000000"/>
              <w:left w:val="single" w:sz="4" w:space="0" w:color="000000"/>
              <w:bottom w:val="single" w:sz="4" w:space="0" w:color="000000"/>
              <w:right w:val="single" w:sz="4" w:space="0" w:color="000000"/>
            </w:tcBorders>
          </w:tcPr>
          <w:p w:rsidR="00974FAB" w:rsidRPr="00540118" w:rsidRDefault="00974FAB" w:rsidP="00473D48">
            <w:pPr>
              <w:spacing w:line="100" w:lineRule="atLeast"/>
              <w:rPr>
                <w:rFonts w:asciiTheme="minorHAnsi" w:hAnsiTheme="minorHAnsi" w:cs="Arial"/>
                <w:color w:val="auto"/>
                <w:sz w:val="22"/>
                <w:szCs w:val="22"/>
              </w:rPr>
            </w:pPr>
          </w:p>
        </w:tc>
      </w:tr>
    </w:tbl>
    <w:p w:rsidR="00635E3F" w:rsidRPr="00540118" w:rsidRDefault="00635E3F" w:rsidP="00974FAB">
      <w:pPr>
        <w:rPr>
          <w:rFonts w:asciiTheme="minorHAnsi" w:hAnsiTheme="minorHAnsi" w:cs="Arial"/>
          <w:b/>
          <w:bCs/>
          <w:color w:val="auto"/>
          <w:sz w:val="22"/>
          <w:szCs w:val="22"/>
        </w:rPr>
      </w:pPr>
    </w:p>
    <w:p w:rsidR="00974FAB" w:rsidRPr="006D556A" w:rsidRDefault="00974FAB" w:rsidP="00635E3F">
      <w:pPr>
        <w:spacing w:after="120"/>
        <w:rPr>
          <w:rFonts w:asciiTheme="minorHAnsi" w:hAnsiTheme="minorHAnsi" w:cs="Arial"/>
          <w:bCs/>
          <w:color w:val="auto"/>
          <w:sz w:val="22"/>
          <w:szCs w:val="22"/>
        </w:rPr>
      </w:pPr>
      <w:r w:rsidRPr="006D556A">
        <w:rPr>
          <w:rFonts w:asciiTheme="minorHAnsi" w:hAnsiTheme="minorHAnsi" w:cs="Arial"/>
          <w:bCs/>
          <w:color w:val="auto"/>
          <w:sz w:val="22"/>
          <w:szCs w:val="22"/>
        </w:rPr>
        <w:t xml:space="preserve">If you have answered “YES” to every question - your </w:t>
      </w:r>
      <w:r w:rsidR="006D34DD" w:rsidRPr="006D556A">
        <w:rPr>
          <w:rFonts w:asciiTheme="minorHAnsi" w:hAnsiTheme="minorHAnsi" w:cs="Arial"/>
          <w:bCs/>
          <w:color w:val="auto"/>
          <w:sz w:val="22"/>
          <w:szCs w:val="22"/>
        </w:rPr>
        <w:t>S</w:t>
      </w:r>
      <w:r w:rsidR="00E112A4" w:rsidRPr="006D556A">
        <w:rPr>
          <w:rFonts w:asciiTheme="minorHAnsi" w:hAnsiTheme="minorHAnsi" w:cs="Arial"/>
          <w:bCs/>
          <w:color w:val="auto"/>
          <w:sz w:val="22"/>
          <w:szCs w:val="22"/>
        </w:rPr>
        <w:t>o</w:t>
      </w:r>
      <w:r w:rsidR="006D34DD" w:rsidRPr="006D556A">
        <w:rPr>
          <w:rFonts w:asciiTheme="minorHAnsi" w:hAnsiTheme="minorHAnsi" w:cs="Arial"/>
          <w:bCs/>
          <w:color w:val="auto"/>
          <w:sz w:val="22"/>
          <w:szCs w:val="22"/>
        </w:rPr>
        <w:t>A</w:t>
      </w:r>
      <w:r w:rsidRPr="006D556A">
        <w:rPr>
          <w:rFonts w:asciiTheme="minorHAnsi" w:hAnsiTheme="minorHAnsi" w:cs="Arial"/>
          <w:bCs/>
          <w:color w:val="auto"/>
          <w:sz w:val="22"/>
          <w:szCs w:val="22"/>
        </w:rPr>
        <w:t xml:space="preserve"> should meet current </w:t>
      </w:r>
      <w:r w:rsidR="006D34DD" w:rsidRPr="006D556A">
        <w:rPr>
          <w:rFonts w:asciiTheme="minorHAnsi" w:hAnsiTheme="minorHAnsi" w:cs="Arial"/>
          <w:bCs/>
          <w:color w:val="auto"/>
          <w:sz w:val="22"/>
          <w:szCs w:val="22"/>
        </w:rPr>
        <w:t>InterPrac</w:t>
      </w:r>
      <w:r w:rsidRPr="006D556A">
        <w:rPr>
          <w:rFonts w:asciiTheme="minorHAnsi" w:hAnsiTheme="minorHAnsi" w:cs="Arial"/>
          <w:bCs/>
          <w:color w:val="auto"/>
          <w:sz w:val="22"/>
          <w:szCs w:val="22"/>
        </w:rPr>
        <w:t xml:space="preserve">, ASIC and Corporation Law requirements.  You can now present the </w:t>
      </w:r>
      <w:r w:rsidR="006D34DD" w:rsidRPr="006D556A">
        <w:rPr>
          <w:rFonts w:asciiTheme="minorHAnsi" w:hAnsiTheme="minorHAnsi" w:cs="Arial"/>
          <w:bCs/>
          <w:color w:val="auto"/>
          <w:sz w:val="22"/>
          <w:szCs w:val="22"/>
        </w:rPr>
        <w:t>S</w:t>
      </w:r>
      <w:r w:rsidR="00E112A4" w:rsidRPr="006D556A">
        <w:rPr>
          <w:rFonts w:asciiTheme="minorHAnsi" w:hAnsiTheme="minorHAnsi" w:cs="Arial"/>
          <w:bCs/>
          <w:color w:val="auto"/>
          <w:sz w:val="22"/>
          <w:szCs w:val="22"/>
        </w:rPr>
        <w:t>o</w:t>
      </w:r>
      <w:r w:rsidR="006D34DD" w:rsidRPr="006D556A">
        <w:rPr>
          <w:rFonts w:asciiTheme="minorHAnsi" w:hAnsiTheme="minorHAnsi" w:cs="Arial"/>
          <w:bCs/>
          <w:color w:val="auto"/>
          <w:sz w:val="22"/>
          <w:szCs w:val="22"/>
        </w:rPr>
        <w:t>A</w:t>
      </w:r>
      <w:r w:rsidRPr="006D556A">
        <w:rPr>
          <w:rFonts w:asciiTheme="minorHAnsi" w:hAnsiTheme="minorHAnsi" w:cs="Arial"/>
          <w:bCs/>
          <w:color w:val="auto"/>
          <w:sz w:val="22"/>
          <w:szCs w:val="22"/>
        </w:rPr>
        <w:t xml:space="preserve"> to the client and ensure they sign the </w:t>
      </w:r>
      <w:r w:rsidRPr="006D556A">
        <w:rPr>
          <w:rFonts w:asciiTheme="minorHAnsi" w:hAnsiTheme="minorHAnsi" w:cs="Arial"/>
          <w:bCs/>
          <w:color w:val="auto"/>
          <w:sz w:val="22"/>
          <w:szCs w:val="22"/>
          <w:u w:val="single"/>
        </w:rPr>
        <w:t>Authority to Proceed</w:t>
      </w:r>
      <w:r w:rsidRPr="006D556A">
        <w:rPr>
          <w:rFonts w:asciiTheme="minorHAnsi" w:hAnsiTheme="minorHAnsi" w:cs="Arial"/>
          <w:bCs/>
          <w:color w:val="auto"/>
          <w:sz w:val="22"/>
          <w:szCs w:val="22"/>
        </w:rPr>
        <w:t xml:space="preserve"> before beginning the implementation of your advice.</w:t>
      </w:r>
    </w:p>
    <w:p w:rsidR="00974FAB" w:rsidRPr="006D556A" w:rsidRDefault="00974FAB" w:rsidP="00635E3F">
      <w:pPr>
        <w:spacing w:after="120"/>
        <w:rPr>
          <w:rFonts w:asciiTheme="minorHAnsi" w:hAnsiTheme="minorHAnsi" w:cs="Arial"/>
          <w:bCs/>
          <w:color w:val="auto"/>
          <w:sz w:val="22"/>
          <w:szCs w:val="22"/>
        </w:rPr>
      </w:pPr>
      <w:r w:rsidRPr="006D556A">
        <w:rPr>
          <w:rFonts w:asciiTheme="minorHAnsi" w:hAnsiTheme="minorHAnsi" w:cs="Arial"/>
          <w:bCs/>
          <w:color w:val="auto"/>
          <w:sz w:val="22"/>
          <w:szCs w:val="22"/>
        </w:rPr>
        <w:t>If you have answered “NO” to any questions, you MUST consider the possible deficiencies identified and their impact on the advice being provided to the client as well as the impact on your adherence to your compliance requirements.</w:t>
      </w:r>
    </w:p>
    <w:p w:rsidR="00974FAB" w:rsidRPr="006D556A" w:rsidRDefault="00974FAB" w:rsidP="00635E3F">
      <w:pPr>
        <w:spacing w:after="120"/>
        <w:rPr>
          <w:rFonts w:asciiTheme="minorHAnsi" w:hAnsiTheme="minorHAnsi" w:cs="Arial"/>
          <w:bCs/>
          <w:color w:val="auto"/>
          <w:sz w:val="22"/>
          <w:szCs w:val="22"/>
        </w:rPr>
      </w:pPr>
      <w:r w:rsidRPr="006D556A">
        <w:rPr>
          <w:rFonts w:asciiTheme="minorHAnsi" w:hAnsiTheme="minorHAnsi" w:cs="Arial"/>
          <w:bCs/>
          <w:color w:val="auto"/>
          <w:sz w:val="22"/>
          <w:szCs w:val="22"/>
        </w:rPr>
        <w:t xml:space="preserve">Please retain this document with your </w:t>
      </w:r>
      <w:r w:rsidR="006D34DD" w:rsidRPr="006D556A">
        <w:rPr>
          <w:rFonts w:asciiTheme="minorHAnsi" w:hAnsiTheme="minorHAnsi" w:cs="Arial"/>
          <w:bCs/>
          <w:color w:val="auto"/>
          <w:sz w:val="22"/>
          <w:szCs w:val="22"/>
        </w:rPr>
        <w:t>S</w:t>
      </w:r>
      <w:r w:rsidR="00E112A4">
        <w:rPr>
          <w:rFonts w:asciiTheme="minorHAnsi" w:hAnsiTheme="minorHAnsi" w:cs="Arial"/>
          <w:bCs/>
          <w:color w:val="auto"/>
          <w:sz w:val="22"/>
          <w:szCs w:val="22"/>
        </w:rPr>
        <w:t>o</w:t>
      </w:r>
      <w:r w:rsidR="006D34DD" w:rsidRPr="006D556A">
        <w:rPr>
          <w:rFonts w:asciiTheme="minorHAnsi" w:hAnsiTheme="minorHAnsi" w:cs="Arial"/>
          <w:bCs/>
          <w:color w:val="auto"/>
          <w:sz w:val="22"/>
          <w:szCs w:val="22"/>
        </w:rPr>
        <w:t>A</w:t>
      </w:r>
      <w:r w:rsidRPr="006D556A">
        <w:rPr>
          <w:rFonts w:asciiTheme="minorHAnsi" w:hAnsiTheme="minorHAnsi" w:cs="Arial"/>
          <w:bCs/>
          <w:color w:val="auto"/>
          <w:sz w:val="22"/>
          <w:szCs w:val="22"/>
        </w:rPr>
        <w:t xml:space="preserve"> as evidence that you have undertaken the </w:t>
      </w:r>
      <w:r w:rsidR="006D34DD" w:rsidRPr="006D556A">
        <w:rPr>
          <w:rFonts w:asciiTheme="minorHAnsi" w:hAnsiTheme="minorHAnsi" w:cs="Arial"/>
          <w:bCs/>
          <w:color w:val="auto"/>
          <w:sz w:val="22"/>
          <w:szCs w:val="22"/>
        </w:rPr>
        <w:t>S</w:t>
      </w:r>
      <w:r w:rsidR="00E112A4" w:rsidRPr="006D556A">
        <w:rPr>
          <w:rFonts w:asciiTheme="minorHAnsi" w:hAnsiTheme="minorHAnsi" w:cs="Arial"/>
          <w:bCs/>
          <w:color w:val="auto"/>
          <w:sz w:val="22"/>
          <w:szCs w:val="22"/>
        </w:rPr>
        <w:t>o</w:t>
      </w:r>
      <w:r w:rsidR="006D34DD" w:rsidRPr="006D556A">
        <w:rPr>
          <w:rFonts w:asciiTheme="minorHAnsi" w:hAnsiTheme="minorHAnsi" w:cs="Arial"/>
          <w:bCs/>
          <w:color w:val="auto"/>
          <w:sz w:val="22"/>
          <w:szCs w:val="22"/>
        </w:rPr>
        <w:t>A</w:t>
      </w:r>
      <w:r w:rsidRPr="006D556A">
        <w:rPr>
          <w:rFonts w:asciiTheme="minorHAnsi" w:hAnsiTheme="minorHAnsi" w:cs="Arial"/>
          <w:bCs/>
          <w:color w:val="auto"/>
          <w:sz w:val="22"/>
          <w:szCs w:val="22"/>
        </w:rPr>
        <w:t xml:space="preserve"> review for the benefit of your clients and your business (as well as the </w:t>
      </w:r>
      <w:r w:rsidR="006D34DD" w:rsidRPr="006D556A">
        <w:rPr>
          <w:rFonts w:asciiTheme="minorHAnsi" w:hAnsiTheme="minorHAnsi" w:cs="Arial"/>
          <w:bCs/>
          <w:color w:val="auto"/>
          <w:sz w:val="22"/>
          <w:szCs w:val="22"/>
        </w:rPr>
        <w:t>InterPrac</w:t>
      </w:r>
      <w:r w:rsidRPr="006D556A">
        <w:rPr>
          <w:rFonts w:asciiTheme="minorHAnsi" w:hAnsiTheme="minorHAnsi" w:cs="Arial"/>
          <w:bCs/>
          <w:color w:val="auto"/>
          <w:sz w:val="22"/>
          <w:szCs w:val="22"/>
        </w:rPr>
        <w:t xml:space="preserve"> Financial Planning AFSL).</w:t>
      </w:r>
    </w:p>
    <w:p w:rsidR="008E4E10" w:rsidRPr="00540118" w:rsidRDefault="00E326AB" w:rsidP="006D556A">
      <w:pPr>
        <w:pStyle w:val="Heading1"/>
      </w:pPr>
      <w:r w:rsidRPr="00540118">
        <w:br w:type="page"/>
      </w:r>
      <w:bookmarkStart w:id="26" w:name="_Toc468104217"/>
      <w:r w:rsidR="008E4E10" w:rsidRPr="00540118">
        <w:t>Section 7 - The Financial Planning Process</w:t>
      </w:r>
      <w:bookmarkEnd w:id="26"/>
    </w:p>
    <w:p w:rsidR="008E4E10" w:rsidRPr="00A502E7" w:rsidRDefault="008E4E10" w:rsidP="006D556A">
      <w:pPr>
        <w:pStyle w:val="Heading2"/>
      </w:pPr>
      <w:bookmarkStart w:id="27" w:name="_Toc468104218"/>
      <w:r w:rsidRPr="00A502E7">
        <w:t>Appendix 7.4</w:t>
      </w:r>
      <w:r w:rsidR="00CB2997" w:rsidRPr="00A502E7">
        <w:t>A</w:t>
      </w:r>
      <w:r w:rsidRPr="00A502E7">
        <w:t xml:space="preserve"> – </w:t>
      </w:r>
      <w:r w:rsidR="004853BE" w:rsidRPr="00A502E7">
        <w:t>Wholesale Client / Sophisticated Investor Declaration Form</w:t>
      </w:r>
      <w:bookmarkEnd w:id="27"/>
    </w:p>
    <w:p w:rsidR="0028328A" w:rsidRPr="00540118" w:rsidRDefault="006C2EB9" w:rsidP="006529BD">
      <w:pPr>
        <w:ind w:left="284"/>
        <w:jc w:val="center"/>
        <w:rPr>
          <w:rFonts w:asciiTheme="minorHAnsi" w:hAnsiTheme="minorHAnsi" w:cs="Arial"/>
          <w:b/>
          <w:color w:val="auto"/>
          <w:sz w:val="40"/>
          <w:szCs w:val="40"/>
        </w:rPr>
      </w:pPr>
      <w:r w:rsidRPr="00540118">
        <w:rPr>
          <w:rFonts w:asciiTheme="minorHAnsi" w:hAnsiTheme="minorHAnsi" w:cs="Arial"/>
          <w:b/>
          <w:color w:val="auto"/>
          <w:sz w:val="40"/>
          <w:szCs w:val="40"/>
        </w:rPr>
        <w:t xml:space="preserve">Wholesale Client / </w:t>
      </w:r>
    </w:p>
    <w:p w:rsidR="00C90B41" w:rsidRPr="00540118" w:rsidRDefault="00C90B41" w:rsidP="006529BD">
      <w:pPr>
        <w:ind w:left="284"/>
        <w:jc w:val="center"/>
        <w:rPr>
          <w:rFonts w:asciiTheme="minorHAnsi" w:hAnsiTheme="minorHAnsi" w:cs="Arial"/>
          <w:b/>
          <w:bCs/>
          <w:color w:val="auto"/>
          <w:sz w:val="40"/>
          <w:szCs w:val="40"/>
        </w:rPr>
      </w:pPr>
      <w:r w:rsidRPr="00540118">
        <w:rPr>
          <w:rFonts w:asciiTheme="minorHAnsi" w:hAnsiTheme="minorHAnsi" w:cs="Arial"/>
          <w:b/>
          <w:color w:val="auto"/>
          <w:sz w:val="40"/>
          <w:szCs w:val="40"/>
        </w:rPr>
        <w:t>Sophisticated Investor Declaration</w:t>
      </w:r>
    </w:p>
    <w:p w:rsidR="00C90B41" w:rsidRPr="00540118" w:rsidRDefault="00C90B41" w:rsidP="006529BD">
      <w:pPr>
        <w:rPr>
          <w:rFonts w:asciiTheme="minorHAnsi" w:hAnsiTheme="minorHAnsi" w:cs="Arial"/>
          <w:b/>
          <w:bCs/>
          <w:color w:val="auto"/>
          <w:sz w:val="32"/>
          <w:szCs w:val="24"/>
        </w:rPr>
      </w:pPr>
    </w:p>
    <w:p w:rsidR="00145DD4" w:rsidRPr="00540118" w:rsidRDefault="002A5F0B" w:rsidP="006529BD">
      <w:pPr>
        <w:spacing w:after="120"/>
        <w:rPr>
          <w:rFonts w:asciiTheme="minorHAnsi" w:hAnsiTheme="minorHAnsi" w:cs="Arial"/>
          <w:color w:val="auto"/>
          <w:sz w:val="24"/>
          <w:szCs w:val="24"/>
        </w:rPr>
      </w:pPr>
      <w:r w:rsidRPr="00540118">
        <w:rPr>
          <w:rFonts w:asciiTheme="minorHAnsi" w:hAnsiTheme="minorHAnsi" w:cs="Arial"/>
          <w:b/>
          <w:bCs/>
          <w:color w:val="auto"/>
          <w:sz w:val="24"/>
          <w:szCs w:val="24"/>
        </w:rPr>
        <w:t>I h</w:t>
      </w:r>
      <w:r w:rsidR="00145DD4" w:rsidRPr="00540118">
        <w:rPr>
          <w:rFonts w:asciiTheme="minorHAnsi" w:hAnsiTheme="minorHAnsi" w:cs="Arial"/>
          <w:b/>
          <w:bCs/>
          <w:color w:val="auto"/>
          <w:sz w:val="24"/>
          <w:szCs w:val="24"/>
        </w:rPr>
        <w:t>ereby confirm that I, _________________________________</w:t>
      </w:r>
      <w:r w:rsidR="00A413DC" w:rsidRPr="00540118">
        <w:rPr>
          <w:rFonts w:asciiTheme="minorHAnsi" w:hAnsiTheme="minorHAnsi" w:cs="Arial"/>
          <w:b/>
          <w:bCs/>
          <w:color w:val="auto"/>
          <w:sz w:val="24"/>
          <w:szCs w:val="24"/>
        </w:rPr>
        <w:t xml:space="preserve">, </w:t>
      </w:r>
      <w:r w:rsidR="00145DD4" w:rsidRPr="00540118">
        <w:rPr>
          <w:rFonts w:asciiTheme="minorHAnsi" w:hAnsiTheme="minorHAnsi" w:cs="Arial"/>
          <w:b/>
          <w:bCs/>
          <w:color w:val="auto"/>
          <w:sz w:val="24"/>
          <w:szCs w:val="24"/>
        </w:rPr>
        <w:t xml:space="preserve">am and can be classified as a </w:t>
      </w:r>
      <w:r w:rsidR="006C2EB9" w:rsidRPr="00540118">
        <w:rPr>
          <w:rFonts w:asciiTheme="minorHAnsi" w:hAnsiTheme="minorHAnsi" w:cs="Arial"/>
          <w:b/>
          <w:bCs/>
          <w:color w:val="auto"/>
          <w:sz w:val="24"/>
          <w:szCs w:val="24"/>
        </w:rPr>
        <w:t xml:space="preserve">‘Wholesale Client’ / </w:t>
      </w:r>
      <w:r w:rsidR="00145DD4" w:rsidRPr="00540118">
        <w:rPr>
          <w:rFonts w:asciiTheme="minorHAnsi" w:hAnsiTheme="minorHAnsi" w:cs="Arial"/>
          <w:b/>
          <w:bCs/>
          <w:color w:val="auto"/>
          <w:sz w:val="24"/>
          <w:szCs w:val="24"/>
        </w:rPr>
        <w:t xml:space="preserve">'Sophisticated Investor', </w:t>
      </w:r>
      <w:r w:rsidR="00145DD4" w:rsidRPr="00540118">
        <w:rPr>
          <w:rFonts w:asciiTheme="minorHAnsi" w:hAnsiTheme="minorHAnsi" w:cs="Arial"/>
          <w:color w:val="auto"/>
          <w:sz w:val="24"/>
          <w:szCs w:val="24"/>
        </w:rPr>
        <w:t xml:space="preserve">being an investor who is deemed to have sufficient investing experience and knowledge to weigh the risks and merits of an investment opportunity.  </w:t>
      </w:r>
    </w:p>
    <w:p w:rsidR="00145DD4" w:rsidRPr="00540118" w:rsidRDefault="00145DD4" w:rsidP="006529BD">
      <w:pPr>
        <w:spacing w:after="120"/>
        <w:rPr>
          <w:rFonts w:asciiTheme="minorHAnsi" w:hAnsiTheme="minorHAnsi" w:cs="Arial"/>
          <w:color w:val="auto"/>
          <w:sz w:val="24"/>
          <w:szCs w:val="24"/>
        </w:rPr>
      </w:pPr>
    </w:p>
    <w:p w:rsidR="00C47C3B" w:rsidRPr="00540118" w:rsidRDefault="00C47C3B" w:rsidP="006529BD">
      <w:pPr>
        <w:spacing w:after="120"/>
        <w:rPr>
          <w:rFonts w:asciiTheme="minorHAnsi" w:hAnsiTheme="minorHAnsi" w:cs="Arial"/>
          <w:color w:val="auto"/>
          <w:sz w:val="24"/>
          <w:szCs w:val="24"/>
        </w:rPr>
      </w:pPr>
      <w:r w:rsidRPr="00540118">
        <w:rPr>
          <w:rFonts w:asciiTheme="minorHAnsi" w:hAnsiTheme="minorHAnsi" w:cs="Arial"/>
          <w:color w:val="auto"/>
          <w:sz w:val="24"/>
          <w:szCs w:val="24"/>
        </w:rPr>
        <w:t xml:space="preserve">My net worth can be demonstrated to be classified as a </w:t>
      </w:r>
      <w:r w:rsidRPr="00540118">
        <w:rPr>
          <w:rFonts w:asciiTheme="minorHAnsi" w:hAnsiTheme="minorHAnsi" w:cs="Arial"/>
          <w:b/>
          <w:color w:val="auto"/>
          <w:sz w:val="24"/>
          <w:szCs w:val="24"/>
        </w:rPr>
        <w:t>Sophisticated Investor</w:t>
      </w:r>
      <w:r w:rsidRPr="00540118">
        <w:rPr>
          <w:rFonts w:asciiTheme="minorHAnsi" w:hAnsiTheme="minorHAnsi" w:cs="Arial"/>
          <w:color w:val="auto"/>
          <w:sz w:val="24"/>
          <w:szCs w:val="24"/>
        </w:rPr>
        <w:t xml:space="preserve"> because:</w:t>
      </w:r>
    </w:p>
    <w:p w:rsidR="00C47C3B" w:rsidRPr="00540118" w:rsidRDefault="00C47C3B" w:rsidP="006529BD">
      <w:pPr>
        <w:spacing w:after="120"/>
        <w:ind w:left="851" w:hanging="851"/>
        <w:rPr>
          <w:rFonts w:asciiTheme="minorHAnsi" w:hAnsiTheme="minorHAnsi" w:cs="Arial"/>
          <w:b/>
          <w:bCs/>
          <w:color w:val="auto"/>
          <w:sz w:val="24"/>
          <w:szCs w:val="24"/>
        </w:rPr>
      </w:pPr>
      <w:r w:rsidRPr="00540118">
        <w:rPr>
          <w:rFonts w:asciiTheme="minorHAnsi" w:hAnsiTheme="minorHAnsi"/>
          <w:color w:val="auto"/>
          <w:sz w:val="40"/>
          <w:szCs w:val="40"/>
        </w:rPr>
        <w:sym w:font="Wingdings 2" w:char="F02A"/>
      </w:r>
      <w:r w:rsidRPr="00540118">
        <w:rPr>
          <w:rFonts w:asciiTheme="minorHAnsi" w:hAnsiTheme="minorHAnsi"/>
          <w:color w:val="auto"/>
          <w:sz w:val="40"/>
          <w:szCs w:val="40"/>
        </w:rPr>
        <w:t xml:space="preserve"> </w:t>
      </w:r>
      <w:r w:rsidRPr="00540118">
        <w:rPr>
          <w:rFonts w:asciiTheme="minorHAnsi" w:hAnsiTheme="minorHAnsi"/>
          <w:color w:val="auto"/>
          <w:sz w:val="40"/>
          <w:szCs w:val="40"/>
        </w:rPr>
        <w:tab/>
      </w:r>
      <w:r w:rsidRPr="00540118">
        <w:rPr>
          <w:rFonts w:asciiTheme="minorHAnsi" w:hAnsiTheme="minorHAnsi" w:cs="Arial"/>
          <w:b/>
          <w:bCs/>
          <w:color w:val="auto"/>
          <w:sz w:val="24"/>
          <w:szCs w:val="24"/>
        </w:rPr>
        <w:t xml:space="preserve">My net worth </w:t>
      </w:r>
      <w:r w:rsidRPr="00540118">
        <w:rPr>
          <w:rFonts w:asciiTheme="minorHAnsi" w:hAnsiTheme="minorHAnsi" w:cs="Arial"/>
          <w:bCs/>
          <w:color w:val="auto"/>
          <w:sz w:val="24"/>
          <w:szCs w:val="24"/>
        </w:rPr>
        <w:t xml:space="preserve">(including </w:t>
      </w:r>
      <w:r w:rsidRPr="00540118">
        <w:rPr>
          <w:rFonts w:asciiTheme="minorHAnsi" w:hAnsiTheme="minorHAnsi" w:cs="Arial"/>
          <w:color w:val="auto"/>
          <w:sz w:val="24"/>
          <w:szCs w:val="24"/>
        </w:rPr>
        <w:t>net assets of any companies or trusts I control)</w:t>
      </w:r>
      <w:r w:rsidRPr="00540118">
        <w:rPr>
          <w:rFonts w:asciiTheme="minorHAnsi" w:hAnsiTheme="minorHAnsi" w:cs="Arial"/>
          <w:b/>
          <w:bCs/>
          <w:color w:val="auto"/>
          <w:sz w:val="24"/>
          <w:szCs w:val="24"/>
        </w:rPr>
        <w:t xml:space="preserve"> exceeds $10 million of assets </w:t>
      </w:r>
      <w:r w:rsidRPr="00540118">
        <w:rPr>
          <w:rFonts w:asciiTheme="minorHAnsi" w:hAnsiTheme="minorHAnsi" w:cs="Arial"/>
          <w:bCs/>
          <w:color w:val="auto"/>
          <w:sz w:val="24"/>
          <w:szCs w:val="24"/>
        </w:rPr>
        <w:t>(excluding the family home and any borrowed amount)</w:t>
      </w:r>
      <w:r w:rsidRPr="00540118">
        <w:rPr>
          <w:rFonts w:asciiTheme="minorHAnsi" w:hAnsiTheme="minorHAnsi" w:cs="Arial"/>
          <w:b/>
          <w:bCs/>
          <w:color w:val="auto"/>
          <w:sz w:val="24"/>
          <w:szCs w:val="24"/>
        </w:rPr>
        <w:t xml:space="preserve">. </w:t>
      </w:r>
    </w:p>
    <w:p w:rsidR="00C47C3B" w:rsidRPr="00540118" w:rsidRDefault="00C47C3B" w:rsidP="006529BD">
      <w:pPr>
        <w:spacing w:after="120"/>
        <w:rPr>
          <w:rFonts w:asciiTheme="minorHAnsi" w:hAnsiTheme="minorHAnsi" w:cs="Arial"/>
          <w:color w:val="auto"/>
          <w:sz w:val="24"/>
          <w:szCs w:val="24"/>
        </w:rPr>
      </w:pPr>
    </w:p>
    <w:p w:rsidR="0095717E" w:rsidRPr="00540118" w:rsidRDefault="00145DD4" w:rsidP="006529BD">
      <w:pPr>
        <w:spacing w:after="120"/>
        <w:rPr>
          <w:rFonts w:asciiTheme="minorHAnsi" w:hAnsiTheme="minorHAnsi" w:cs="Arial"/>
          <w:color w:val="auto"/>
          <w:sz w:val="24"/>
          <w:szCs w:val="24"/>
        </w:rPr>
      </w:pPr>
      <w:r w:rsidRPr="00540118">
        <w:rPr>
          <w:rFonts w:asciiTheme="minorHAnsi" w:hAnsiTheme="minorHAnsi" w:cs="Arial"/>
          <w:color w:val="auto"/>
          <w:sz w:val="24"/>
          <w:szCs w:val="24"/>
        </w:rPr>
        <w:t xml:space="preserve">My net worth and income restrictions can be demonstrated to be classified as a </w:t>
      </w:r>
      <w:r w:rsidR="006C2EB9" w:rsidRPr="00540118">
        <w:rPr>
          <w:rFonts w:asciiTheme="minorHAnsi" w:hAnsiTheme="minorHAnsi" w:cs="Arial"/>
          <w:b/>
          <w:color w:val="auto"/>
          <w:sz w:val="24"/>
          <w:szCs w:val="24"/>
        </w:rPr>
        <w:t>Wholesale Client</w:t>
      </w:r>
      <w:r w:rsidR="006C2EB9" w:rsidRPr="00540118">
        <w:rPr>
          <w:rFonts w:asciiTheme="minorHAnsi" w:hAnsiTheme="minorHAnsi" w:cs="Arial"/>
          <w:color w:val="auto"/>
          <w:sz w:val="24"/>
          <w:szCs w:val="24"/>
        </w:rPr>
        <w:t xml:space="preserve"> </w:t>
      </w:r>
      <w:r w:rsidRPr="00540118">
        <w:rPr>
          <w:rFonts w:asciiTheme="minorHAnsi" w:hAnsiTheme="minorHAnsi" w:cs="Arial"/>
          <w:color w:val="auto"/>
          <w:sz w:val="24"/>
          <w:szCs w:val="24"/>
        </w:rPr>
        <w:t>because:</w:t>
      </w:r>
    </w:p>
    <w:p w:rsidR="00145DD4" w:rsidRPr="00540118" w:rsidRDefault="0095717E" w:rsidP="006529BD">
      <w:pPr>
        <w:spacing w:after="120"/>
        <w:ind w:left="709" w:hanging="709"/>
        <w:rPr>
          <w:rFonts w:asciiTheme="minorHAnsi" w:hAnsiTheme="minorHAnsi" w:cs="Arial"/>
          <w:b/>
          <w:bCs/>
          <w:color w:val="auto"/>
          <w:sz w:val="24"/>
          <w:szCs w:val="24"/>
        </w:rPr>
      </w:pPr>
      <w:r w:rsidRPr="00540118">
        <w:rPr>
          <w:rFonts w:asciiTheme="minorHAnsi" w:hAnsiTheme="minorHAnsi"/>
          <w:color w:val="auto"/>
          <w:sz w:val="40"/>
          <w:szCs w:val="40"/>
        </w:rPr>
        <w:sym w:font="Wingdings 2" w:char="F02A"/>
      </w:r>
      <w:r w:rsidR="006D6951" w:rsidRPr="00540118">
        <w:rPr>
          <w:rFonts w:asciiTheme="minorHAnsi" w:hAnsiTheme="minorHAnsi"/>
          <w:color w:val="auto"/>
          <w:sz w:val="40"/>
          <w:szCs w:val="40"/>
        </w:rPr>
        <w:t xml:space="preserve"> </w:t>
      </w:r>
      <w:r w:rsidR="006D6951" w:rsidRPr="00540118">
        <w:rPr>
          <w:rFonts w:asciiTheme="minorHAnsi" w:hAnsiTheme="minorHAnsi"/>
          <w:color w:val="auto"/>
          <w:sz w:val="40"/>
          <w:szCs w:val="40"/>
        </w:rPr>
        <w:tab/>
      </w:r>
      <w:r w:rsidR="00145DD4" w:rsidRPr="00540118">
        <w:rPr>
          <w:rFonts w:asciiTheme="minorHAnsi" w:hAnsiTheme="minorHAnsi" w:cs="Arial"/>
          <w:b/>
          <w:bCs/>
          <w:color w:val="auto"/>
          <w:sz w:val="24"/>
          <w:szCs w:val="24"/>
        </w:rPr>
        <w:t xml:space="preserve">My net worth </w:t>
      </w:r>
      <w:r w:rsidR="006D6951" w:rsidRPr="00540118">
        <w:rPr>
          <w:rFonts w:asciiTheme="minorHAnsi" w:hAnsiTheme="minorHAnsi" w:cs="Arial"/>
          <w:bCs/>
          <w:color w:val="auto"/>
          <w:sz w:val="24"/>
          <w:szCs w:val="24"/>
        </w:rPr>
        <w:t xml:space="preserve">(including </w:t>
      </w:r>
      <w:r w:rsidR="006D6951" w:rsidRPr="00540118">
        <w:rPr>
          <w:rFonts w:asciiTheme="minorHAnsi" w:hAnsiTheme="minorHAnsi" w:cs="Arial"/>
          <w:color w:val="auto"/>
          <w:sz w:val="24"/>
          <w:szCs w:val="24"/>
        </w:rPr>
        <w:t xml:space="preserve">net assets of any companies or trusts </w:t>
      </w:r>
      <w:r w:rsidR="00BB4CA2" w:rsidRPr="00540118">
        <w:rPr>
          <w:rFonts w:asciiTheme="minorHAnsi" w:hAnsiTheme="minorHAnsi" w:cs="Arial"/>
          <w:color w:val="auto"/>
          <w:sz w:val="24"/>
          <w:szCs w:val="24"/>
        </w:rPr>
        <w:t>I</w:t>
      </w:r>
      <w:r w:rsidR="006D6951" w:rsidRPr="00540118">
        <w:rPr>
          <w:rFonts w:asciiTheme="minorHAnsi" w:hAnsiTheme="minorHAnsi" w:cs="Arial"/>
          <w:color w:val="auto"/>
          <w:sz w:val="24"/>
          <w:szCs w:val="24"/>
        </w:rPr>
        <w:t xml:space="preserve"> c</w:t>
      </w:r>
      <w:r w:rsidR="00BB4CA2" w:rsidRPr="00540118">
        <w:rPr>
          <w:rFonts w:asciiTheme="minorHAnsi" w:hAnsiTheme="minorHAnsi" w:cs="Arial"/>
          <w:color w:val="auto"/>
          <w:sz w:val="24"/>
          <w:szCs w:val="24"/>
        </w:rPr>
        <w:t>ontrol)</w:t>
      </w:r>
      <w:r w:rsidR="006D6951" w:rsidRPr="00540118">
        <w:rPr>
          <w:rFonts w:asciiTheme="minorHAnsi" w:hAnsiTheme="minorHAnsi" w:cs="Arial"/>
          <w:b/>
          <w:bCs/>
          <w:color w:val="auto"/>
          <w:sz w:val="24"/>
          <w:szCs w:val="24"/>
        </w:rPr>
        <w:t xml:space="preserve"> </w:t>
      </w:r>
      <w:r w:rsidR="00145DD4" w:rsidRPr="00540118">
        <w:rPr>
          <w:rFonts w:asciiTheme="minorHAnsi" w:hAnsiTheme="minorHAnsi" w:cs="Arial"/>
          <w:b/>
          <w:bCs/>
          <w:color w:val="auto"/>
          <w:sz w:val="24"/>
          <w:szCs w:val="24"/>
        </w:rPr>
        <w:t xml:space="preserve">exceeds $2.5 million of assets </w:t>
      </w:r>
      <w:r w:rsidR="00145DD4" w:rsidRPr="00540118">
        <w:rPr>
          <w:rFonts w:asciiTheme="minorHAnsi" w:hAnsiTheme="minorHAnsi" w:cs="Arial"/>
          <w:bCs/>
          <w:color w:val="auto"/>
          <w:sz w:val="24"/>
          <w:szCs w:val="24"/>
        </w:rPr>
        <w:t>(excluding the family</w:t>
      </w:r>
      <w:r w:rsidR="00BB4CA2" w:rsidRPr="00540118">
        <w:rPr>
          <w:rFonts w:asciiTheme="minorHAnsi" w:hAnsiTheme="minorHAnsi" w:cs="Arial"/>
          <w:bCs/>
          <w:color w:val="auto"/>
          <w:sz w:val="24"/>
          <w:szCs w:val="24"/>
        </w:rPr>
        <w:t xml:space="preserve"> </w:t>
      </w:r>
      <w:r w:rsidR="00145DD4" w:rsidRPr="00540118">
        <w:rPr>
          <w:rFonts w:asciiTheme="minorHAnsi" w:hAnsiTheme="minorHAnsi" w:cs="Arial"/>
          <w:bCs/>
          <w:color w:val="auto"/>
          <w:sz w:val="24"/>
          <w:szCs w:val="24"/>
        </w:rPr>
        <w:t>home and any borrowed amount)</w:t>
      </w:r>
      <w:r w:rsidR="00145DD4" w:rsidRPr="00540118">
        <w:rPr>
          <w:rFonts w:asciiTheme="minorHAnsi" w:hAnsiTheme="minorHAnsi" w:cs="Arial"/>
          <w:b/>
          <w:bCs/>
          <w:color w:val="auto"/>
          <w:sz w:val="24"/>
          <w:szCs w:val="24"/>
        </w:rPr>
        <w:t xml:space="preserve"> and / or </w:t>
      </w:r>
    </w:p>
    <w:p w:rsidR="00BB4CA2" w:rsidRPr="00540118" w:rsidRDefault="0095717E" w:rsidP="006529BD">
      <w:pPr>
        <w:ind w:left="709" w:hanging="709"/>
        <w:rPr>
          <w:rFonts w:asciiTheme="minorHAnsi" w:hAnsiTheme="minorHAnsi" w:cs="Arial"/>
          <w:color w:val="auto"/>
          <w:sz w:val="22"/>
          <w:szCs w:val="22"/>
        </w:rPr>
      </w:pPr>
      <w:r w:rsidRPr="00540118">
        <w:rPr>
          <w:rFonts w:asciiTheme="minorHAnsi" w:hAnsiTheme="minorHAnsi"/>
          <w:color w:val="auto"/>
          <w:sz w:val="40"/>
          <w:szCs w:val="40"/>
        </w:rPr>
        <w:sym w:font="Wingdings 2" w:char="F02A"/>
      </w:r>
      <w:r w:rsidRPr="00540118">
        <w:rPr>
          <w:rFonts w:asciiTheme="minorHAnsi" w:hAnsiTheme="minorHAnsi"/>
          <w:color w:val="auto"/>
          <w:sz w:val="40"/>
          <w:szCs w:val="40"/>
        </w:rPr>
        <w:t xml:space="preserve"> </w:t>
      </w:r>
      <w:r w:rsidRPr="00540118">
        <w:rPr>
          <w:rFonts w:asciiTheme="minorHAnsi" w:hAnsiTheme="minorHAnsi"/>
          <w:color w:val="auto"/>
          <w:sz w:val="40"/>
          <w:szCs w:val="40"/>
        </w:rPr>
        <w:tab/>
      </w:r>
      <w:r w:rsidR="00145DD4" w:rsidRPr="00540118">
        <w:rPr>
          <w:rFonts w:asciiTheme="minorHAnsi" w:hAnsiTheme="minorHAnsi" w:cs="Arial"/>
          <w:b/>
          <w:bCs/>
          <w:color w:val="auto"/>
          <w:sz w:val="24"/>
          <w:szCs w:val="24"/>
        </w:rPr>
        <w:t>I have earned more than $250,000 per year for the past two years</w:t>
      </w:r>
      <w:r w:rsidR="00BB4CA2" w:rsidRPr="00540118">
        <w:rPr>
          <w:rFonts w:asciiTheme="minorHAnsi" w:hAnsiTheme="minorHAnsi" w:cs="Arial"/>
          <w:b/>
          <w:bCs/>
          <w:color w:val="auto"/>
          <w:sz w:val="24"/>
          <w:szCs w:val="24"/>
        </w:rPr>
        <w:t xml:space="preserve"> </w:t>
      </w:r>
      <w:r w:rsidR="00BB4CA2" w:rsidRPr="00540118">
        <w:rPr>
          <w:rFonts w:asciiTheme="minorHAnsi" w:hAnsiTheme="minorHAnsi" w:cs="Arial"/>
          <w:color w:val="auto"/>
          <w:sz w:val="22"/>
          <w:szCs w:val="22"/>
        </w:rPr>
        <w:t xml:space="preserve">(including </w:t>
      </w:r>
    </w:p>
    <w:p w:rsidR="00145DD4" w:rsidRPr="00540118" w:rsidRDefault="00BB4CA2" w:rsidP="006529BD">
      <w:pPr>
        <w:spacing w:after="120"/>
        <w:ind w:left="284"/>
        <w:rPr>
          <w:rFonts w:asciiTheme="minorHAnsi" w:hAnsiTheme="minorHAnsi" w:cs="Arial"/>
          <w:b/>
          <w:bCs/>
          <w:color w:val="auto"/>
          <w:sz w:val="24"/>
          <w:szCs w:val="24"/>
        </w:rPr>
      </w:pPr>
      <w:r w:rsidRPr="00540118">
        <w:rPr>
          <w:rFonts w:asciiTheme="minorHAnsi" w:hAnsiTheme="minorHAnsi" w:cs="Arial"/>
          <w:color w:val="auto"/>
          <w:sz w:val="22"/>
          <w:szCs w:val="22"/>
        </w:rPr>
        <w:tab/>
        <w:t>income from companies or trusts I control)</w:t>
      </w:r>
      <w:r w:rsidR="0095717E" w:rsidRPr="00540118">
        <w:rPr>
          <w:rFonts w:asciiTheme="minorHAnsi" w:hAnsiTheme="minorHAnsi" w:cs="Arial"/>
          <w:b/>
          <w:bCs/>
          <w:color w:val="auto"/>
          <w:sz w:val="24"/>
          <w:szCs w:val="24"/>
        </w:rPr>
        <w:t>.</w:t>
      </w:r>
    </w:p>
    <w:p w:rsidR="006C2EB9" w:rsidRPr="00540118" w:rsidRDefault="006C2EB9" w:rsidP="006529BD">
      <w:pPr>
        <w:spacing w:after="120"/>
        <w:rPr>
          <w:rFonts w:asciiTheme="minorHAnsi" w:hAnsiTheme="minorHAnsi" w:cs="Arial"/>
          <w:b/>
          <w:bCs/>
          <w:color w:val="auto"/>
          <w:sz w:val="24"/>
          <w:szCs w:val="24"/>
        </w:rPr>
      </w:pPr>
    </w:p>
    <w:p w:rsidR="00145DD4" w:rsidRPr="00540118" w:rsidRDefault="00145DD4" w:rsidP="006529BD">
      <w:pPr>
        <w:spacing w:after="120"/>
        <w:rPr>
          <w:rFonts w:asciiTheme="minorHAnsi" w:hAnsiTheme="minorHAnsi" w:cs="Arial"/>
          <w:color w:val="auto"/>
          <w:sz w:val="24"/>
          <w:szCs w:val="24"/>
        </w:rPr>
      </w:pPr>
      <w:r w:rsidRPr="00540118">
        <w:rPr>
          <w:rFonts w:asciiTheme="minorHAnsi" w:hAnsiTheme="minorHAnsi" w:cs="Arial"/>
          <w:bCs/>
          <w:color w:val="auto"/>
          <w:sz w:val="24"/>
          <w:szCs w:val="24"/>
        </w:rPr>
        <w:t>Therefore, I qualify for the exemption</w:t>
      </w:r>
      <w:r w:rsidRPr="00540118">
        <w:rPr>
          <w:rFonts w:asciiTheme="minorHAnsi" w:hAnsiTheme="minorHAnsi" w:cs="Arial"/>
          <w:color w:val="auto"/>
          <w:sz w:val="24"/>
          <w:szCs w:val="24"/>
        </w:rPr>
        <w:t>.</w:t>
      </w:r>
    </w:p>
    <w:p w:rsidR="00A413DC" w:rsidRPr="00540118" w:rsidRDefault="00A413DC"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Name of investor:</w:t>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t>__________________________________________</w:t>
      </w:r>
    </w:p>
    <w:p w:rsidR="00145DD4" w:rsidRPr="00540118" w:rsidRDefault="00145DD4"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Signature of investor:</w:t>
      </w:r>
      <w:r w:rsidR="0095717E" w:rsidRPr="00540118">
        <w:rPr>
          <w:rFonts w:asciiTheme="minorHAnsi" w:hAnsiTheme="minorHAnsi" w:cs="Arial"/>
          <w:color w:val="auto"/>
          <w:sz w:val="24"/>
          <w:szCs w:val="24"/>
        </w:rPr>
        <w:tab/>
      </w:r>
      <w:r w:rsidR="005153D5"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__________________________________________</w:t>
      </w:r>
    </w:p>
    <w:p w:rsidR="00145DD4" w:rsidRPr="00540118" w:rsidRDefault="00145DD4"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Date:</w:t>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t>_____</w:t>
      </w:r>
      <w:r w:rsidR="0095717E" w:rsidRPr="00540118">
        <w:rPr>
          <w:rFonts w:asciiTheme="minorHAnsi" w:hAnsiTheme="minorHAnsi" w:cs="Arial"/>
          <w:color w:val="auto"/>
          <w:sz w:val="24"/>
          <w:szCs w:val="24"/>
        </w:rPr>
        <w:tab/>
        <w:t>/ ____</w:t>
      </w:r>
      <w:r w:rsidR="0095717E" w:rsidRPr="00540118">
        <w:rPr>
          <w:rFonts w:asciiTheme="minorHAnsi" w:hAnsiTheme="minorHAnsi" w:cs="Arial"/>
          <w:color w:val="auto"/>
          <w:sz w:val="24"/>
          <w:szCs w:val="24"/>
        </w:rPr>
        <w:tab/>
        <w:t>/ _____</w:t>
      </w:r>
    </w:p>
    <w:p w:rsidR="00145DD4" w:rsidRPr="00540118" w:rsidRDefault="00145DD4" w:rsidP="006529BD">
      <w:pPr>
        <w:rPr>
          <w:rFonts w:asciiTheme="minorHAnsi" w:hAnsiTheme="minorHAnsi" w:cs="Arial"/>
          <w:color w:val="auto"/>
          <w:sz w:val="24"/>
          <w:szCs w:val="24"/>
        </w:rPr>
      </w:pPr>
    </w:p>
    <w:p w:rsidR="00A413DC" w:rsidRPr="00540118" w:rsidRDefault="00A413DC"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Name of accountant:</w:t>
      </w:r>
      <w:r w:rsidR="0095717E" w:rsidRPr="00540118">
        <w:rPr>
          <w:rFonts w:asciiTheme="minorHAnsi" w:hAnsiTheme="minorHAnsi" w:cs="Arial"/>
          <w:color w:val="auto"/>
          <w:sz w:val="24"/>
          <w:szCs w:val="24"/>
        </w:rPr>
        <w:tab/>
      </w:r>
      <w:r w:rsidR="005153D5"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__________________________________________</w:t>
      </w:r>
    </w:p>
    <w:p w:rsidR="00145DD4" w:rsidRPr="00540118" w:rsidRDefault="00145DD4"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Signature of accountant</w:t>
      </w:r>
      <w:r w:rsidR="0095717E" w:rsidRPr="00540118">
        <w:rPr>
          <w:rFonts w:asciiTheme="minorHAnsi" w:hAnsiTheme="minorHAnsi" w:cs="Arial"/>
          <w:color w:val="auto"/>
          <w:sz w:val="24"/>
          <w:szCs w:val="24"/>
        </w:rPr>
        <w:t>:</w:t>
      </w:r>
      <w:r w:rsidR="0095717E" w:rsidRPr="00540118">
        <w:rPr>
          <w:rFonts w:asciiTheme="minorHAnsi" w:hAnsiTheme="minorHAnsi" w:cs="Arial"/>
          <w:color w:val="auto"/>
          <w:sz w:val="24"/>
          <w:szCs w:val="24"/>
        </w:rPr>
        <w:tab/>
        <w:t>__________________________________________</w:t>
      </w:r>
    </w:p>
    <w:p w:rsidR="00145DD4" w:rsidRPr="00540118" w:rsidRDefault="00145DD4" w:rsidP="006529BD">
      <w:pPr>
        <w:rPr>
          <w:rFonts w:asciiTheme="minorHAnsi" w:hAnsiTheme="minorHAnsi" w:cs="Arial"/>
          <w:color w:val="auto"/>
          <w:sz w:val="24"/>
          <w:szCs w:val="24"/>
        </w:rPr>
      </w:pPr>
    </w:p>
    <w:p w:rsidR="00145DD4" w:rsidRPr="00540118" w:rsidRDefault="00145DD4" w:rsidP="006529BD">
      <w:pPr>
        <w:rPr>
          <w:rFonts w:asciiTheme="minorHAnsi" w:hAnsiTheme="minorHAnsi" w:cs="Arial"/>
          <w:color w:val="auto"/>
          <w:sz w:val="24"/>
          <w:szCs w:val="24"/>
        </w:rPr>
      </w:pPr>
      <w:r w:rsidRPr="00540118">
        <w:rPr>
          <w:rFonts w:asciiTheme="minorHAnsi" w:hAnsiTheme="minorHAnsi" w:cs="Arial"/>
          <w:color w:val="auto"/>
          <w:sz w:val="24"/>
          <w:szCs w:val="24"/>
        </w:rPr>
        <w:t>Date</w:t>
      </w:r>
      <w:r w:rsidR="0095717E" w:rsidRPr="00540118">
        <w:rPr>
          <w:rFonts w:asciiTheme="minorHAnsi" w:hAnsiTheme="minorHAnsi" w:cs="Arial"/>
          <w:color w:val="auto"/>
          <w:sz w:val="24"/>
          <w:szCs w:val="24"/>
        </w:rPr>
        <w:t>:</w:t>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r>
      <w:r w:rsidR="0095717E" w:rsidRPr="00540118">
        <w:rPr>
          <w:rFonts w:asciiTheme="minorHAnsi" w:hAnsiTheme="minorHAnsi" w:cs="Arial"/>
          <w:color w:val="auto"/>
          <w:sz w:val="24"/>
          <w:szCs w:val="24"/>
        </w:rPr>
        <w:tab/>
        <w:t>_____</w:t>
      </w:r>
      <w:r w:rsidR="0095717E" w:rsidRPr="00540118">
        <w:rPr>
          <w:rFonts w:asciiTheme="minorHAnsi" w:hAnsiTheme="minorHAnsi" w:cs="Arial"/>
          <w:color w:val="auto"/>
          <w:sz w:val="24"/>
          <w:szCs w:val="24"/>
        </w:rPr>
        <w:tab/>
        <w:t>/ ____</w:t>
      </w:r>
      <w:r w:rsidR="0095717E" w:rsidRPr="00540118">
        <w:rPr>
          <w:rFonts w:asciiTheme="minorHAnsi" w:hAnsiTheme="minorHAnsi" w:cs="Arial"/>
          <w:color w:val="auto"/>
          <w:sz w:val="24"/>
          <w:szCs w:val="24"/>
        </w:rPr>
        <w:tab/>
        <w:t>/ _____</w:t>
      </w:r>
    </w:p>
    <w:p w:rsidR="004853BE" w:rsidRPr="006D556A" w:rsidRDefault="004853BE">
      <w:pPr>
        <w:rPr>
          <w:rFonts w:asciiTheme="minorHAnsi" w:eastAsia="Calibri" w:hAnsiTheme="minorHAnsi"/>
          <w:b/>
          <w:bCs/>
          <w:color w:val="auto"/>
          <w:sz w:val="22"/>
          <w:szCs w:val="22"/>
        </w:rPr>
      </w:pPr>
      <w:r w:rsidRPr="006D556A">
        <w:rPr>
          <w:rFonts w:asciiTheme="minorHAnsi" w:hAnsiTheme="minorHAnsi"/>
          <w:color w:val="auto"/>
          <w:sz w:val="22"/>
          <w:szCs w:val="22"/>
        </w:rPr>
        <w:br w:type="page"/>
      </w:r>
    </w:p>
    <w:p w:rsidR="00E326AB" w:rsidRPr="00540118" w:rsidRDefault="00E326AB" w:rsidP="006D556A">
      <w:pPr>
        <w:pStyle w:val="Heading1"/>
        <w:rPr>
          <w:sz w:val="24"/>
        </w:rPr>
      </w:pPr>
      <w:bookmarkStart w:id="28" w:name="_Toc468104219"/>
      <w:r w:rsidRPr="00540118">
        <w:t>Section 7 - The Financial Planning Process</w:t>
      </w:r>
      <w:bookmarkEnd w:id="28"/>
    </w:p>
    <w:p w:rsidR="00E326AB" w:rsidRPr="00A502E7" w:rsidRDefault="00E326AB" w:rsidP="006D556A">
      <w:pPr>
        <w:pStyle w:val="Heading2"/>
      </w:pPr>
      <w:bookmarkStart w:id="29" w:name="_Toc468104220"/>
      <w:r w:rsidRPr="00A502E7">
        <w:t>Appendix 7.5A – Ongoing Client Service Program Example</w:t>
      </w:r>
      <w:bookmarkEnd w:id="29"/>
    </w:p>
    <w:p w:rsidR="00E326AB" w:rsidRPr="00540118" w:rsidRDefault="00E326AB" w:rsidP="00B31897">
      <w:pPr>
        <w:rPr>
          <w:rFonts w:asciiTheme="minorHAnsi" w:hAnsiTheme="minorHAnsi" w:cs="Arial"/>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0"/>
        <w:gridCol w:w="2308"/>
      </w:tblGrid>
      <w:tr w:rsidR="00FB6BEC" w:rsidRPr="00540118" w:rsidTr="006D556A">
        <w:tc>
          <w:tcPr>
            <w:tcW w:w="1276" w:type="dxa"/>
            <w:shd w:val="clear" w:color="auto" w:fill="17365D" w:themeFill="text2" w:themeFillShade="BF"/>
          </w:tcPr>
          <w:p w:rsidR="00E326AB" w:rsidRPr="00540118" w:rsidRDefault="00E326AB" w:rsidP="00FD6AF3">
            <w:pPr>
              <w:rPr>
                <w:rFonts w:asciiTheme="minorHAnsi" w:hAnsiTheme="minorHAnsi" w:cs="Arial"/>
                <w:b/>
                <w:bCs/>
                <w:color w:val="FFFFFF" w:themeColor="background1"/>
                <w:sz w:val="22"/>
                <w:szCs w:val="22"/>
              </w:rPr>
            </w:pPr>
            <w:r w:rsidRPr="00540118">
              <w:rPr>
                <w:rFonts w:asciiTheme="minorHAnsi" w:hAnsiTheme="minorHAnsi" w:cs="Arial"/>
                <w:b/>
                <w:bCs/>
                <w:color w:val="FFFFFF" w:themeColor="background1"/>
                <w:sz w:val="22"/>
                <w:szCs w:val="22"/>
              </w:rPr>
              <w:t>Package</w:t>
            </w:r>
          </w:p>
        </w:tc>
        <w:tc>
          <w:tcPr>
            <w:tcW w:w="5670" w:type="dxa"/>
            <w:shd w:val="clear" w:color="auto" w:fill="17365D" w:themeFill="text2" w:themeFillShade="BF"/>
          </w:tcPr>
          <w:p w:rsidR="00E326AB" w:rsidRPr="00540118" w:rsidRDefault="00E326AB" w:rsidP="00FD6AF3">
            <w:pPr>
              <w:pStyle w:val="ListParagraph"/>
              <w:ind w:left="0"/>
              <w:contextualSpacing/>
              <w:rPr>
                <w:rFonts w:asciiTheme="minorHAnsi" w:hAnsiTheme="minorHAnsi" w:cs="Arial"/>
                <w:b/>
                <w:color w:val="FFFFFF" w:themeColor="background1"/>
                <w:sz w:val="22"/>
                <w:szCs w:val="22"/>
              </w:rPr>
            </w:pPr>
            <w:r w:rsidRPr="00540118">
              <w:rPr>
                <w:rFonts w:asciiTheme="minorHAnsi" w:hAnsiTheme="minorHAnsi" w:cs="Arial"/>
                <w:b/>
                <w:bCs/>
                <w:color w:val="FFFFFF" w:themeColor="background1"/>
                <w:sz w:val="22"/>
                <w:szCs w:val="22"/>
              </w:rPr>
              <w:t>Ongoing Service Provided</w:t>
            </w:r>
          </w:p>
        </w:tc>
        <w:tc>
          <w:tcPr>
            <w:tcW w:w="2308" w:type="dxa"/>
            <w:shd w:val="clear" w:color="auto" w:fill="17365D" w:themeFill="text2" w:themeFillShade="BF"/>
          </w:tcPr>
          <w:p w:rsidR="00E326AB" w:rsidRPr="00540118" w:rsidRDefault="00E326AB" w:rsidP="00FD6AF3">
            <w:pPr>
              <w:rPr>
                <w:rFonts w:asciiTheme="minorHAnsi" w:hAnsiTheme="minorHAnsi" w:cs="Arial"/>
                <w:b/>
                <w:bCs/>
                <w:color w:val="FFFFFF" w:themeColor="background1"/>
                <w:sz w:val="22"/>
                <w:szCs w:val="22"/>
              </w:rPr>
            </w:pPr>
            <w:r w:rsidRPr="00540118">
              <w:rPr>
                <w:rFonts w:asciiTheme="minorHAnsi" w:hAnsiTheme="minorHAnsi" w:cs="Arial"/>
                <w:b/>
                <w:bCs/>
                <w:color w:val="FFFFFF" w:themeColor="background1"/>
                <w:sz w:val="22"/>
                <w:szCs w:val="22"/>
              </w:rPr>
              <w:t>Ongoing Annual Fee</w:t>
            </w:r>
          </w:p>
        </w:tc>
      </w:tr>
      <w:tr w:rsidR="00E326AB" w:rsidRPr="00540118" w:rsidTr="006D556A">
        <w:tc>
          <w:tcPr>
            <w:tcW w:w="1276" w:type="dxa"/>
          </w:tcPr>
          <w:p w:rsidR="00E326AB" w:rsidRPr="00540118" w:rsidRDefault="00E326AB" w:rsidP="00FD6AF3">
            <w:pPr>
              <w:rPr>
                <w:rFonts w:asciiTheme="minorHAnsi" w:hAnsiTheme="minorHAnsi" w:cs="Arial"/>
                <w:b/>
                <w:bCs/>
              </w:rPr>
            </w:pPr>
            <w:r w:rsidRPr="00540118">
              <w:rPr>
                <w:rFonts w:asciiTheme="minorHAnsi" w:hAnsiTheme="minorHAnsi" w:cs="Arial"/>
                <w:b/>
                <w:bCs/>
              </w:rPr>
              <w:t>A</w:t>
            </w:r>
          </w:p>
        </w:tc>
        <w:tc>
          <w:tcPr>
            <w:tcW w:w="5670" w:type="dxa"/>
          </w:tcPr>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 xml:space="preserve">Regular monitoring of and (where appropriate) rebalancing of your investment and or insurance portfolio’s. </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Open availability for information and balances from staff.</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Two formal reviews per year held in our office.</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Monthly email with your portfolio valuations.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Periodic client newsletters.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Special update letters or offers.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Invitations to seminars where deemed appropriate.</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Priority access to your financial planner usually within 4 working hours of contact and when the office is open.</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Availability to external technical specialists, if required.</w:t>
            </w:r>
          </w:p>
        </w:tc>
        <w:tc>
          <w:tcPr>
            <w:tcW w:w="2308" w:type="dxa"/>
          </w:tcPr>
          <w:p w:rsidR="00E326AB" w:rsidRPr="00540118" w:rsidRDefault="00E326AB" w:rsidP="00FD6AF3">
            <w:pPr>
              <w:rPr>
                <w:rFonts w:asciiTheme="minorHAnsi" w:hAnsiTheme="minorHAnsi" w:cs="Arial"/>
              </w:rPr>
            </w:pPr>
            <w:r w:rsidRPr="00540118">
              <w:rPr>
                <w:rFonts w:asciiTheme="minorHAnsi" w:hAnsiTheme="minorHAnsi" w:cs="Arial"/>
                <w:b/>
                <w:bCs/>
              </w:rPr>
              <w:t xml:space="preserve">0.6%pa </w:t>
            </w:r>
            <w:r w:rsidRPr="00540118">
              <w:rPr>
                <w:rFonts w:asciiTheme="minorHAnsi" w:hAnsiTheme="minorHAnsi" w:cs="Arial"/>
              </w:rPr>
              <w:t>with a minimum fee of $4,200 per annum.</w:t>
            </w:r>
          </w:p>
          <w:p w:rsidR="00E326AB" w:rsidRPr="00540118" w:rsidRDefault="00E326AB" w:rsidP="00FD6AF3">
            <w:pPr>
              <w:rPr>
                <w:rFonts w:asciiTheme="minorHAnsi" w:hAnsiTheme="minorHAnsi" w:cs="Arial"/>
              </w:rPr>
            </w:pPr>
            <w:r w:rsidRPr="00540118">
              <w:rPr>
                <w:rFonts w:asciiTheme="minorHAnsi" w:hAnsiTheme="minorHAnsi" w:cs="Arial"/>
              </w:rPr>
              <w:t>This is based on your portfolio valuation at the time and excludes borrowed funds.</w:t>
            </w:r>
          </w:p>
          <w:p w:rsidR="00E326AB" w:rsidRPr="00540118" w:rsidRDefault="00E326AB" w:rsidP="00FD6AF3">
            <w:pPr>
              <w:rPr>
                <w:rFonts w:asciiTheme="minorHAnsi" w:hAnsiTheme="minorHAnsi" w:cs="Arial"/>
              </w:rPr>
            </w:pPr>
            <w:r w:rsidRPr="00540118">
              <w:rPr>
                <w:rFonts w:asciiTheme="minorHAnsi" w:hAnsiTheme="minorHAnsi" w:cs="Arial"/>
              </w:rPr>
              <w:t>Based on a minimum of 20 hours work.</w:t>
            </w:r>
          </w:p>
        </w:tc>
      </w:tr>
      <w:tr w:rsidR="00E326AB" w:rsidRPr="00540118" w:rsidTr="006D556A">
        <w:tc>
          <w:tcPr>
            <w:tcW w:w="1276" w:type="dxa"/>
          </w:tcPr>
          <w:p w:rsidR="00E326AB" w:rsidRPr="00540118" w:rsidRDefault="00E326AB" w:rsidP="00FD6AF3">
            <w:pPr>
              <w:rPr>
                <w:rFonts w:asciiTheme="minorHAnsi" w:hAnsiTheme="minorHAnsi" w:cs="Arial"/>
                <w:b/>
                <w:bCs/>
              </w:rPr>
            </w:pPr>
            <w:r w:rsidRPr="00540118">
              <w:rPr>
                <w:rFonts w:asciiTheme="minorHAnsi" w:hAnsiTheme="minorHAnsi" w:cs="Arial"/>
                <w:b/>
                <w:bCs/>
              </w:rPr>
              <w:t>B</w:t>
            </w:r>
          </w:p>
        </w:tc>
        <w:tc>
          <w:tcPr>
            <w:tcW w:w="5670" w:type="dxa"/>
          </w:tcPr>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Two formal reviews per year held in our office.</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Quarterly email with your portfolio valuations.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Periodic client newsletters.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Special update letters or offers.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Invitations to seminars where deemed appropriate.</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Priority access to your financial planner usually within 12 working hours of contact and when the office is open.</w:t>
            </w:r>
          </w:p>
          <w:p w:rsidR="00E326AB" w:rsidRPr="00540118" w:rsidRDefault="00E326AB" w:rsidP="00FD6AF3">
            <w:pPr>
              <w:pStyle w:val="ListParagraph"/>
              <w:ind w:left="317" w:hanging="284"/>
              <w:rPr>
                <w:rFonts w:asciiTheme="minorHAnsi" w:hAnsiTheme="minorHAnsi" w:cs="Arial"/>
                <w:sz w:val="20"/>
                <w:szCs w:val="20"/>
              </w:rPr>
            </w:pPr>
          </w:p>
        </w:tc>
        <w:tc>
          <w:tcPr>
            <w:tcW w:w="2308" w:type="dxa"/>
          </w:tcPr>
          <w:p w:rsidR="00E326AB" w:rsidRPr="00540118" w:rsidRDefault="00E326AB" w:rsidP="00FD6AF3">
            <w:pPr>
              <w:rPr>
                <w:rFonts w:asciiTheme="minorHAnsi" w:hAnsiTheme="minorHAnsi" w:cs="Arial"/>
              </w:rPr>
            </w:pPr>
            <w:r w:rsidRPr="00540118">
              <w:rPr>
                <w:rFonts w:asciiTheme="minorHAnsi" w:hAnsiTheme="minorHAnsi" w:cs="Arial"/>
                <w:b/>
                <w:bCs/>
              </w:rPr>
              <w:t xml:space="preserve">0.6%pa </w:t>
            </w:r>
            <w:r w:rsidRPr="00540118">
              <w:rPr>
                <w:rFonts w:asciiTheme="minorHAnsi" w:hAnsiTheme="minorHAnsi" w:cs="Arial"/>
              </w:rPr>
              <w:t>with a minimum fee of $3,600 per annum.</w:t>
            </w:r>
          </w:p>
          <w:p w:rsidR="00E326AB" w:rsidRPr="00540118" w:rsidRDefault="00E326AB" w:rsidP="00FD6AF3">
            <w:pPr>
              <w:rPr>
                <w:rFonts w:asciiTheme="minorHAnsi" w:hAnsiTheme="minorHAnsi" w:cs="Arial"/>
              </w:rPr>
            </w:pPr>
            <w:r w:rsidRPr="00540118">
              <w:rPr>
                <w:rFonts w:asciiTheme="minorHAnsi" w:hAnsiTheme="minorHAnsi" w:cs="Arial"/>
              </w:rPr>
              <w:t>This is based on your portfolio valuation at the time and excludes borrowed funds.</w:t>
            </w:r>
          </w:p>
          <w:p w:rsidR="00E326AB" w:rsidRPr="00540118" w:rsidRDefault="00E326AB" w:rsidP="00FD6AF3">
            <w:pPr>
              <w:rPr>
                <w:rFonts w:asciiTheme="minorHAnsi" w:hAnsiTheme="minorHAnsi" w:cs="Arial"/>
              </w:rPr>
            </w:pPr>
            <w:r w:rsidRPr="00540118">
              <w:rPr>
                <w:rFonts w:asciiTheme="minorHAnsi" w:hAnsiTheme="minorHAnsi" w:cs="Arial"/>
              </w:rPr>
              <w:t>Based on a minimum of 16 hours work.</w:t>
            </w:r>
          </w:p>
        </w:tc>
      </w:tr>
      <w:tr w:rsidR="00E326AB" w:rsidRPr="00540118" w:rsidTr="006D556A">
        <w:tc>
          <w:tcPr>
            <w:tcW w:w="1276" w:type="dxa"/>
          </w:tcPr>
          <w:p w:rsidR="00E326AB" w:rsidRPr="00540118" w:rsidRDefault="00E326AB" w:rsidP="00FD6AF3">
            <w:pPr>
              <w:rPr>
                <w:rFonts w:asciiTheme="minorHAnsi" w:hAnsiTheme="minorHAnsi" w:cs="Arial"/>
                <w:b/>
                <w:bCs/>
              </w:rPr>
            </w:pPr>
            <w:r w:rsidRPr="00540118">
              <w:rPr>
                <w:rFonts w:asciiTheme="minorHAnsi" w:hAnsiTheme="minorHAnsi" w:cs="Arial"/>
                <w:b/>
                <w:bCs/>
              </w:rPr>
              <w:t>C</w:t>
            </w:r>
          </w:p>
        </w:tc>
        <w:tc>
          <w:tcPr>
            <w:tcW w:w="5670" w:type="dxa"/>
          </w:tcPr>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Annual formal review per year held in our office.</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Quarterly email with your portfolio valuations.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Periodic client newsletters.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Special update letters or offers.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 xml:space="preserve">Access to your financial planner usually within 24 working hours of contact and when the office is open. </w:t>
            </w:r>
          </w:p>
        </w:tc>
        <w:tc>
          <w:tcPr>
            <w:tcW w:w="2308" w:type="dxa"/>
          </w:tcPr>
          <w:p w:rsidR="00E326AB" w:rsidRPr="00540118" w:rsidRDefault="00E326AB" w:rsidP="00FD6AF3">
            <w:pPr>
              <w:rPr>
                <w:rFonts w:asciiTheme="minorHAnsi" w:hAnsiTheme="minorHAnsi" w:cs="Arial"/>
              </w:rPr>
            </w:pPr>
            <w:r w:rsidRPr="00540118">
              <w:rPr>
                <w:rFonts w:asciiTheme="minorHAnsi" w:hAnsiTheme="minorHAnsi" w:cs="Arial"/>
                <w:b/>
                <w:bCs/>
              </w:rPr>
              <w:t xml:space="preserve">0.6%pa </w:t>
            </w:r>
            <w:r w:rsidRPr="00540118">
              <w:rPr>
                <w:rFonts w:asciiTheme="minorHAnsi" w:hAnsiTheme="minorHAnsi" w:cs="Arial"/>
              </w:rPr>
              <w:t>with a minimum fee of $2,100 per annum.</w:t>
            </w:r>
          </w:p>
          <w:p w:rsidR="00E326AB" w:rsidRPr="00540118" w:rsidRDefault="00E326AB" w:rsidP="00FD6AF3">
            <w:pPr>
              <w:rPr>
                <w:rFonts w:asciiTheme="minorHAnsi" w:hAnsiTheme="minorHAnsi" w:cs="Arial"/>
              </w:rPr>
            </w:pPr>
            <w:r w:rsidRPr="00540118">
              <w:rPr>
                <w:rFonts w:asciiTheme="minorHAnsi" w:hAnsiTheme="minorHAnsi" w:cs="Arial"/>
              </w:rPr>
              <w:t>This is based on your portfolio valuation at the time and excludes borrowed funds.</w:t>
            </w:r>
          </w:p>
          <w:p w:rsidR="00E326AB" w:rsidRPr="00540118" w:rsidRDefault="00E326AB" w:rsidP="00FD6AF3">
            <w:pPr>
              <w:rPr>
                <w:rFonts w:asciiTheme="minorHAnsi" w:hAnsiTheme="minorHAnsi" w:cs="Arial"/>
              </w:rPr>
            </w:pPr>
            <w:r w:rsidRPr="00540118">
              <w:rPr>
                <w:rFonts w:asciiTheme="minorHAnsi" w:hAnsiTheme="minorHAnsi" w:cs="Arial"/>
              </w:rPr>
              <w:t>Based on a minimum of 10 hours work.</w:t>
            </w:r>
          </w:p>
        </w:tc>
      </w:tr>
      <w:tr w:rsidR="00E326AB" w:rsidRPr="00540118" w:rsidTr="006D556A">
        <w:tc>
          <w:tcPr>
            <w:tcW w:w="1276" w:type="dxa"/>
          </w:tcPr>
          <w:p w:rsidR="00E326AB" w:rsidRPr="00540118" w:rsidRDefault="00E326AB" w:rsidP="00FD6AF3">
            <w:pPr>
              <w:rPr>
                <w:rFonts w:asciiTheme="minorHAnsi" w:hAnsiTheme="minorHAnsi" w:cs="Arial"/>
                <w:b/>
                <w:bCs/>
              </w:rPr>
            </w:pPr>
          </w:p>
          <w:p w:rsidR="00E326AB" w:rsidRPr="00540118" w:rsidRDefault="00E326AB" w:rsidP="00FD6AF3">
            <w:pPr>
              <w:rPr>
                <w:rFonts w:asciiTheme="minorHAnsi" w:hAnsiTheme="minorHAnsi" w:cs="Arial"/>
                <w:b/>
                <w:bCs/>
              </w:rPr>
            </w:pPr>
            <w:r w:rsidRPr="00540118">
              <w:rPr>
                <w:rFonts w:asciiTheme="minorHAnsi" w:hAnsiTheme="minorHAnsi" w:cs="Arial"/>
                <w:b/>
                <w:bCs/>
              </w:rPr>
              <w:t>D</w:t>
            </w:r>
          </w:p>
        </w:tc>
        <w:tc>
          <w:tcPr>
            <w:tcW w:w="5670" w:type="dxa"/>
          </w:tcPr>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Annual formal review</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Bi-annual email with your portfolio valuations</w:t>
            </w:r>
          </w:p>
          <w:p w:rsidR="00E326AB" w:rsidRPr="00540118" w:rsidRDefault="00E326AB" w:rsidP="001B0C49">
            <w:pPr>
              <w:pStyle w:val="ListParagraph"/>
              <w:numPr>
                <w:ilvl w:val="0"/>
                <w:numId w:val="39"/>
              </w:numPr>
              <w:ind w:left="317" w:hanging="284"/>
              <w:contextualSpacing/>
              <w:rPr>
                <w:rFonts w:asciiTheme="minorHAnsi" w:hAnsiTheme="minorHAnsi" w:cs="Arial"/>
                <w:sz w:val="20"/>
                <w:szCs w:val="20"/>
              </w:rPr>
            </w:pPr>
            <w:r w:rsidRPr="00540118">
              <w:rPr>
                <w:rFonts w:asciiTheme="minorHAnsi" w:hAnsiTheme="minorHAnsi" w:cs="Arial"/>
                <w:sz w:val="20"/>
                <w:szCs w:val="20"/>
              </w:rPr>
              <w:t>Access to your financial planner usually within 48 hours of contact and when the office is open.</w:t>
            </w:r>
          </w:p>
        </w:tc>
        <w:tc>
          <w:tcPr>
            <w:tcW w:w="2308" w:type="dxa"/>
          </w:tcPr>
          <w:p w:rsidR="00E326AB" w:rsidRPr="00540118" w:rsidRDefault="00E326AB" w:rsidP="00FD6AF3">
            <w:pPr>
              <w:rPr>
                <w:rFonts w:asciiTheme="minorHAnsi" w:hAnsiTheme="minorHAnsi" w:cs="Arial"/>
              </w:rPr>
            </w:pPr>
            <w:r w:rsidRPr="00540118">
              <w:rPr>
                <w:rFonts w:asciiTheme="minorHAnsi" w:hAnsiTheme="minorHAnsi" w:cs="Arial"/>
                <w:b/>
                <w:bCs/>
              </w:rPr>
              <w:t xml:space="preserve">0.6%pa </w:t>
            </w:r>
            <w:r w:rsidRPr="00540118">
              <w:rPr>
                <w:rFonts w:asciiTheme="minorHAnsi" w:hAnsiTheme="minorHAnsi" w:cs="Arial"/>
              </w:rPr>
              <w:t xml:space="preserve">with a minimum fee of $1,050 per annum. </w:t>
            </w:r>
          </w:p>
          <w:p w:rsidR="00E326AB" w:rsidRPr="00540118" w:rsidRDefault="00E326AB" w:rsidP="00FD6AF3">
            <w:pPr>
              <w:rPr>
                <w:rFonts w:asciiTheme="minorHAnsi" w:hAnsiTheme="minorHAnsi" w:cs="Arial"/>
              </w:rPr>
            </w:pPr>
            <w:r w:rsidRPr="00540118">
              <w:rPr>
                <w:rFonts w:asciiTheme="minorHAnsi" w:hAnsiTheme="minorHAnsi" w:cs="Arial"/>
              </w:rPr>
              <w:t>This is based on your portfolio valuation at the time and excludes borrowed funds.</w:t>
            </w:r>
          </w:p>
          <w:p w:rsidR="00E326AB" w:rsidRPr="00540118" w:rsidRDefault="00E326AB" w:rsidP="00FD6AF3">
            <w:pPr>
              <w:rPr>
                <w:rFonts w:asciiTheme="minorHAnsi" w:hAnsiTheme="minorHAnsi" w:cs="Arial"/>
              </w:rPr>
            </w:pPr>
            <w:r w:rsidRPr="00540118">
              <w:rPr>
                <w:rFonts w:asciiTheme="minorHAnsi" w:hAnsiTheme="minorHAnsi" w:cs="Arial"/>
              </w:rPr>
              <w:t>Based on a minimum of 5 hours work.</w:t>
            </w:r>
          </w:p>
        </w:tc>
      </w:tr>
      <w:tr w:rsidR="00E326AB" w:rsidRPr="00540118" w:rsidTr="006D556A">
        <w:tc>
          <w:tcPr>
            <w:tcW w:w="1276" w:type="dxa"/>
          </w:tcPr>
          <w:p w:rsidR="00E326AB" w:rsidRPr="00540118" w:rsidRDefault="00E326AB" w:rsidP="00FD6AF3">
            <w:pPr>
              <w:rPr>
                <w:rFonts w:asciiTheme="minorHAnsi" w:hAnsiTheme="minorHAnsi" w:cs="Arial"/>
                <w:b/>
                <w:bCs/>
              </w:rPr>
            </w:pPr>
            <w:r w:rsidRPr="00540118">
              <w:rPr>
                <w:rFonts w:asciiTheme="minorHAnsi" w:hAnsiTheme="minorHAnsi" w:cs="Arial"/>
                <w:b/>
                <w:bCs/>
              </w:rPr>
              <w:t>No Ongoing Service</w:t>
            </w:r>
          </w:p>
          <w:p w:rsidR="00E326AB" w:rsidRPr="00540118" w:rsidRDefault="00E326AB" w:rsidP="00FD6AF3">
            <w:pPr>
              <w:rPr>
                <w:rFonts w:asciiTheme="minorHAnsi" w:hAnsiTheme="minorHAnsi" w:cs="Arial"/>
                <w:b/>
                <w:bCs/>
              </w:rPr>
            </w:pPr>
          </w:p>
        </w:tc>
        <w:tc>
          <w:tcPr>
            <w:tcW w:w="5670" w:type="dxa"/>
          </w:tcPr>
          <w:p w:rsidR="00E326AB" w:rsidRPr="00540118" w:rsidRDefault="00E326AB" w:rsidP="00FD6AF3">
            <w:pPr>
              <w:rPr>
                <w:rFonts w:asciiTheme="minorHAnsi" w:hAnsiTheme="minorHAnsi" w:cs="Arial"/>
              </w:rPr>
            </w:pPr>
            <w:r w:rsidRPr="00540118">
              <w:rPr>
                <w:rFonts w:asciiTheme="minorHAnsi" w:hAnsiTheme="minorHAnsi" w:cs="Arial"/>
              </w:rPr>
              <w:t>Any services provided, including time on the phone or response required via email or other form of communication will be charged out at $300 per hour pro-rated (minimum $50 per contact)</w:t>
            </w:r>
          </w:p>
        </w:tc>
        <w:tc>
          <w:tcPr>
            <w:tcW w:w="2308" w:type="dxa"/>
          </w:tcPr>
          <w:p w:rsidR="00E326AB" w:rsidRPr="00540118" w:rsidRDefault="00E326AB" w:rsidP="00FD6AF3">
            <w:pPr>
              <w:rPr>
                <w:rFonts w:asciiTheme="minorHAnsi" w:hAnsiTheme="minorHAnsi" w:cs="Arial"/>
                <w:b/>
                <w:bCs/>
              </w:rPr>
            </w:pPr>
            <w:r w:rsidRPr="00540118">
              <w:rPr>
                <w:rFonts w:asciiTheme="minorHAnsi" w:hAnsiTheme="minorHAnsi" w:cs="Arial"/>
                <w:b/>
                <w:bCs/>
              </w:rPr>
              <w:t>No Ongoing service provided</w:t>
            </w:r>
          </w:p>
          <w:p w:rsidR="00E326AB" w:rsidRPr="00540118" w:rsidRDefault="00E326AB" w:rsidP="00FD6AF3">
            <w:pPr>
              <w:rPr>
                <w:rFonts w:asciiTheme="minorHAnsi" w:hAnsiTheme="minorHAnsi" w:cs="Arial"/>
                <w:b/>
                <w:bCs/>
              </w:rPr>
            </w:pPr>
          </w:p>
        </w:tc>
      </w:tr>
    </w:tbl>
    <w:p w:rsidR="00E326AB" w:rsidRPr="00540118" w:rsidRDefault="00E326AB" w:rsidP="006529BD">
      <w:pPr>
        <w:pStyle w:val="ListParagraph"/>
        <w:numPr>
          <w:ilvl w:val="0"/>
          <w:numId w:val="91"/>
        </w:numPr>
        <w:ind w:left="426"/>
        <w:rPr>
          <w:rFonts w:asciiTheme="minorHAnsi" w:hAnsiTheme="minorHAnsi" w:cs="Arial"/>
          <w:sz w:val="22"/>
          <w:szCs w:val="22"/>
        </w:rPr>
      </w:pPr>
      <w:r w:rsidRPr="00540118">
        <w:rPr>
          <w:rFonts w:asciiTheme="minorHAnsi" w:hAnsiTheme="minorHAnsi" w:cs="Arial"/>
          <w:sz w:val="22"/>
          <w:szCs w:val="22"/>
        </w:rPr>
        <w:t>Please note – all fees are exclusive of GST. GST will be added to your invoice or payment plan.</w:t>
      </w:r>
    </w:p>
    <w:p w:rsidR="00E326AB" w:rsidRPr="00540118" w:rsidRDefault="00E326AB" w:rsidP="00B31897">
      <w:pPr>
        <w:ind w:left="510"/>
        <w:rPr>
          <w:rFonts w:asciiTheme="minorHAnsi" w:hAnsiTheme="minorHAnsi" w:cs="Arial"/>
          <w:sz w:val="22"/>
          <w:szCs w:val="22"/>
        </w:rPr>
      </w:pPr>
    </w:p>
    <w:p w:rsidR="00E326AB" w:rsidRPr="00540118" w:rsidRDefault="00E326AB" w:rsidP="00B31897">
      <w:pPr>
        <w:rPr>
          <w:rFonts w:asciiTheme="minorHAnsi" w:hAnsiTheme="minorHAnsi" w:cs="Arial"/>
          <w:sz w:val="22"/>
          <w:szCs w:val="22"/>
        </w:rPr>
      </w:pPr>
      <w:r w:rsidRPr="00540118">
        <w:rPr>
          <w:rFonts w:asciiTheme="minorHAnsi" w:hAnsiTheme="minorHAnsi" w:cs="Arial"/>
          <w:sz w:val="22"/>
          <w:szCs w:val="22"/>
        </w:rPr>
        <w:t>In reference to access to your financial planner, please be advised that we will endeavour to return your call or query whenever possible but we do take occasional holidays, we are not open on weekends or public holidays. In addition, we attend training conferences and training days which is why our office is closed and may limit our capacity to respond to your query. If this is the case, we will inform you before-hand and will attend to your needs on our return.</w:t>
      </w:r>
    </w:p>
    <w:p w:rsidR="00E326AB" w:rsidRPr="00540118" w:rsidRDefault="00E326AB" w:rsidP="006D556A">
      <w:pPr>
        <w:pStyle w:val="Heading1"/>
        <w:rPr>
          <w:sz w:val="24"/>
        </w:rPr>
      </w:pPr>
      <w:r w:rsidRPr="00540118">
        <w:rPr>
          <w:color w:val="auto"/>
          <w:sz w:val="22"/>
          <w:szCs w:val="22"/>
        </w:rPr>
        <w:br w:type="page"/>
      </w:r>
      <w:bookmarkStart w:id="30" w:name="_Toc468104221"/>
      <w:r w:rsidRPr="00540118">
        <w:t>Section 8 - Records of Advice (</w:t>
      </w:r>
      <w:r w:rsidR="006D34DD" w:rsidRPr="00540118">
        <w:t>R</w:t>
      </w:r>
      <w:r w:rsidR="00E112A4">
        <w:t>o</w:t>
      </w:r>
      <w:r w:rsidR="006D34DD" w:rsidRPr="00540118">
        <w:t>A</w:t>
      </w:r>
      <w:r w:rsidRPr="00540118">
        <w:t>)</w:t>
      </w:r>
      <w:bookmarkEnd w:id="30"/>
    </w:p>
    <w:p w:rsidR="00E326AB" w:rsidRPr="006D556A" w:rsidRDefault="00E326AB" w:rsidP="006D556A">
      <w:pPr>
        <w:pStyle w:val="Heading2"/>
        <w:rPr>
          <w:color w:val="000000" w:themeColor="text1"/>
        </w:rPr>
      </w:pPr>
      <w:bookmarkStart w:id="31" w:name="_Toc468104222"/>
      <w:r w:rsidRPr="006D556A">
        <w:rPr>
          <w:color w:val="000000" w:themeColor="text1"/>
        </w:rPr>
        <w:t xml:space="preserve">Appendix 8.6A – Record of Advice </w:t>
      </w:r>
      <w:r w:rsidR="00B03330" w:rsidRPr="006D556A">
        <w:rPr>
          <w:color w:val="000000" w:themeColor="text1"/>
        </w:rPr>
        <w:t>Checklist</w:t>
      </w:r>
      <w:bookmarkEnd w:id="31"/>
    </w:p>
    <w:p w:rsidR="00E326AB" w:rsidRPr="00540118" w:rsidRDefault="00E326AB" w:rsidP="0001601B">
      <w:pPr>
        <w:rPr>
          <w:rFonts w:asciiTheme="minorHAnsi" w:hAnsiTheme="minorHAnsi" w:cs="Arial"/>
          <w:sz w:val="22"/>
          <w:szCs w:val="22"/>
        </w:rPr>
      </w:pPr>
    </w:p>
    <w:p w:rsidR="00E326AB" w:rsidRPr="00540118" w:rsidRDefault="00E326AB" w:rsidP="006529BD">
      <w:pPr>
        <w:widowControl w:val="0"/>
        <w:spacing w:after="120"/>
        <w:rPr>
          <w:rFonts w:asciiTheme="minorHAnsi" w:hAnsiTheme="minorHAnsi" w:cs="Arial"/>
          <w:sz w:val="22"/>
          <w:szCs w:val="22"/>
        </w:rPr>
      </w:pPr>
      <w:r w:rsidRPr="00540118">
        <w:rPr>
          <w:rFonts w:asciiTheme="minorHAnsi" w:hAnsiTheme="minorHAnsi" w:cs="Arial"/>
          <w:b/>
          <w:bCs/>
          <w:sz w:val="22"/>
          <w:szCs w:val="22"/>
        </w:rPr>
        <w:t>Client name:</w:t>
      </w:r>
      <w:r w:rsidRPr="00540118">
        <w:rPr>
          <w:rFonts w:asciiTheme="minorHAnsi" w:hAnsiTheme="minorHAnsi" w:cs="Arial"/>
          <w:sz w:val="22"/>
          <w:szCs w:val="22"/>
        </w:rPr>
        <w:t xml:space="preserve"> __________________________________________________________________</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Was the advice given</w:t>
      </w:r>
      <w:r w:rsidRPr="00540118">
        <w:rPr>
          <w:rFonts w:asciiTheme="minorHAnsi" w:hAnsiTheme="minorHAnsi" w:cs="Arial"/>
          <w:sz w:val="22"/>
          <w:szCs w:val="22"/>
        </w:rPr>
        <w:t xml:space="preserve"> </w:t>
      </w:r>
      <w:r w:rsidRPr="00540118">
        <w:rPr>
          <w:rFonts w:asciiTheme="minorHAnsi" w:hAnsiTheme="minorHAnsi" w:cs="Arial"/>
          <w:b/>
          <w:bCs/>
          <w:sz w:val="22"/>
          <w:szCs w:val="22"/>
        </w:rPr>
        <w:t>by</w:t>
      </w:r>
      <w:r w:rsidRPr="00540118">
        <w:rPr>
          <w:rFonts w:asciiTheme="minorHAnsi" w:hAnsiTheme="minorHAnsi" w:cs="Arial"/>
          <w:sz w:val="22"/>
          <w:szCs w:val="22"/>
        </w:rPr>
        <w:t>: Telephone / Meeting / Writing (Circle the correct response)</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Date of this advice</w:t>
      </w:r>
      <w:r w:rsidRPr="00540118">
        <w:rPr>
          <w:rFonts w:asciiTheme="minorHAnsi" w:hAnsiTheme="minorHAnsi" w:cs="Arial"/>
          <w:sz w:val="22"/>
          <w:szCs w:val="22"/>
        </w:rPr>
        <w:t>: ________________</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 xml:space="preserve">Date of previous </w:t>
      </w:r>
      <w:r w:rsidR="006D34DD" w:rsidRPr="00540118">
        <w:rPr>
          <w:rFonts w:asciiTheme="minorHAnsi" w:hAnsiTheme="minorHAnsi" w:cs="Arial"/>
          <w:b/>
          <w:bCs/>
          <w:sz w:val="22"/>
          <w:szCs w:val="22"/>
        </w:rPr>
        <w:t>S</w:t>
      </w:r>
      <w:r w:rsidR="00E112A4">
        <w:rPr>
          <w:rFonts w:asciiTheme="minorHAnsi" w:hAnsiTheme="minorHAnsi" w:cs="Arial"/>
          <w:b/>
          <w:bCs/>
          <w:sz w:val="22"/>
          <w:szCs w:val="22"/>
        </w:rPr>
        <w:t>o</w:t>
      </w:r>
      <w:r w:rsidR="006D34DD" w:rsidRPr="00540118">
        <w:rPr>
          <w:rFonts w:asciiTheme="minorHAnsi" w:hAnsiTheme="minorHAnsi" w:cs="Arial"/>
          <w:b/>
          <w:bCs/>
          <w:sz w:val="22"/>
          <w:szCs w:val="22"/>
        </w:rPr>
        <w:t>A</w:t>
      </w:r>
      <w:r w:rsidRPr="00540118">
        <w:rPr>
          <w:rFonts w:asciiTheme="minorHAnsi" w:hAnsiTheme="minorHAnsi" w:cs="Arial"/>
          <w:b/>
          <w:bCs/>
          <w:sz w:val="22"/>
          <w:szCs w:val="22"/>
        </w:rPr>
        <w:t xml:space="preserve"> or Record of Advice (the ‘previous advice’</w:t>
      </w:r>
      <w:r w:rsidR="009343FC" w:rsidRPr="00540118">
        <w:rPr>
          <w:rFonts w:asciiTheme="minorHAnsi" w:hAnsiTheme="minorHAnsi" w:cs="Arial"/>
          <w:b/>
          <w:bCs/>
          <w:sz w:val="22"/>
          <w:szCs w:val="22"/>
        </w:rPr>
        <w:t>)</w:t>
      </w:r>
      <w:r w:rsidR="009343FC" w:rsidRPr="00540118">
        <w:rPr>
          <w:rFonts w:asciiTheme="minorHAnsi" w:hAnsiTheme="minorHAnsi" w:cs="Arial"/>
          <w:sz w:val="22"/>
          <w:szCs w:val="22"/>
        </w:rPr>
        <w:t>: _</w:t>
      </w:r>
      <w:r w:rsidRPr="00540118">
        <w:rPr>
          <w:rFonts w:asciiTheme="minorHAnsi" w:hAnsiTheme="minorHAnsi" w:cs="Arial"/>
          <w:sz w:val="22"/>
          <w:szCs w:val="22"/>
        </w:rPr>
        <w:t>_____________</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 xml:space="preserve">Has there been any significant change in the client’s </w:t>
      </w:r>
      <w:r w:rsidRPr="00540118">
        <w:rPr>
          <w:rFonts w:asciiTheme="minorHAnsi" w:hAnsiTheme="minorHAnsi" w:cs="Arial"/>
          <w:b/>
          <w:bCs/>
          <w:sz w:val="22"/>
          <w:szCs w:val="22"/>
          <w:u w:val="single"/>
        </w:rPr>
        <w:t>personal circumstances</w:t>
      </w:r>
      <w:r w:rsidRPr="00540118">
        <w:rPr>
          <w:rFonts w:asciiTheme="minorHAnsi" w:hAnsiTheme="minorHAnsi" w:cs="Arial"/>
          <w:b/>
          <w:bCs/>
          <w:sz w:val="22"/>
          <w:szCs w:val="22"/>
        </w:rPr>
        <w:t xml:space="preserve"> since the previous advice </w:t>
      </w:r>
      <w:r w:rsidRPr="00540118">
        <w:rPr>
          <w:rFonts w:asciiTheme="minorHAnsi" w:hAnsiTheme="minorHAnsi" w:cs="Arial"/>
          <w:sz w:val="22"/>
          <w:szCs w:val="22"/>
        </w:rPr>
        <w:t xml:space="preserve">(you must make enquires of the client): </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sz w:val="22"/>
          <w:szCs w:val="22"/>
        </w:rPr>
        <w:t xml:space="preserve">NO (Circle if No) or </w:t>
      </w:r>
      <w:r w:rsidRPr="00540118">
        <w:rPr>
          <w:rFonts w:asciiTheme="minorHAnsi" w:hAnsiTheme="minorHAnsi" w:cs="Arial"/>
          <w:sz w:val="22"/>
          <w:szCs w:val="22"/>
        </w:rPr>
        <w:tab/>
        <w:t>YES (Circle if Yes and produce a new Statement of Advice)</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sz w:val="22"/>
          <w:szCs w:val="22"/>
        </w:rPr>
        <w:t>What checks did you undertake to determine that there have been no significant changes in the client’s circumstances? _______________________________________________________________________________________________________________________________________________________________________________________________________________________________________________________________</w:t>
      </w:r>
    </w:p>
    <w:p w:rsidR="00E326AB" w:rsidRPr="00540118" w:rsidRDefault="00E326AB" w:rsidP="006529BD">
      <w:pPr>
        <w:widowControl w:val="0"/>
        <w:tabs>
          <w:tab w:val="left" w:pos="-43"/>
        </w:tabs>
        <w:spacing w:after="120"/>
        <w:rPr>
          <w:rFonts w:asciiTheme="minorHAnsi" w:hAnsiTheme="minorHAnsi" w:cs="Arial"/>
          <w:bCs/>
          <w:szCs w:val="22"/>
        </w:rPr>
      </w:pPr>
      <w:r w:rsidRPr="00540118">
        <w:rPr>
          <w:rFonts w:asciiTheme="minorHAnsi" w:hAnsiTheme="minorHAnsi" w:cs="Arial"/>
          <w:b/>
          <w:bCs/>
          <w:sz w:val="22"/>
          <w:szCs w:val="22"/>
        </w:rPr>
        <w:t xml:space="preserve">Has there been any significant change to the </w:t>
      </w:r>
      <w:r w:rsidRPr="00540118">
        <w:rPr>
          <w:rFonts w:asciiTheme="minorHAnsi" w:hAnsiTheme="minorHAnsi" w:cs="Arial"/>
          <w:b/>
          <w:bCs/>
          <w:sz w:val="22"/>
          <w:szCs w:val="22"/>
          <w:u w:val="single"/>
        </w:rPr>
        <w:t>basis</w:t>
      </w:r>
      <w:r w:rsidRPr="00540118">
        <w:rPr>
          <w:rFonts w:asciiTheme="minorHAnsi" w:hAnsiTheme="minorHAnsi" w:cs="Arial"/>
          <w:b/>
          <w:bCs/>
          <w:sz w:val="22"/>
          <w:szCs w:val="22"/>
        </w:rPr>
        <w:t xml:space="preserve"> of the advice since the previous advice? (Such as the class of product which is the subject of this </w:t>
      </w:r>
      <w:r w:rsidR="006D34DD" w:rsidRPr="00540118">
        <w:rPr>
          <w:rFonts w:asciiTheme="minorHAnsi" w:hAnsiTheme="minorHAnsi" w:cs="Arial"/>
          <w:b/>
          <w:bCs/>
          <w:sz w:val="22"/>
          <w:szCs w:val="22"/>
        </w:rPr>
        <w:t>R</w:t>
      </w:r>
      <w:r w:rsidR="00E86B24">
        <w:rPr>
          <w:rFonts w:asciiTheme="minorHAnsi" w:hAnsiTheme="minorHAnsi" w:cs="Arial"/>
          <w:b/>
          <w:bCs/>
          <w:sz w:val="22"/>
          <w:szCs w:val="22"/>
        </w:rPr>
        <w:t>o</w:t>
      </w:r>
      <w:r w:rsidR="006D34DD" w:rsidRPr="00540118">
        <w:rPr>
          <w:rFonts w:asciiTheme="minorHAnsi" w:hAnsiTheme="minorHAnsi" w:cs="Arial"/>
          <w:b/>
          <w:bCs/>
          <w:sz w:val="22"/>
          <w:szCs w:val="22"/>
        </w:rPr>
        <w:t>A</w:t>
      </w:r>
      <w:r w:rsidRPr="00540118">
        <w:rPr>
          <w:rFonts w:asciiTheme="minorHAnsi" w:hAnsiTheme="minorHAnsi" w:cs="Arial"/>
          <w:b/>
          <w:bCs/>
          <w:sz w:val="22"/>
          <w:szCs w:val="22"/>
        </w:rPr>
        <w:t xml:space="preserve"> different to the previous advice)</w:t>
      </w:r>
      <w:r w:rsidR="00B77D87" w:rsidRPr="00540118">
        <w:rPr>
          <w:rFonts w:asciiTheme="minorHAnsi" w:hAnsiTheme="minorHAnsi" w:cs="Arial"/>
          <w:b/>
          <w:bCs/>
          <w:sz w:val="22"/>
          <w:szCs w:val="22"/>
        </w:rPr>
        <w:t xml:space="preserve"> </w:t>
      </w:r>
      <w:r w:rsidR="00B77D87" w:rsidRPr="00540118">
        <w:rPr>
          <w:rFonts w:asciiTheme="minorHAnsi" w:hAnsiTheme="minorHAnsi" w:cs="Arial"/>
          <w:bCs/>
          <w:szCs w:val="22"/>
        </w:rPr>
        <w:t>(Circle appropriate response)</w:t>
      </w:r>
    </w:p>
    <w:p w:rsidR="00E326AB" w:rsidRPr="00540118" w:rsidRDefault="00B77D87"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sz w:val="22"/>
          <w:szCs w:val="22"/>
        </w:rPr>
        <w:t xml:space="preserve">NO </w:t>
      </w:r>
      <w:r w:rsidRPr="00540118">
        <w:rPr>
          <w:rFonts w:asciiTheme="minorHAnsi" w:hAnsiTheme="minorHAnsi" w:cs="Arial"/>
          <w:sz w:val="22"/>
          <w:szCs w:val="22"/>
        </w:rPr>
        <w:tab/>
      </w:r>
      <w:r w:rsidR="00E326AB" w:rsidRPr="00540118">
        <w:rPr>
          <w:rFonts w:asciiTheme="minorHAnsi" w:hAnsiTheme="minorHAnsi" w:cs="Arial"/>
          <w:sz w:val="22"/>
          <w:szCs w:val="22"/>
        </w:rPr>
        <w:t xml:space="preserve">or </w:t>
      </w:r>
      <w:r w:rsidR="00E326AB" w:rsidRPr="00540118">
        <w:rPr>
          <w:rFonts w:asciiTheme="minorHAnsi" w:hAnsiTheme="minorHAnsi" w:cs="Arial"/>
          <w:sz w:val="22"/>
          <w:szCs w:val="22"/>
        </w:rPr>
        <w:tab/>
      </w:r>
      <w:r w:rsidR="00E326AB" w:rsidRPr="00540118">
        <w:rPr>
          <w:rFonts w:asciiTheme="minorHAnsi" w:hAnsiTheme="minorHAnsi" w:cs="Arial"/>
          <w:b/>
          <w:sz w:val="22"/>
          <w:szCs w:val="22"/>
        </w:rPr>
        <w:t xml:space="preserve">YES </w:t>
      </w:r>
      <w:r w:rsidRPr="00540118">
        <w:rPr>
          <w:rFonts w:asciiTheme="minorHAnsi" w:hAnsiTheme="minorHAnsi" w:cs="Arial"/>
          <w:sz w:val="22"/>
          <w:szCs w:val="22"/>
        </w:rPr>
        <w:t xml:space="preserve">(If Yes </w:t>
      </w:r>
      <w:r w:rsidR="00E326AB" w:rsidRPr="00540118">
        <w:rPr>
          <w:rFonts w:asciiTheme="minorHAnsi" w:hAnsiTheme="minorHAnsi" w:cs="Arial"/>
          <w:sz w:val="22"/>
          <w:szCs w:val="22"/>
        </w:rPr>
        <w:t>produce a new Statement of Advice)</w:t>
      </w:r>
    </w:p>
    <w:p w:rsidR="00E326AB" w:rsidRPr="00540118" w:rsidRDefault="00E326AB" w:rsidP="006529BD">
      <w:pPr>
        <w:widowControl w:val="0"/>
        <w:spacing w:after="120"/>
        <w:rPr>
          <w:rFonts w:asciiTheme="minorHAnsi" w:hAnsiTheme="minorHAnsi" w:cs="Arial"/>
          <w:sz w:val="22"/>
          <w:szCs w:val="22"/>
        </w:rPr>
      </w:pPr>
      <w:r w:rsidRPr="00540118">
        <w:rPr>
          <w:rFonts w:asciiTheme="minorHAnsi" w:hAnsiTheme="minorHAnsi" w:cs="Arial"/>
          <w:b/>
          <w:bCs/>
          <w:sz w:val="22"/>
          <w:szCs w:val="22"/>
        </w:rPr>
        <w:t>Your advice</w:t>
      </w:r>
      <w:r w:rsidRPr="00540118">
        <w:rPr>
          <w:rFonts w:asciiTheme="minorHAnsi" w:hAnsiTheme="minorHAnsi" w:cs="Arial"/>
          <w:sz w:val="22"/>
          <w:szCs w:val="22"/>
        </w:rPr>
        <w:t xml:space="preserve"> (If written advice was provided to the client, attach it to this Record of Advice)</w:t>
      </w:r>
    </w:p>
    <w:p w:rsidR="00E326AB" w:rsidRPr="00540118" w:rsidRDefault="00E326AB" w:rsidP="006529BD">
      <w:pPr>
        <w:widowControl w:val="0"/>
        <w:tabs>
          <w:tab w:val="left" w:pos="-540"/>
        </w:tabs>
        <w:spacing w:after="120"/>
        <w:rPr>
          <w:rFonts w:asciiTheme="minorHAnsi" w:hAnsiTheme="minorHAnsi" w:cs="Arial"/>
          <w:sz w:val="22"/>
          <w:szCs w:val="22"/>
        </w:rPr>
      </w:pPr>
      <w:r w:rsidRPr="00540118">
        <w:rPr>
          <w:rFonts w:asciiTheme="minorHAnsi" w:hAnsiTheme="minorHAnsi" w:cs="Arial"/>
          <w:sz w:val="22"/>
          <w:szCs w:val="22"/>
        </w:rPr>
        <w:t>____________________________________________________</w:t>
      </w:r>
      <w:r w:rsidR="00B77D87" w:rsidRPr="00540118">
        <w:rPr>
          <w:rFonts w:asciiTheme="minorHAnsi" w:hAnsiTheme="minorHAnsi" w:cs="Arial"/>
          <w:sz w:val="22"/>
          <w:szCs w:val="22"/>
        </w:rPr>
        <w:t>__________</w:t>
      </w:r>
      <w:r w:rsidRPr="00540118">
        <w:rPr>
          <w:rFonts w:asciiTheme="minorHAnsi" w:hAnsiTheme="minorHAnsi" w:cs="Arial"/>
          <w:sz w:val="22"/>
          <w:szCs w:val="22"/>
        </w:rPr>
        <w:t>_______________________</w:t>
      </w:r>
    </w:p>
    <w:p w:rsidR="00E326AB" w:rsidRPr="00540118" w:rsidRDefault="00E326AB" w:rsidP="006529BD">
      <w:pPr>
        <w:widowControl w:val="0"/>
        <w:tabs>
          <w:tab w:val="left" w:pos="-43"/>
        </w:tabs>
        <w:spacing w:after="120"/>
        <w:rPr>
          <w:rFonts w:asciiTheme="minorHAnsi" w:hAnsiTheme="minorHAnsi" w:cs="Arial"/>
          <w:b/>
          <w:bCs/>
          <w:sz w:val="22"/>
          <w:szCs w:val="22"/>
        </w:rPr>
      </w:pPr>
      <w:r w:rsidRPr="00540118">
        <w:rPr>
          <w:rFonts w:asciiTheme="minorHAnsi" w:hAnsiTheme="minorHAnsi" w:cs="Arial"/>
          <w:b/>
          <w:bCs/>
          <w:sz w:val="22"/>
          <w:szCs w:val="22"/>
        </w:rPr>
        <w:t>State the reasons why your advice is appropriate for this client.</w:t>
      </w:r>
    </w:p>
    <w:p w:rsidR="00E326AB" w:rsidRPr="00540118" w:rsidRDefault="00E326AB" w:rsidP="006529BD">
      <w:pPr>
        <w:widowControl w:val="0"/>
        <w:tabs>
          <w:tab w:val="left" w:pos="-540"/>
        </w:tabs>
        <w:spacing w:after="120"/>
        <w:rPr>
          <w:rFonts w:asciiTheme="minorHAnsi" w:hAnsiTheme="minorHAnsi" w:cs="Arial"/>
          <w:sz w:val="22"/>
          <w:szCs w:val="22"/>
        </w:rPr>
      </w:pPr>
      <w:r w:rsidRPr="00540118">
        <w:rPr>
          <w:rFonts w:asciiTheme="minorHAnsi" w:hAnsiTheme="minorHAnsi" w:cs="Arial"/>
          <w:sz w:val="22"/>
          <w:szCs w:val="22"/>
        </w:rPr>
        <w:t>__________________________________________________________________________________________________________________________________________________________________________</w:t>
      </w:r>
    </w:p>
    <w:p w:rsidR="00E326AB" w:rsidRPr="00540118" w:rsidRDefault="00E326AB" w:rsidP="006529BD">
      <w:pPr>
        <w:widowControl w:val="0"/>
        <w:tabs>
          <w:tab w:val="left" w:pos="-43"/>
        </w:tabs>
        <w:spacing w:after="120"/>
        <w:rPr>
          <w:rFonts w:asciiTheme="minorHAnsi" w:hAnsiTheme="minorHAnsi" w:cs="Arial"/>
          <w:bCs/>
          <w:szCs w:val="22"/>
        </w:rPr>
      </w:pPr>
      <w:r w:rsidRPr="00540118">
        <w:rPr>
          <w:rFonts w:asciiTheme="minorHAnsi" w:hAnsiTheme="minorHAnsi" w:cs="Arial"/>
          <w:b/>
          <w:bCs/>
          <w:sz w:val="22"/>
          <w:szCs w:val="22"/>
        </w:rPr>
        <w:t>Did you recommend that the client switch from one financial product to another?</w:t>
      </w:r>
      <w:r w:rsidR="00B77D87" w:rsidRPr="00540118">
        <w:rPr>
          <w:rFonts w:asciiTheme="minorHAnsi" w:hAnsiTheme="minorHAnsi" w:cs="Arial"/>
          <w:bCs/>
          <w:sz w:val="22"/>
          <w:szCs w:val="22"/>
        </w:rPr>
        <w:t xml:space="preserve"> </w:t>
      </w:r>
      <w:r w:rsidR="00B77D87" w:rsidRPr="00540118">
        <w:rPr>
          <w:rFonts w:asciiTheme="minorHAnsi" w:hAnsiTheme="minorHAnsi" w:cs="Arial"/>
          <w:bCs/>
          <w:szCs w:val="22"/>
        </w:rPr>
        <w:t>(Circle appropriate response)</w:t>
      </w:r>
    </w:p>
    <w:p w:rsidR="00E326AB" w:rsidRPr="00540118" w:rsidRDefault="00B77D87" w:rsidP="006529BD">
      <w:pPr>
        <w:widowControl w:val="0"/>
        <w:tabs>
          <w:tab w:val="left" w:pos="-43"/>
        </w:tabs>
        <w:spacing w:after="120"/>
        <w:rPr>
          <w:rFonts w:asciiTheme="minorHAnsi" w:hAnsiTheme="minorHAnsi" w:cs="Arial"/>
          <w:bCs/>
          <w:szCs w:val="22"/>
        </w:rPr>
      </w:pPr>
      <w:r w:rsidRPr="00540118">
        <w:rPr>
          <w:rFonts w:asciiTheme="minorHAnsi" w:hAnsiTheme="minorHAnsi" w:cs="Arial"/>
          <w:b/>
          <w:sz w:val="22"/>
          <w:szCs w:val="22"/>
        </w:rPr>
        <w:t>NO</w:t>
      </w:r>
      <w:r w:rsidRPr="00540118">
        <w:rPr>
          <w:rFonts w:asciiTheme="minorHAnsi" w:hAnsiTheme="minorHAnsi" w:cs="Arial"/>
          <w:sz w:val="22"/>
          <w:szCs w:val="22"/>
        </w:rPr>
        <w:tab/>
      </w:r>
      <w:r w:rsidRPr="00540118">
        <w:rPr>
          <w:rFonts w:asciiTheme="minorHAnsi" w:hAnsiTheme="minorHAnsi" w:cs="Arial"/>
          <w:sz w:val="22"/>
          <w:szCs w:val="22"/>
        </w:rPr>
        <w:tab/>
        <w:t xml:space="preserve">or </w:t>
      </w:r>
      <w:r w:rsidRPr="00540118">
        <w:rPr>
          <w:rFonts w:asciiTheme="minorHAnsi" w:hAnsiTheme="minorHAnsi" w:cs="Arial"/>
          <w:sz w:val="22"/>
          <w:szCs w:val="22"/>
        </w:rPr>
        <w:tab/>
      </w:r>
      <w:r w:rsidRPr="00540118">
        <w:rPr>
          <w:rFonts w:asciiTheme="minorHAnsi" w:hAnsiTheme="minorHAnsi" w:cs="Arial"/>
          <w:b/>
          <w:sz w:val="22"/>
          <w:szCs w:val="22"/>
        </w:rPr>
        <w:t>YES</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If YES</w:t>
      </w:r>
      <w:r w:rsidRPr="00540118">
        <w:rPr>
          <w:rFonts w:asciiTheme="minorHAnsi" w:hAnsiTheme="minorHAnsi" w:cs="Arial"/>
          <w:sz w:val="22"/>
          <w:szCs w:val="22"/>
        </w:rPr>
        <w:t xml:space="preserve"> – did you disclose (and state what was disclosed):</w:t>
      </w:r>
    </w:p>
    <w:p w:rsidR="00E326AB" w:rsidRPr="00540118" w:rsidRDefault="00E326AB" w:rsidP="006529BD">
      <w:pPr>
        <w:tabs>
          <w:tab w:val="left" w:pos="-43"/>
        </w:tabs>
        <w:spacing w:after="120"/>
        <w:rPr>
          <w:rFonts w:asciiTheme="minorHAnsi" w:hAnsiTheme="minorHAnsi" w:cs="Arial"/>
          <w:sz w:val="22"/>
          <w:szCs w:val="22"/>
        </w:rPr>
      </w:pPr>
      <w:r w:rsidRPr="00540118">
        <w:rPr>
          <w:rFonts w:asciiTheme="minorHAnsi" w:hAnsiTheme="minorHAnsi" w:cs="Arial"/>
          <w:sz w:val="22"/>
          <w:szCs w:val="22"/>
        </w:rPr>
        <w:t>That the clients existing product had been</w:t>
      </w:r>
      <w:r w:rsidR="00C4675F">
        <w:rPr>
          <w:rFonts w:asciiTheme="minorHAnsi" w:hAnsiTheme="minorHAnsi" w:cs="Arial"/>
          <w:sz w:val="22"/>
          <w:szCs w:val="22"/>
        </w:rPr>
        <w:t xml:space="preserve"> </w:t>
      </w:r>
      <w:r w:rsidRPr="00540118">
        <w:rPr>
          <w:rFonts w:asciiTheme="minorHAnsi" w:hAnsiTheme="minorHAnsi" w:cs="Arial"/>
          <w:sz w:val="22"/>
          <w:szCs w:val="22"/>
        </w:rPr>
        <w:t>considered</w:t>
      </w:r>
      <w:r w:rsidR="00C4675F">
        <w:rPr>
          <w:rFonts w:asciiTheme="minorHAnsi" w:hAnsiTheme="minorHAnsi" w:cs="Arial"/>
          <w:sz w:val="22"/>
          <w:szCs w:val="22"/>
        </w:rPr>
        <w:t xml:space="preserve"> </w:t>
      </w:r>
      <w:r w:rsidRPr="00540118">
        <w:rPr>
          <w:rFonts w:asciiTheme="minorHAnsi" w:hAnsiTheme="minorHAnsi" w:cs="Arial"/>
          <w:sz w:val="22"/>
          <w:szCs w:val="22"/>
        </w:rPr>
        <w:t>___________________________________</w:t>
      </w:r>
    </w:p>
    <w:p w:rsidR="00E326AB" w:rsidRPr="00540118" w:rsidRDefault="00E326AB" w:rsidP="006529BD">
      <w:pPr>
        <w:tabs>
          <w:tab w:val="left" w:pos="-43"/>
        </w:tabs>
        <w:spacing w:after="120"/>
        <w:rPr>
          <w:rFonts w:asciiTheme="minorHAnsi" w:hAnsiTheme="minorHAnsi" w:cs="Arial"/>
          <w:sz w:val="22"/>
          <w:szCs w:val="22"/>
        </w:rPr>
      </w:pPr>
      <w:r w:rsidRPr="00540118">
        <w:rPr>
          <w:rFonts w:asciiTheme="minorHAnsi" w:hAnsiTheme="minorHAnsi" w:cs="Arial"/>
          <w:sz w:val="22"/>
          <w:szCs w:val="22"/>
        </w:rPr>
        <w:t>Any exit fees and current MER for the existing product __________________________________</w:t>
      </w:r>
    </w:p>
    <w:p w:rsidR="00E326AB" w:rsidRPr="00540118" w:rsidRDefault="00E326AB" w:rsidP="006529BD">
      <w:pPr>
        <w:tabs>
          <w:tab w:val="left" w:pos="-43"/>
        </w:tabs>
        <w:spacing w:after="120"/>
        <w:rPr>
          <w:rFonts w:asciiTheme="minorHAnsi" w:hAnsiTheme="minorHAnsi" w:cs="Arial"/>
          <w:sz w:val="22"/>
          <w:szCs w:val="22"/>
        </w:rPr>
      </w:pPr>
      <w:r w:rsidRPr="00540118">
        <w:rPr>
          <w:rFonts w:asciiTheme="minorHAnsi" w:hAnsiTheme="minorHAnsi" w:cs="Arial"/>
          <w:sz w:val="22"/>
          <w:szCs w:val="22"/>
        </w:rPr>
        <w:t>Entry fees and MER for new product_________________________________________________</w:t>
      </w:r>
    </w:p>
    <w:p w:rsidR="00E326AB" w:rsidRPr="00540118" w:rsidRDefault="00E326AB" w:rsidP="006529BD">
      <w:pPr>
        <w:tabs>
          <w:tab w:val="left" w:pos="-43"/>
        </w:tabs>
        <w:spacing w:after="120"/>
        <w:rPr>
          <w:rFonts w:asciiTheme="minorHAnsi" w:hAnsiTheme="minorHAnsi" w:cs="Arial"/>
          <w:sz w:val="22"/>
          <w:szCs w:val="22"/>
        </w:rPr>
      </w:pPr>
      <w:r w:rsidRPr="00540118">
        <w:rPr>
          <w:rFonts w:asciiTheme="minorHAnsi" w:hAnsiTheme="minorHAnsi" w:cs="Arial"/>
          <w:sz w:val="22"/>
          <w:szCs w:val="22"/>
        </w:rPr>
        <w:t>Any benefits that the client will lose because of your recommendation_______________________</w:t>
      </w:r>
    </w:p>
    <w:p w:rsidR="00E326AB" w:rsidRPr="00540118" w:rsidRDefault="00E326AB" w:rsidP="006529BD">
      <w:pPr>
        <w:tabs>
          <w:tab w:val="left" w:pos="-43"/>
        </w:tabs>
        <w:spacing w:after="120"/>
        <w:rPr>
          <w:rFonts w:asciiTheme="minorHAnsi" w:hAnsiTheme="minorHAnsi" w:cs="Arial"/>
          <w:sz w:val="22"/>
          <w:szCs w:val="22"/>
        </w:rPr>
      </w:pPr>
      <w:r w:rsidRPr="00540118">
        <w:rPr>
          <w:rFonts w:asciiTheme="minorHAnsi" w:hAnsiTheme="minorHAnsi" w:cs="Arial"/>
          <w:sz w:val="22"/>
          <w:szCs w:val="22"/>
        </w:rPr>
        <w:t xml:space="preserve">Any other </w:t>
      </w:r>
      <w:r w:rsidRPr="00540118">
        <w:rPr>
          <w:rFonts w:asciiTheme="minorHAnsi" w:hAnsiTheme="minorHAnsi" w:cs="Arial"/>
          <w:sz w:val="22"/>
          <w:szCs w:val="22"/>
          <w:u w:val="single"/>
        </w:rPr>
        <w:t>consequences</w:t>
      </w:r>
      <w:r w:rsidRPr="00540118">
        <w:rPr>
          <w:rFonts w:asciiTheme="minorHAnsi" w:hAnsiTheme="minorHAnsi" w:cs="Arial"/>
          <w:sz w:val="22"/>
          <w:szCs w:val="22"/>
        </w:rPr>
        <w:t xml:space="preserve"> for the client because of the recommendation (are to be noted below)</w:t>
      </w:r>
    </w:p>
    <w:p w:rsidR="00E326AB" w:rsidRPr="00540118" w:rsidRDefault="00E326AB" w:rsidP="006529BD">
      <w:pPr>
        <w:widowControl w:val="0"/>
        <w:tabs>
          <w:tab w:val="left" w:pos="-540"/>
        </w:tabs>
        <w:spacing w:after="120"/>
        <w:rPr>
          <w:rFonts w:asciiTheme="minorHAnsi" w:hAnsiTheme="minorHAnsi" w:cs="Arial"/>
          <w:sz w:val="22"/>
          <w:szCs w:val="22"/>
        </w:rPr>
      </w:pPr>
      <w:r w:rsidRPr="00540118">
        <w:rPr>
          <w:rFonts w:asciiTheme="minorHAnsi" w:hAnsiTheme="minorHAnsi" w:cs="Arial"/>
          <w:sz w:val="22"/>
          <w:szCs w:val="22"/>
        </w:rPr>
        <w:t>__________________________________________________________________________________________________________________________________________________________________________</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b/>
          <w:bCs/>
          <w:sz w:val="22"/>
          <w:szCs w:val="22"/>
        </w:rPr>
        <w:t xml:space="preserve">Does </w:t>
      </w:r>
      <w:r w:rsidRPr="00540118">
        <w:rPr>
          <w:rFonts w:asciiTheme="minorHAnsi" w:hAnsiTheme="minorHAnsi" w:cs="Arial"/>
          <w:b/>
          <w:bCs/>
          <w:sz w:val="22"/>
          <w:szCs w:val="22"/>
          <w:u w:val="single"/>
        </w:rPr>
        <w:t>this</w:t>
      </w:r>
      <w:r w:rsidRPr="00540118">
        <w:rPr>
          <w:rFonts w:asciiTheme="minorHAnsi" w:hAnsiTheme="minorHAnsi" w:cs="Arial"/>
          <w:b/>
          <w:bCs/>
          <w:sz w:val="22"/>
          <w:szCs w:val="22"/>
        </w:rPr>
        <w:t xml:space="preserve"> recommendation result in any fees or commissions to the licensee or adviser?</w:t>
      </w:r>
      <w:r w:rsidRPr="00540118">
        <w:rPr>
          <w:rFonts w:asciiTheme="minorHAnsi" w:hAnsiTheme="minorHAnsi" w:cs="Arial"/>
          <w:sz w:val="22"/>
          <w:szCs w:val="22"/>
        </w:rPr>
        <w:t xml:space="preserve"> </w:t>
      </w:r>
      <w:r w:rsidR="00B77D87" w:rsidRPr="00540118">
        <w:rPr>
          <w:rFonts w:asciiTheme="minorHAnsi" w:hAnsiTheme="minorHAnsi" w:cs="Arial"/>
          <w:bCs/>
          <w:szCs w:val="22"/>
        </w:rPr>
        <w:t>(Circle appropriate response)</w:t>
      </w:r>
    </w:p>
    <w:p w:rsidR="00B77D87" w:rsidRPr="00540118" w:rsidRDefault="00B77D87" w:rsidP="006529BD">
      <w:pPr>
        <w:widowControl w:val="0"/>
        <w:tabs>
          <w:tab w:val="left" w:pos="-43"/>
        </w:tabs>
        <w:spacing w:after="120"/>
        <w:rPr>
          <w:rFonts w:asciiTheme="minorHAnsi" w:hAnsiTheme="minorHAnsi" w:cs="Arial"/>
          <w:bCs/>
          <w:szCs w:val="22"/>
        </w:rPr>
      </w:pPr>
      <w:r w:rsidRPr="00540118">
        <w:rPr>
          <w:rFonts w:asciiTheme="minorHAnsi" w:hAnsiTheme="minorHAnsi" w:cs="Arial"/>
          <w:b/>
          <w:sz w:val="22"/>
          <w:szCs w:val="22"/>
        </w:rPr>
        <w:t>NO</w:t>
      </w:r>
      <w:r w:rsidRPr="00540118">
        <w:rPr>
          <w:rFonts w:asciiTheme="minorHAnsi" w:hAnsiTheme="minorHAnsi" w:cs="Arial"/>
          <w:sz w:val="22"/>
          <w:szCs w:val="22"/>
        </w:rPr>
        <w:tab/>
      </w:r>
      <w:r w:rsidRPr="00540118">
        <w:rPr>
          <w:rFonts w:asciiTheme="minorHAnsi" w:hAnsiTheme="minorHAnsi" w:cs="Arial"/>
          <w:sz w:val="22"/>
          <w:szCs w:val="22"/>
        </w:rPr>
        <w:tab/>
        <w:t xml:space="preserve">or </w:t>
      </w:r>
      <w:r w:rsidRPr="00540118">
        <w:rPr>
          <w:rFonts w:asciiTheme="minorHAnsi" w:hAnsiTheme="minorHAnsi" w:cs="Arial"/>
          <w:sz w:val="22"/>
          <w:szCs w:val="22"/>
        </w:rPr>
        <w:tab/>
      </w:r>
      <w:r w:rsidRPr="00540118">
        <w:rPr>
          <w:rFonts w:asciiTheme="minorHAnsi" w:hAnsiTheme="minorHAnsi" w:cs="Arial"/>
          <w:b/>
          <w:sz w:val="22"/>
          <w:szCs w:val="22"/>
        </w:rPr>
        <w:t>YES</w:t>
      </w:r>
    </w:p>
    <w:p w:rsidR="00E326AB" w:rsidRPr="00540118" w:rsidRDefault="00E326AB" w:rsidP="006529BD">
      <w:pPr>
        <w:widowControl w:val="0"/>
        <w:tabs>
          <w:tab w:val="left" w:pos="-43"/>
        </w:tabs>
        <w:spacing w:after="120"/>
        <w:rPr>
          <w:rFonts w:asciiTheme="minorHAnsi" w:hAnsiTheme="minorHAnsi" w:cs="Arial"/>
          <w:sz w:val="22"/>
          <w:szCs w:val="22"/>
        </w:rPr>
      </w:pPr>
      <w:r w:rsidRPr="00540118">
        <w:rPr>
          <w:rFonts w:asciiTheme="minorHAnsi" w:hAnsiTheme="minorHAnsi" w:cs="Arial"/>
          <w:sz w:val="22"/>
          <w:szCs w:val="22"/>
        </w:rPr>
        <w:t xml:space="preserve">If </w:t>
      </w:r>
      <w:r w:rsidR="009343FC" w:rsidRPr="00540118">
        <w:rPr>
          <w:rFonts w:asciiTheme="minorHAnsi" w:hAnsiTheme="minorHAnsi" w:cs="Arial"/>
          <w:sz w:val="22"/>
          <w:szCs w:val="22"/>
        </w:rPr>
        <w:t>YES,</w:t>
      </w:r>
      <w:r w:rsidRPr="00540118">
        <w:rPr>
          <w:rFonts w:asciiTheme="minorHAnsi" w:hAnsiTheme="minorHAnsi" w:cs="Arial"/>
          <w:sz w:val="22"/>
          <w:szCs w:val="22"/>
        </w:rPr>
        <w:t xml:space="preserve"> you must disclose this remuneration to the client. What did you disclose to the client?</w:t>
      </w:r>
    </w:p>
    <w:p w:rsidR="00E326AB" w:rsidRPr="00540118" w:rsidRDefault="00E326AB" w:rsidP="006529BD">
      <w:pPr>
        <w:widowControl w:val="0"/>
        <w:tabs>
          <w:tab w:val="left" w:pos="-540"/>
        </w:tabs>
        <w:spacing w:after="120"/>
        <w:ind w:hanging="540"/>
        <w:rPr>
          <w:rFonts w:asciiTheme="minorHAnsi" w:hAnsiTheme="minorHAnsi" w:cs="Arial"/>
          <w:sz w:val="22"/>
          <w:szCs w:val="22"/>
        </w:rPr>
      </w:pPr>
      <w:r w:rsidRPr="00540118">
        <w:rPr>
          <w:rFonts w:asciiTheme="minorHAnsi" w:hAnsiTheme="minorHAnsi" w:cs="Arial"/>
          <w:sz w:val="22"/>
          <w:szCs w:val="22"/>
        </w:rPr>
        <w:t>________________________________________________________________________________</w:t>
      </w:r>
      <w:r w:rsidR="00B77D87" w:rsidRPr="00540118">
        <w:rPr>
          <w:rFonts w:asciiTheme="minorHAnsi" w:hAnsiTheme="minorHAnsi" w:cs="Arial"/>
          <w:sz w:val="22"/>
          <w:szCs w:val="22"/>
        </w:rPr>
        <w:t>__________</w:t>
      </w:r>
    </w:p>
    <w:p w:rsidR="00E326AB" w:rsidRPr="00540118" w:rsidRDefault="00E326AB" w:rsidP="006529BD">
      <w:pPr>
        <w:widowControl w:val="0"/>
        <w:tabs>
          <w:tab w:val="left" w:pos="-43"/>
        </w:tabs>
        <w:spacing w:after="120"/>
        <w:ind w:hanging="540"/>
        <w:rPr>
          <w:rFonts w:asciiTheme="minorHAnsi" w:hAnsiTheme="minorHAnsi" w:cs="Arial"/>
          <w:sz w:val="22"/>
          <w:szCs w:val="22"/>
        </w:rPr>
      </w:pPr>
      <w:r w:rsidRPr="00540118">
        <w:rPr>
          <w:rFonts w:asciiTheme="minorHAnsi" w:hAnsiTheme="minorHAnsi" w:cs="Arial"/>
          <w:sz w:val="22"/>
          <w:szCs w:val="22"/>
        </w:rPr>
        <w:t>Signed (Adviser):</w:t>
      </w:r>
      <w:r w:rsidR="00B77D87" w:rsidRPr="00540118">
        <w:rPr>
          <w:rFonts w:asciiTheme="minorHAnsi" w:hAnsiTheme="minorHAnsi" w:cs="Arial"/>
          <w:sz w:val="22"/>
          <w:szCs w:val="22"/>
        </w:rPr>
        <w:tab/>
        <w:t>________________________________________________________________________</w:t>
      </w:r>
    </w:p>
    <w:p w:rsidR="006529BD" w:rsidRDefault="00E326AB" w:rsidP="006D556A">
      <w:pPr>
        <w:widowControl w:val="0"/>
        <w:tabs>
          <w:tab w:val="left" w:pos="-43"/>
        </w:tabs>
        <w:spacing w:after="120"/>
        <w:ind w:left="-540"/>
        <w:rPr>
          <w:rFonts w:asciiTheme="minorHAnsi" w:hAnsiTheme="minorHAnsi" w:cs="Arial"/>
          <w:sz w:val="22"/>
          <w:szCs w:val="22"/>
        </w:rPr>
      </w:pPr>
      <w:r w:rsidRPr="00540118">
        <w:rPr>
          <w:rFonts w:asciiTheme="minorHAnsi" w:hAnsiTheme="minorHAnsi" w:cs="Arial"/>
          <w:sz w:val="22"/>
          <w:szCs w:val="22"/>
        </w:rPr>
        <w:t>Name (Adviser):</w:t>
      </w:r>
      <w:r w:rsidRPr="00540118">
        <w:rPr>
          <w:rFonts w:asciiTheme="minorHAnsi" w:hAnsiTheme="minorHAnsi" w:cs="Arial"/>
          <w:sz w:val="22"/>
          <w:szCs w:val="22"/>
        </w:rPr>
        <w:tab/>
      </w:r>
      <w:r w:rsidR="00B77D87" w:rsidRPr="00540118">
        <w:rPr>
          <w:rFonts w:asciiTheme="minorHAnsi" w:hAnsiTheme="minorHAnsi" w:cs="Arial"/>
          <w:sz w:val="22"/>
          <w:szCs w:val="22"/>
        </w:rPr>
        <w:t>______________________________________</w:t>
      </w:r>
      <w:r w:rsidRPr="00540118">
        <w:rPr>
          <w:rFonts w:asciiTheme="minorHAnsi" w:hAnsiTheme="minorHAnsi" w:cs="Arial"/>
          <w:sz w:val="22"/>
          <w:szCs w:val="22"/>
        </w:rPr>
        <w:tab/>
        <w:t>Date:</w:t>
      </w:r>
      <w:r w:rsidR="00B77D87" w:rsidRPr="00540118">
        <w:rPr>
          <w:rFonts w:asciiTheme="minorHAnsi" w:hAnsiTheme="minorHAnsi" w:cs="Arial"/>
          <w:sz w:val="22"/>
          <w:szCs w:val="22"/>
        </w:rPr>
        <w:tab/>
        <w:t>_____ / _____ / ____________</w:t>
      </w:r>
      <w:r w:rsidR="006529BD">
        <w:rPr>
          <w:rFonts w:asciiTheme="minorHAnsi" w:hAnsiTheme="minorHAnsi" w:cs="Arial"/>
          <w:sz w:val="22"/>
          <w:szCs w:val="22"/>
        </w:rPr>
        <w:br w:type="page"/>
      </w:r>
    </w:p>
    <w:p w:rsidR="00E326AB" w:rsidRPr="00540118" w:rsidRDefault="00E326AB" w:rsidP="006D556A">
      <w:pPr>
        <w:pStyle w:val="Heading1"/>
      </w:pPr>
      <w:bookmarkStart w:id="32" w:name="_Toc468104223"/>
      <w:r w:rsidRPr="00540118">
        <w:t>Section 9 - Recommended Product List</w:t>
      </w:r>
      <w:bookmarkEnd w:id="32"/>
    </w:p>
    <w:p w:rsidR="00E326AB" w:rsidRPr="006D556A" w:rsidRDefault="00E326AB" w:rsidP="006D556A">
      <w:pPr>
        <w:pStyle w:val="Heading2"/>
        <w:rPr>
          <w:color w:val="000000" w:themeColor="text1"/>
        </w:rPr>
      </w:pPr>
      <w:bookmarkStart w:id="33" w:name="_Toc468104224"/>
      <w:r w:rsidRPr="006D556A">
        <w:rPr>
          <w:color w:val="000000" w:themeColor="text1"/>
        </w:rPr>
        <w:t>Appendix 9.6A – Adviser’s Product Research Sample Pro-forma</w:t>
      </w:r>
      <w:bookmarkEnd w:id="33"/>
    </w:p>
    <w:p w:rsidR="00E326AB" w:rsidRPr="00540118" w:rsidRDefault="00E326AB" w:rsidP="00943265">
      <w:pPr>
        <w:rPr>
          <w:rFonts w:asciiTheme="minorHAnsi" w:hAnsiTheme="minorHAnsi" w:cs="Arial"/>
        </w:rPr>
      </w:pPr>
    </w:p>
    <w:p w:rsidR="00E326AB" w:rsidRPr="00540118" w:rsidRDefault="00E326AB" w:rsidP="002C1316">
      <w:pPr>
        <w:jc w:val="center"/>
        <w:rPr>
          <w:rFonts w:asciiTheme="minorHAnsi" w:hAnsiTheme="minorHAnsi" w:cs="Arial"/>
          <w:b/>
          <w:bCs/>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374"/>
      </w:tblGrid>
      <w:tr w:rsidR="00E326AB" w:rsidRPr="00540118">
        <w:tc>
          <w:tcPr>
            <w:tcW w:w="2988" w:type="dxa"/>
          </w:tcPr>
          <w:p w:rsidR="00E326AB" w:rsidRPr="00540118" w:rsidRDefault="00E326AB" w:rsidP="00E04EB2">
            <w:pPr>
              <w:rPr>
                <w:rFonts w:asciiTheme="minorHAnsi" w:hAnsiTheme="minorHAnsi" w:cs="Arial"/>
                <w:color w:val="auto"/>
                <w:sz w:val="22"/>
                <w:szCs w:val="22"/>
              </w:rPr>
            </w:pPr>
            <w:r w:rsidRPr="00540118">
              <w:rPr>
                <w:rFonts w:asciiTheme="minorHAnsi" w:hAnsiTheme="minorHAnsi" w:cs="Arial"/>
                <w:color w:val="auto"/>
                <w:sz w:val="22"/>
                <w:szCs w:val="22"/>
              </w:rPr>
              <w:t>Adviser Name</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tc>
      </w:tr>
      <w:tr w:rsidR="00E326AB" w:rsidRPr="00540118">
        <w:tc>
          <w:tcPr>
            <w:tcW w:w="2988" w:type="dxa"/>
          </w:tcPr>
          <w:p w:rsidR="00E326AB" w:rsidRPr="00540118" w:rsidRDefault="00E326AB" w:rsidP="00E04EB2">
            <w:pPr>
              <w:rPr>
                <w:rFonts w:asciiTheme="minorHAnsi" w:hAnsiTheme="minorHAnsi" w:cs="Arial"/>
                <w:b/>
                <w:bCs/>
                <w:color w:val="auto"/>
                <w:sz w:val="22"/>
                <w:szCs w:val="22"/>
                <w:u w:val="single"/>
              </w:rPr>
            </w:pPr>
            <w:r w:rsidRPr="00540118">
              <w:rPr>
                <w:rFonts w:asciiTheme="minorHAnsi" w:hAnsiTheme="minorHAnsi" w:cs="Arial"/>
                <w:color w:val="auto"/>
                <w:sz w:val="22"/>
                <w:szCs w:val="22"/>
              </w:rPr>
              <w:t>Date</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tc>
      </w:tr>
      <w:tr w:rsidR="00E326AB" w:rsidRPr="00540118">
        <w:tc>
          <w:tcPr>
            <w:tcW w:w="2988" w:type="dxa"/>
          </w:tcPr>
          <w:p w:rsidR="00E326AB" w:rsidRPr="00540118" w:rsidRDefault="00E326AB" w:rsidP="00E04EB2">
            <w:pPr>
              <w:rPr>
                <w:rFonts w:asciiTheme="minorHAnsi" w:hAnsiTheme="minorHAnsi" w:cs="Arial"/>
                <w:b/>
                <w:bCs/>
                <w:color w:val="auto"/>
                <w:sz w:val="22"/>
                <w:szCs w:val="22"/>
                <w:u w:val="single"/>
              </w:rPr>
            </w:pPr>
            <w:r w:rsidRPr="00540118">
              <w:rPr>
                <w:rFonts w:asciiTheme="minorHAnsi" w:hAnsiTheme="minorHAnsi" w:cs="Arial"/>
                <w:color w:val="auto"/>
                <w:sz w:val="22"/>
                <w:szCs w:val="22"/>
              </w:rPr>
              <w:t>Product</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tc>
      </w:tr>
      <w:tr w:rsidR="00E326AB" w:rsidRPr="00540118">
        <w:tc>
          <w:tcPr>
            <w:tcW w:w="2988" w:type="dxa"/>
          </w:tcPr>
          <w:p w:rsidR="00E326AB" w:rsidRPr="00540118" w:rsidRDefault="00E326AB" w:rsidP="00E04EB2">
            <w:pPr>
              <w:rPr>
                <w:rFonts w:asciiTheme="minorHAnsi" w:hAnsiTheme="minorHAnsi" w:cs="Arial"/>
                <w:b/>
                <w:bCs/>
                <w:color w:val="auto"/>
                <w:sz w:val="22"/>
                <w:szCs w:val="22"/>
                <w:u w:val="single"/>
              </w:rPr>
            </w:pPr>
            <w:r w:rsidRPr="00540118">
              <w:rPr>
                <w:rFonts w:asciiTheme="minorHAnsi" w:hAnsiTheme="minorHAnsi" w:cs="Arial"/>
                <w:color w:val="auto"/>
                <w:sz w:val="22"/>
                <w:szCs w:val="22"/>
              </w:rPr>
              <w:t>Recommendation List Morningstar Rating</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rPr>
                <w:rFonts w:asciiTheme="minorHAnsi" w:hAnsiTheme="minorHAnsi" w:cs="Arial"/>
                <w:b/>
                <w:bCs/>
                <w:color w:val="auto"/>
                <w:sz w:val="22"/>
                <w:szCs w:val="22"/>
                <w:u w:val="single"/>
              </w:rPr>
            </w:pPr>
          </w:p>
        </w:tc>
      </w:tr>
      <w:tr w:rsidR="00E326AB" w:rsidRPr="00540118">
        <w:tc>
          <w:tcPr>
            <w:tcW w:w="2988" w:type="dxa"/>
          </w:tcPr>
          <w:p w:rsidR="00E326AB" w:rsidRPr="00540118" w:rsidRDefault="00E326AB" w:rsidP="00E04EB2">
            <w:pPr>
              <w:rPr>
                <w:rFonts w:asciiTheme="minorHAnsi" w:hAnsiTheme="minorHAnsi" w:cs="Arial"/>
                <w:b/>
                <w:bCs/>
                <w:color w:val="auto"/>
                <w:sz w:val="22"/>
                <w:szCs w:val="22"/>
                <w:u w:val="single"/>
              </w:rPr>
            </w:pPr>
            <w:r w:rsidRPr="00540118">
              <w:rPr>
                <w:rFonts w:asciiTheme="minorHAnsi" w:hAnsiTheme="minorHAnsi" w:cs="Arial"/>
                <w:color w:val="auto"/>
                <w:sz w:val="22"/>
                <w:szCs w:val="22"/>
              </w:rPr>
              <w:t>Personal Research Undertaken on Product</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553E2E">
            <w:pP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tc>
      </w:tr>
      <w:tr w:rsidR="00E326AB" w:rsidRPr="00540118" w:rsidTr="00553E2E">
        <w:trPr>
          <w:cantSplit/>
        </w:trPr>
        <w:tc>
          <w:tcPr>
            <w:tcW w:w="2988" w:type="dxa"/>
          </w:tcPr>
          <w:p w:rsidR="00E326AB" w:rsidRPr="00540118" w:rsidRDefault="00E326AB" w:rsidP="00E04EB2">
            <w:pPr>
              <w:rPr>
                <w:rFonts w:asciiTheme="minorHAnsi" w:hAnsiTheme="minorHAnsi" w:cs="Arial"/>
                <w:b/>
                <w:bCs/>
                <w:color w:val="auto"/>
                <w:sz w:val="22"/>
                <w:szCs w:val="22"/>
                <w:u w:val="single"/>
              </w:rPr>
            </w:pPr>
            <w:r w:rsidRPr="00540118">
              <w:rPr>
                <w:rFonts w:asciiTheme="minorHAnsi" w:hAnsiTheme="minorHAnsi" w:cs="Arial"/>
                <w:color w:val="auto"/>
                <w:sz w:val="22"/>
                <w:szCs w:val="22"/>
              </w:rPr>
              <w:t>Comments</w:t>
            </w:r>
          </w:p>
        </w:tc>
        <w:tc>
          <w:tcPr>
            <w:tcW w:w="6591" w:type="dxa"/>
          </w:tcPr>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jc w:val="center"/>
              <w:rPr>
                <w:rFonts w:asciiTheme="minorHAnsi" w:hAnsiTheme="minorHAnsi" w:cs="Arial"/>
                <w:b/>
                <w:bCs/>
                <w:color w:val="auto"/>
                <w:sz w:val="22"/>
                <w:szCs w:val="22"/>
                <w:u w:val="single"/>
              </w:rPr>
            </w:pPr>
          </w:p>
          <w:p w:rsidR="00E326AB" w:rsidRPr="00540118" w:rsidRDefault="00E326AB" w:rsidP="00E04EB2">
            <w:pPr>
              <w:rPr>
                <w:rFonts w:asciiTheme="minorHAnsi" w:hAnsiTheme="minorHAnsi" w:cs="Arial"/>
                <w:b/>
                <w:bCs/>
                <w:color w:val="auto"/>
                <w:sz w:val="22"/>
                <w:szCs w:val="22"/>
                <w:u w:val="single"/>
              </w:rPr>
            </w:pPr>
          </w:p>
        </w:tc>
      </w:tr>
    </w:tbl>
    <w:p w:rsidR="00E326AB" w:rsidRPr="00540118" w:rsidRDefault="00E326AB" w:rsidP="006D556A">
      <w:pPr>
        <w:pStyle w:val="Heading1"/>
        <w:ind w:left="0" w:firstLine="0"/>
        <w:rPr>
          <w:sz w:val="24"/>
        </w:rPr>
      </w:pPr>
      <w:r w:rsidRPr="00540118">
        <w:br w:type="page"/>
      </w:r>
      <w:bookmarkStart w:id="34" w:name="_Toc468104225"/>
      <w:r w:rsidRPr="00540118">
        <w:t>Section 10 - Conflicts of Interest</w:t>
      </w:r>
      <w:bookmarkEnd w:id="34"/>
    </w:p>
    <w:p w:rsidR="00E326AB" w:rsidRPr="006D556A" w:rsidRDefault="00E326AB" w:rsidP="006D556A">
      <w:pPr>
        <w:pStyle w:val="Heading2"/>
        <w:rPr>
          <w:color w:val="000000" w:themeColor="text1"/>
        </w:rPr>
      </w:pPr>
      <w:bookmarkStart w:id="35" w:name="_Toc468104226"/>
      <w:r w:rsidRPr="006D556A">
        <w:rPr>
          <w:color w:val="000000" w:themeColor="text1"/>
        </w:rPr>
        <w:t>Appendix 10.2A – Conflicts of Interest Register Sample</w:t>
      </w:r>
      <w:bookmarkEnd w:id="35"/>
    </w:p>
    <w:p w:rsidR="00E326AB" w:rsidRPr="00540118" w:rsidRDefault="00E326AB" w:rsidP="00620A6B">
      <w:pPr>
        <w:pStyle w:val="Head2"/>
        <w:rPr>
          <w:rFonts w:asciiTheme="minorHAnsi" w:hAnsiTheme="minorHAnsi"/>
          <w:color w:val="000080"/>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340"/>
        <w:gridCol w:w="2160"/>
        <w:gridCol w:w="1800"/>
        <w:gridCol w:w="1800"/>
      </w:tblGrid>
      <w:tr w:rsidR="00E326AB" w:rsidRPr="00540118" w:rsidTr="006D556A">
        <w:tc>
          <w:tcPr>
            <w:tcW w:w="1620" w:type="dxa"/>
            <w:tcBorders>
              <w:top w:val="nil"/>
              <w:left w:val="nil"/>
              <w:bottom w:val="nil"/>
            </w:tcBorders>
            <w:shd w:val="clear" w:color="auto" w:fill="17365D" w:themeFill="text2" w:themeFillShade="BF"/>
          </w:tcPr>
          <w:p w:rsidR="00E326AB" w:rsidRPr="00540118" w:rsidRDefault="00E326AB" w:rsidP="00FD6AF3">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Date</w:t>
            </w:r>
          </w:p>
        </w:tc>
        <w:tc>
          <w:tcPr>
            <w:tcW w:w="2340" w:type="dxa"/>
            <w:tcBorders>
              <w:top w:val="nil"/>
              <w:bottom w:val="nil"/>
            </w:tcBorders>
            <w:shd w:val="clear" w:color="auto" w:fill="17365D" w:themeFill="text2" w:themeFillShade="BF"/>
          </w:tcPr>
          <w:p w:rsidR="00E326AB" w:rsidRPr="00540118" w:rsidRDefault="00E326AB" w:rsidP="00FD6AF3">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What and where does a possible conflict exist</w:t>
            </w:r>
          </w:p>
        </w:tc>
        <w:tc>
          <w:tcPr>
            <w:tcW w:w="2160" w:type="dxa"/>
            <w:tcBorders>
              <w:top w:val="nil"/>
              <w:bottom w:val="nil"/>
            </w:tcBorders>
            <w:shd w:val="clear" w:color="auto" w:fill="17365D" w:themeFill="text2" w:themeFillShade="BF"/>
          </w:tcPr>
          <w:p w:rsidR="00E326AB" w:rsidRPr="00540118" w:rsidRDefault="00E326AB" w:rsidP="00FD6AF3">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How will the conflict be managed?</w:t>
            </w:r>
          </w:p>
        </w:tc>
        <w:tc>
          <w:tcPr>
            <w:tcW w:w="1800" w:type="dxa"/>
            <w:tcBorders>
              <w:top w:val="nil"/>
              <w:bottom w:val="nil"/>
            </w:tcBorders>
            <w:shd w:val="clear" w:color="auto" w:fill="17365D" w:themeFill="text2" w:themeFillShade="BF"/>
          </w:tcPr>
          <w:p w:rsidR="00E326AB" w:rsidRPr="00540118" w:rsidRDefault="00E326AB" w:rsidP="00FD6AF3">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How has the conflict been disclosed?</w:t>
            </w:r>
          </w:p>
        </w:tc>
        <w:tc>
          <w:tcPr>
            <w:tcW w:w="1800" w:type="dxa"/>
            <w:tcBorders>
              <w:top w:val="nil"/>
              <w:bottom w:val="nil"/>
            </w:tcBorders>
            <w:shd w:val="clear" w:color="auto" w:fill="17365D" w:themeFill="text2" w:themeFillShade="BF"/>
          </w:tcPr>
          <w:p w:rsidR="00E326AB" w:rsidRPr="00540118" w:rsidRDefault="00E326AB" w:rsidP="00FD6AF3">
            <w:pPr>
              <w:pStyle w:val="Head2"/>
              <w:spacing w:before="120"/>
              <w:rPr>
                <w:rFonts w:asciiTheme="minorHAnsi" w:hAnsiTheme="minorHAnsi" w:cs="Arial"/>
                <w:color w:val="FFFFFF"/>
                <w:sz w:val="18"/>
                <w:szCs w:val="18"/>
              </w:rPr>
            </w:pPr>
            <w:r w:rsidRPr="00540118">
              <w:rPr>
                <w:rFonts w:asciiTheme="minorHAnsi" w:hAnsiTheme="minorHAnsi" w:cs="Arial"/>
                <w:color w:val="FFFFFF"/>
                <w:sz w:val="18"/>
                <w:szCs w:val="18"/>
              </w:rPr>
              <w:t>Further action or follow up required</w:t>
            </w:r>
          </w:p>
        </w:tc>
      </w:tr>
      <w:tr w:rsidR="006529BD" w:rsidRPr="006529BD" w:rsidTr="006D556A">
        <w:trPr>
          <w:trHeight w:val="567"/>
        </w:trPr>
        <w:tc>
          <w:tcPr>
            <w:tcW w:w="1620" w:type="dxa"/>
            <w:tcBorders>
              <w:top w:val="nil"/>
            </w:tcBorders>
          </w:tcPr>
          <w:p w:rsidR="00E326AB" w:rsidRPr="006D556A" w:rsidRDefault="00E326AB" w:rsidP="00FD6AF3">
            <w:pPr>
              <w:pStyle w:val="Head2"/>
              <w:rPr>
                <w:rFonts w:asciiTheme="minorHAnsi" w:hAnsiTheme="minorHAnsi" w:cs="Arial"/>
                <w:color w:val="auto"/>
                <w:sz w:val="22"/>
                <w:szCs w:val="22"/>
              </w:rPr>
            </w:pPr>
          </w:p>
        </w:tc>
        <w:tc>
          <w:tcPr>
            <w:tcW w:w="2340" w:type="dxa"/>
            <w:tcBorders>
              <w:top w:val="nil"/>
            </w:tcBorders>
          </w:tcPr>
          <w:p w:rsidR="00E326AB" w:rsidRPr="006D556A" w:rsidRDefault="00E326AB" w:rsidP="00FD6AF3">
            <w:pPr>
              <w:pStyle w:val="Head2"/>
              <w:rPr>
                <w:rFonts w:asciiTheme="minorHAnsi" w:hAnsiTheme="minorHAnsi" w:cs="Arial"/>
                <w:color w:val="auto"/>
                <w:sz w:val="22"/>
                <w:szCs w:val="22"/>
              </w:rPr>
            </w:pPr>
          </w:p>
        </w:tc>
        <w:tc>
          <w:tcPr>
            <w:tcW w:w="2160" w:type="dxa"/>
            <w:tcBorders>
              <w:top w:val="nil"/>
            </w:tcBorders>
          </w:tcPr>
          <w:p w:rsidR="00E326AB" w:rsidRPr="006D556A" w:rsidRDefault="00E326AB" w:rsidP="00FD6AF3">
            <w:pPr>
              <w:pStyle w:val="Head2"/>
              <w:rPr>
                <w:rFonts w:asciiTheme="minorHAnsi" w:hAnsiTheme="minorHAnsi" w:cs="Arial"/>
                <w:color w:val="auto"/>
                <w:sz w:val="22"/>
                <w:szCs w:val="22"/>
              </w:rPr>
            </w:pPr>
          </w:p>
        </w:tc>
        <w:tc>
          <w:tcPr>
            <w:tcW w:w="1800" w:type="dxa"/>
            <w:tcBorders>
              <w:top w:val="nil"/>
            </w:tcBorders>
          </w:tcPr>
          <w:p w:rsidR="00E326AB" w:rsidRPr="006D556A" w:rsidRDefault="00E326AB" w:rsidP="00FD6AF3">
            <w:pPr>
              <w:pStyle w:val="Head2"/>
              <w:rPr>
                <w:rFonts w:asciiTheme="minorHAnsi" w:hAnsiTheme="minorHAnsi" w:cs="Arial"/>
                <w:color w:val="auto"/>
                <w:sz w:val="22"/>
                <w:szCs w:val="22"/>
              </w:rPr>
            </w:pPr>
          </w:p>
        </w:tc>
        <w:tc>
          <w:tcPr>
            <w:tcW w:w="1800" w:type="dxa"/>
            <w:tcBorders>
              <w:top w:val="nil"/>
            </w:tcBorders>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r w:rsidR="006529BD" w:rsidRPr="006529BD" w:rsidTr="006D556A">
        <w:trPr>
          <w:trHeight w:val="567"/>
        </w:trPr>
        <w:tc>
          <w:tcPr>
            <w:tcW w:w="1620" w:type="dxa"/>
          </w:tcPr>
          <w:p w:rsidR="00E326AB" w:rsidRPr="006D556A" w:rsidRDefault="00E326AB" w:rsidP="00FD6AF3">
            <w:pPr>
              <w:pStyle w:val="Head2"/>
              <w:rPr>
                <w:rFonts w:asciiTheme="minorHAnsi" w:hAnsiTheme="minorHAnsi" w:cs="Arial"/>
                <w:color w:val="auto"/>
                <w:sz w:val="22"/>
                <w:szCs w:val="22"/>
              </w:rPr>
            </w:pPr>
          </w:p>
        </w:tc>
        <w:tc>
          <w:tcPr>
            <w:tcW w:w="2340" w:type="dxa"/>
          </w:tcPr>
          <w:p w:rsidR="00E326AB" w:rsidRPr="006D556A" w:rsidRDefault="00E326AB" w:rsidP="00FD6AF3">
            <w:pPr>
              <w:pStyle w:val="Head2"/>
              <w:rPr>
                <w:rFonts w:asciiTheme="minorHAnsi" w:hAnsiTheme="minorHAnsi" w:cs="Arial"/>
                <w:color w:val="auto"/>
                <w:sz w:val="22"/>
                <w:szCs w:val="22"/>
              </w:rPr>
            </w:pPr>
          </w:p>
        </w:tc>
        <w:tc>
          <w:tcPr>
            <w:tcW w:w="216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c>
          <w:tcPr>
            <w:tcW w:w="1800" w:type="dxa"/>
          </w:tcPr>
          <w:p w:rsidR="00E326AB" w:rsidRPr="006D556A" w:rsidRDefault="00E326AB" w:rsidP="00FD6AF3">
            <w:pPr>
              <w:pStyle w:val="Head2"/>
              <w:rPr>
                <w:rFonts w:asciiTheme="minorHAnsi" w:hAnsiTheme="minorHAnsi" w:cs="Arial"/>
                <w:color w:val="auto"/>
                <w:sz w:val="22"/>
                <w:szCs w:val="22"/>
              </w:rPr>
            </w:pPr>
          </w:p>
        </w:tc>
      </w:tr>
    </w:tbl>
    <w:p w:rsidR="006529BD" w:rsidRPr="006D556A" w:rsidRDefault="006529BD">
      <w:pPr>
        <w:rPr>
          <w:rFonts w:asciiTheme="minorHAnsi" w:eastAsia="Calibri" w:hAnsiTheme="minorHAnsi"/>
          <w:b/>
          <w:bCs/>
          <w:color w:val="auto"/>
          <w:sz w:val="22"/>
          <w:szCs w:val="22"/>
        </w:rPr>
      </w:pPr>
      <w:r w:rsidRPr="006D556A">
        <w:rPr>
          <w:rFonts w:asciiTheme="minorHAnsi" w:hAnsiTheme="minorHAnsi"/>
          <w:color w:val="auto"/>
          <w:sz w:val="22"/>
          <w:szCs w:val="22"/>
        </w:rPr>
        <w:br w:type="page"/>
      </w:r>
    </w:p>
    <w:p w:rsidR="00E326AB" w:rsidRPr="00540118" w:rsidRDefault="00E326AB" w:rsidP="006D556A">
      <w:pPr>
        <w:pStyle w:val="Heading1"/>
        <w:ind w:left="0" w:firstLine="0"/>
        <w:rPr>
          <w:sz w:val="24"/>
        </w:rPr>
      </w:pPr>
      <w:bookmarkStart w:id="36" w:name="_Toc468104227"/>
      <w:r w:rsidRPr="00540118">
        <w:t>Section 11 - Client Complaints</w:t>
      </w:r>
      <w:bookmarkEnd w:id="36"/>
    </w:p>
    <w:p w:rsidR="00E326AB" w:rsidRPr="006D556A" w:rsidRDefault="00E326AB" w:rsidP="006D556A">
      <w:pPr>
        <w:pStyle w:val="Heading2"/>
        <w:rPr>
          <w:color w:val="000000" w:themeColor="text1"/>
        </w:rPr>
      </w:pPr>
      <w:bookmarkStart w:id="37" w:name="_Toc468104228"/>
      <w:r w:rsidRPr="006D556A">
        <w:rPr>
          <w:color w:val="000000" w:themeColor="text1"/>
        </w:rPr>
        <w:t xml:space="preserve">Appendix 11A – </w:t>
      </w:r>
      <w:r w:rsidR="00A30FC5" w:rsidRPr="006D556A">
        <w:rPr>
          <w:color w:val="000000" w:themeColor="text1"/>
        </w:rPr>
        <w:t>Client Complaints Register</w:t>
      </w:r>
      <w:bookmarkEnd w:id="37"/>
    </w:p>
    <w:p w:rsidR="00E326AB" w:rsidRPr="00540118" w:rsidRDefault="00E326AB" w:rsidP="002745B4">
      <w:pPr>
        <w:pStyle w:val="bodytext0"/>
        <w:spacing w:after="0"/>
        <w:jc w:val="left"/>
        <w:rPr>
          <w:rFonts w:asciiTheme="minorHAnsi" w:hAnsiTheme="minorHAnsi" w:cs="Arial"/>
          <w:b/>
          <w:bCs/>
          <w:sz w:val="22"/>
          <w:szCs w:val="22"/>
          <w:u w:val="single"/>
          <w:lang w:val="en-AU"/>
        </w:rPr>
      </w:pPr>
    </w:p>
    <w:tbl>
      <w:tblPr>
        <w:tblW w:w="100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30FC5" w:rsidRPr="00540118" w:rsidTr="006D556A">
        <w:trPr>
          <w:cantSplit/>
          <w:trHeight w:val="1328"/>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Signed by</w:t>
            </w:r>
          </w:p>
          <w:p w:rsidR="00A30FC5" w:rsidRPr="00540118" w:rsidRDefault="00A30FC5"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InterPrac Compliance Manager</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r w:rsidR="00A30FC5" w:rsidRPr="00540118" w:rsidTr="006D556A">
        <w:trPr>
          <w:cantSplit/>
          <w:trHeight w:val="1231"/>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Referred to external body</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r w:rsidR="00A30FC5" w:rsidRPr="00540118" w:rsidTr="006D556A">
        <w:trPr>
          <w:cantSplit/>
          <w:trHeight w:val="1078"/>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 Referred to InterPrac</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r w:rsidR="00A30FC5" w:rsidRPr="00540118" w:rsidTr="006D556A">
        <w:trPr>
          <w:cantSplit/>
          <w:trHeight w:val="3513"/>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Details and response to the complaint</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r w:rsidR="00A30FC5" w:rsidRPr="00540118" w:rsidTr="006D556A">
        <w:trPr>
          <w:cantSplit/>
          <w:trHeight w:val="4000"/>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Client Name, Address and contact number</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r w:rsidR="00A30FC5" w:rsidRPr="00540118" w:rsidTr="006D556A">
        <w:trPr>
          <w:cantSplit/>
          <w:trHeight w:val="995"/>
        </w:trPr>
        <w:tc>
          <w:tcPr>
            <w:tcW w:w="1024" w:type="dxa"/>
            <w:shd w:val="clear" w:color="auto" w:fill="17365D" w:themeFill="text2" w:themeFillShade="BF"/>
            <w:textDirection w:val="btLr"/>
          </w:tcPr>
          <w:p w:rsidR="00A30FC5" w:rsidRPr="00540118" w:rsidRDefault="00A30FC5"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w:t>
            </w: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c>
          <w:tcPr>
            <w:tcW w:w="360" w:type="dxa"/>
          </w:tcPr>
          <w:p w:rsidR="00A30FC5" w:rsidRPr="00540118" w:rsidRDefault="00A30FC5" w:rsidP="000B5FBB">
            <w:pPr>
              <w:pStyle w:val="Head2"/>
              <w:jc w:val="center"/>
              <w:rPr>
                <w:rFonts w:asciiTheme="minorHAnsi" w:hAnsiTheme="minorHAnsi" w:cs="Arial"/>
                <w:color w:val="6699CC"/>
              </w:rPr>
            </w:pPr>
          </w:p>
        </w:tc>
      </w:tr>
    </w:tbl>
    <w:p w:rsidR="00A30FC5" w:rsidRPr="00540118" w:rsidRDefault="00A30FC5" w:rsidP="006D556A">
      <w:pPr>
        <w:pStyle w:val="Heading1"/>
        <w:ind w:left="0" w:firstLine="0"/>
      </w:pPr>
      <w:r w:rsidRPr="00540118">
        <w:br w:type="page"/>
      </w:r>
      <w:bookmarkStart w:id="38" w:name="_Toc468104229"/>
      <w:r w:rsidRPr="00540118">
        <w:t>Section 12 – Incident Reporting – Notifying ASIC of Breaches and Events</w:t>
      </w:r>
      <w:bookmarkEnd w:id="38"/>
    </w:p>
    <w:p w:rsidR="00A30FC5" w:rsidRPr="006D556A" w:rsidRDefault="00A30FC5" w:rsidP="006D556A">
      <w:pPr>
        <w:pStyle w:val="Heading2"/>
        <w:rPr>
          <w:color w:val="000000" w:themeColor="text1"/>
        </w:rPr>
      </w:pPr>
      <w:bookmarkStart w:id="39" w:name="_Toc468104230"/>
      <w:r w:rsidRPr="006D556A">
        <w:rPr>
          <w:color w:val="000000" w:themeColor="text1"/>
        </w:rPr>
        <w:t>Appendix 12A – Incident Register - Sample</w:t>
      </w:r>
      <w:bookmarkEnd w:id="39"/>
    </w:p>
    <w:p w:rsidR="00A30FC5" w:rsidRPr="00540118" w:rsidRDefault="00A30FC5" w:rsidP="00A30FC5">
      <w:pPr>
        <w:pStyle w:val="bodytext0"/>
        <w:spacing w:after="0"/>
        <w:jc w:val="left"/>
        <w:rPr>
          <w:rFonts w:asciiTheme="minorHAnsi" w:hAnsiTheme="minorHAnsi" w:cs="Arial"/>
          <w:b/>
          <w:bCs/>
          <w:sz w:val="22"/>
          <w:szCs w:val="22"/>
          <w:u w:val="single"/>
          <w:lang w:val="en-AU"/>
        </w:rPr>
      </w:pPr>
    </w:p>
    <w:tbl>
      <w:tblPr>
        <w:tblpPr w:leftFromText="180" w:rightFromText="180" w:vertAnchor="text" w:horzAnchor="margin" w:tblpXSpec="center" w:tblpY="88"/>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328AC" w:rsidRPr="00540118" w:rsidTr="006D556A">
        <w:trPr>
          <w:cantSplit/>
          <w:trHeight w:val="2236"/>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Reason Incident is not a Breach of Financial Service laws or AFSL Conditions</w:t>
            </w:r>
          </w:p>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6"/>
                <w:szCs w:val="18"/>
              </w:rPr>
              <w:t>(e.g. internal policy</w:t>
            </w:r>
            <w:r w:rsidRPr="00540118">
              <w:rPr>
                <w:rFonts w:asciiTheme="minorHAnsi" w:hAnsiTheme="minorHAnsi" w:cs="Arial"/>
                <w:color w:val="FFFFFF"/>
                <w:sz w:val="14"/>
                <w:szCs w:val="18"/>
              </w:rPr>
              <w:t xml:space="preserve"> </w:t>
            </w:r>
            <w:r w:rsidRPr="00540118">
              <w:rPr>
                <w:rFonts w:asciiTheme="minorHAnsi" w:hAnsiTheme="minorHAnsi" w:cs="Arial"/>
                <w:color w:val="FFFFFF"/>
                <w:sz w:val="16"/>
                <w:szCs w:val="18"/>
              </w:rPr>
              <w:t>breach)</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1119"/>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Date Incident Resolved</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2421"/>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 xml:space="preserve">Action required and </w:t>
            </w:r>
          </w:p>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person responsible</w:t>
            </w:r>
          </w:p>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 xml:space="preserve">(Who will do what to </w:t>
            </w:r>
          </w:p>
          <w:p w:rsidR="003328AC" w:rsidRPr="00540118" w:rsidRDefault="003328AC"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action the incident)</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3278"/>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 xml:space="preserve">Details of Incident </w:t>
            </w:r>
          </w:p>
          <w:p w:rsidR="003328AC" w:rsidRPr="00540118" w:rsidRDefault="003328AC"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(Describe incident and where further information can be found)</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1395"/>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How Incident Detected</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974"/>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 Incident Detected</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r w:rsidR="003328AC" w:rsidRPr="00540118" w:rsidTr="006D556A">
        <w:trPr>
          <w:cantSplit/>
          <w:trHeight w:val="987"/>
        </w:trPr>
        <w:tc>
          <w:tcPr>
            <w:tcW w:w="1024" w:type="dxa"/>
            <w:shd w:val="clear" w:color="auto" w:fill="17365D" w:themeFill="text2" w:themeFillShade="BF"/>
            <w:textDirection w:val="btLr"/>
          </w:tcPr>
          <w:p w:rsidR="003328AC" w:rsidRPr="00540118" w:rsidRDefault="003328AC" w:rsidP="000B5FBB">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 of Incident</w:t>
            </w: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c>
          <w:tcPr>
            <w:tcW w:w="360" w:type="dxa"/>
          </w:tcPr>
          <w:p w:rsidR="003328AC" w:rsidRPr="00540118" w:rsidRDefault="003328AC" w:rsidP="000B5FBB">
            <w:pPr>
              <w:pStyle w:val="Head2"/>
              <w:jc w:val="center"/>
              <w:rPr>
                <w:rFonts w:asciiTheme="minorHAnsi" w:hAnsiTheme="minorHAnsi" w:cs="Arial"/>
                <w:color w:val="6699CC"/>
              </w:rPr>
            </w:pPr>
          </w:p>
        </w:tc>
      </w:tr>
    </w:tbl>
    <w:p w:rsidR="006529BD" w:rsidRDefault="006529BD">
      <w:pPr>
        <w:rPr>
          <w:rFonts w:asciiTheme="minorHAnsi" w:eastAsia="Calibri" w:hAnsiTheme="minorHAnsi"/>
          <w:b/>
          <w:bCs/>
          <w:color w:val="6699CC"/>
          <w:sz w:val="28"/>
          <w:szCs w:val="32"/>
        </w:rPr>
      </w:pPr>
      <w:r>
        <w:rPr>
          <w:rFonts w:asciiTheme="minorHAnsi" w:hAnsiTheme="minorHAnsi"/>
          <w:sz w:val="28"/>
        </w:rPr>
        <w:br w:type="page"/>
      </w:r>
    </w:p>
    <w:p w:rsidR="00A30FC5" w:rsidRPr="00540118" w:rsidRDefault="00A30FC5" w:rsidP="006D556A">
      <w:pPr>
        <w:pStyle w:val="Heading1"/>
        <w:rPr>
          <w:sz w:val="24"/>
        </w:rPr>
      </w:pPr>
      <w:bookmarkStart w:id="40" w:name="_Toc468104231"/>
      <w:r w:rsidRPr="00540118">
        <w:t>Section 12 – Incident Reporting – Notifying ASIC of Breaches and Events</w:t>
      </w:r>
      <w:bookmarkEnd w:id="40"/>
    </w:p>
    <w:p w:rsidR="00093714" w:rsidRPr="006D556A" w:rsidRDefault="00A30FC5" w:rsidP="006D556A">
      <w:pPr>
        <w:pStyle w:val="Heading2"/>
        <w:rPr>
          <w:color w:val="000000" w:themeColor="text1"/>
        </w:rPr>
      </w:pPr>
      <w:bookmarkStart w:id="41" w:name="_Toc468104232"/>
      <w:r w:rsidRPr="006D556A">
        <w:rPr>
          <w:color w:val="000000" w:themeColor="text1"/>
        </w:rPr>
        <w:t>Appendix 12B – Breach Register - Sample</w:t>
      </w:r>
      <w:bookmarkEnd w:id="41"/>
    </w:p>
    <w:tbl>
      <w:tblPr>
        <w:tblpPr w:leftFromText="180" w:rightFromText="180" w:vertAnchor="text" w:horzAnchor="margin" w:tblpXSpec="center" w:tblpY="88"/>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351"/>
        <w:gridCol w:w="351"/>
        <w:gridCol w:w="351"/>
        <w:gridCol w:w="351"/>
        <w:gridCol w:w="351"/>
        <w:gridCol w:w="351"/>
        <w:gridCol w:w="351"/>
        <w:gridCol w:w="352"/>
        <w:gridCol w:w="352"/>
        <w:gridCol w:w="352"/>
        <w:gridCol w:w="352"/>
        <w:gridCol w:w="352"/>
        <w:gridCol w:w="352"/>
        <w:gridCol w:w="352"/>
        <w:gridCol w:w="352"/>
        <w:gridCol w:w="352"/>
        <w:gridCol w:w="352"/>
        <w:gridCol w:w="352"/>
        <w:gridCol w:w="352"/>
        <w:gridCol w:w="352"/>
        <w:gridCol w:w="352"/>
        <w:gridCol w:w="352"/>
        <w:gridCol w:w="352"/>
        <w:gridCol w:w="352"/>
      </w:tblGrid>
      <w:tr w:rsidR="00B26CC1" w:rsidRPr="00540118" w:rsidTr="00B26CC1">
        <w:trPr>
          <w:cantSplit/>
          <w:trHeight w:val="1408"/>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Action Required and Person Responsible</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1119"/>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Date ASIC Notified (Significant Breach)</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1119"/>
        </w:trPr>
        <w:tc>
          <w:tcPr>
            <w:tcW w:w="1231" w:type="dxa"/>
            <w:shd w:val="clear" w:color="auto" w:fill="17365D" w:themeFill="text2" w:themeFillShade="BF"/>
            <w:textDirection w:val="btLr"/>
          </w:tcPr>
          <w:p w:rsidR="00B26CC1" w:rsidRPr="00540118" w:rsidRDefault="009343FC" w:rsidP="00093714">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Assess actual</w:t>
            </w:r>
            <w:r w:rsidR="008B0AC8" w:rsidRPr="00540118">
              <w:rPr>
                <w:rFonts w:asciiTheme="minorHAnsi" w:hAnsiTheme="minorHAnsi" w:cs="Arial"/>
                <w:color w:val="FFFFFF"/>
                <w:sz w:val="18"/>
                <w:szCs w:val="18"/>
              </w:rPr>
              <w:t xml:space="preserve"> / possible financial loss</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1119"/>
        </w:trPr>
        <w:tc>
          <w:tcPr>
            <w:tcW w:w="1231" w:type="dxa"/>
            <w:shd w:val="clear" w:color="auto" w:fill="17365D" w:themeFill="text2" w:themeFillShade="BF"/>
            <w:textDirection w:val="btLr"/>
          </w:tcPr>
          <w:p w:rsidR="00B26CC1" w:rsidRPr="00540118" w:rsidRDefault="00B26CC1" w:rsidP="00B26CC1">
            <w:pPr>
              <w:pStyle w:val="Head2"/>
              <w:ind w:left="113" w:right="113"/>
              <w:jc w:val="center"/>
              <w:rPr>
                <w:rFonts w:asciiTheme="minorHAnsi" w:hAnsiTheme="minorHAnsi" w:cs="Arial"/>
                <w:color w:val="FFFFFF"/>
                <w:sz w:val="16"/>
                <w:szCs w:val="16"/>
              </w:rPr>
            </w:pPr>
            <w:r w:rsidRPr="00540118">
              <w:rPr>
                <w:rFonts w:asciiTheme="minorHAnsi" w:hAnsiTheme="minorHAnsi" w:cs="Arial"/>
                <w:color w:val="FFFFFF"/>
                <w:sz w:val="16"/>
                <w:szCs w:val="16"/>
              </w:rPr>
              <w:t xml:space="preserve">Assess extent indicates inadequate compliance </w:t>
            </w:r>
          </w:p>
        </w:tc>
        <w:tc>
          <w:tcPr>
            <w:tcW w:w="351" w:type="dxa"/>
          </w:tcPr>
          <w:p w:rsidR="00B26CC1" w:rsidRPr="00540118" w:rsidRDefault="00B26CC1" w:rsidP="000B5FBB">
            <w:pPr>
              <w:pStyle w:val="Head2"/>
              <w:jc w:val="center"/>
              <w:rPr>
                <w:rFonts w:asciiTheme="minorHAnsi" w:hAnsiTheme="minorHAnsi" w:cs="Arial"/>
                <w:color w:val="6699CC"/>
                <w:sz w:val="16"/>
                <w:szCs w:val="16"/>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1119"/>
        </w:trPr>
        <w:tc>
          <w:tcPr>
            <w:tcW w:w="1231" w:type="dxa"/>
            <w:shd w:val="clear" w:color="auto" w:fill="17365D" w:themeFill="text2" w:themeFillShade="BF"/>
            <w:textDirection w:val="btLr"/>
          </w:tcPr>
          <w:p w:rsidR="00B26CC1" w:rsidRPr="00540118" w:rsidRDefault="00B26CC1" w:rsidP="00B26CC1">
            <w:pPr>
              <w:pStyle w:val="Head2"/>
              <w:ind w:left="113" w:right="113"/>
              <w:jc w:val="center"/>
              <w:rPr>
                <w:rFonts w:asciiTheme="minorHAnsi" w:hAnsiTheme="minorHAnsi" w:cs="Arial"/>
                <w:color w:val="FFFFFF"/>
                <w:sz w:val="16"/>
                <w:szCs w:val="18"/>
              </w:rPr>
            </w:pPr>
            <w:r w:rsidRPr="00540118">
              <w:rPr>
                <w:rFonts w:asciiTheme="minorHAnsi" w:hAnsiTheme="minorHAnsi" w:cs="Arial"/>
                <w:color w:val="FFFFFF"/>
                <w:sz w:val="16"/>
                <w:szCs w:val="18"/>
              </w:rPr>
              <w:t xml:space="preserve">Assess Impact on ability to provide </w:t>
            </w:r>
          </w:p>
          <w:p w:rsidR="00B26CC1" w:rsidRPr="00540118" w:rsidRDefault="00B26CC1" w:rsidP="00B26CC1">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6"/>
                <w:szCs w:val="18"/>
              </w:rPr>
              <w:t>Fin. Services</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1119"/>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Assess Frequency of similar previous breaches</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8B0AC8">
        <w:trPr>
          <w:cantSplit/>
          <w:trHeight w:val="2138"/>
        </w:trPr>
        <w:tc>
          <w:tcPr>
            <w:tcW w:w="1231" w:type="dxa"/>
            <w:shd w:val="clear" w:color="auto" w:fill="17365D" w:themeFill="text2" w:themeFillShade="BF"/>
            <w:textDirection w:val="btLr"/>
          </w:tcPr>
          <w:p w:rsidR="00B26CC1" w:rsidRPr="00540118" w:rsidRDefault="00B26CC1" w:rsidP="000B5FBB">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 xml:space="preserve">Details of Breach </w:t>
            </w:r>
          </w:p>
          <w:p w:rsidR="00B26CC1" w:rsidRPr="00540118" w:rsidRDefault="00B26CC1" w:rsidP="000B5FBB">
            <w:pPr>
              <w:pStyle w:val="Head2"/>
              <w:ind w:left="113" w:right="113"/>
              <w:jc w:val="center"/>
              <w:rPr>
                <w:rFonts w:asciiTheme="minorHAnsi" w:hAnsiTheme="minorHAnsi" w:cs="Arial"/>
                <w:color w:val="FFFFFF"/>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996"/>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How Breach Detected</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974"/>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 Breach Detected</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987"/>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rPr>
            </w:pPr>
            <w:r w:rsidRPr="00540118">
              <w:rPr>
                <w:rFonts w:asciiTheme="minorHAnsi" w:hAnsiTheme="minorHAnsi" w:cs="Arial"/>
                <w:color w:val="FFFFFF"/>
                <w:sz w:val="18"/>
                <w:szCs w:val="18"/>
              </w:rPr>
              <w:t>Date of Actual or Likely Breach</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r w:rsidR="00B26CC1" w:rsidRPr="00540118" w:rsidTr="00B26CC1">
        <w:trPr>
          <w:cantSplit/>
          <w:trHeight w:val="987"/>
        </w:trPr>
        <w:tc>
          <w:tcPr>
            <w:tcW w:w="1231" w:type="dxa"/>
            <w:shd w:val="clear" w:color="auto" w:fill="17365D" w:themeFill="text2" w:themeFillShade="BF"/>
            <w:textDirection w:val="btLr"/>
          </w:tcPr>
          <w:p w:rsidR="00B26CC1" w:rsidRPr="00540118" w:rsidRDefault="00B26CC1" w:rsidP="00093714">
            <w:pPr>
              <w:pStyle w:val="Head2"/>
              <w:ind w:left="113" w:right="113"/>
              <w:jc w:val="center"/>
              <w:rPr>
                <w:rFonts w:asciiTheme="minorHAnsi" w:hAnsiTheme="minorHAnsi" w:cs="Arial"/>
                <w:color w:val="FFFFFF"/>
                <w:sz w:val="18"/>
                <w:szCs w:val="18"/>
              </w:rPr>
            </w:pPr>
            <w:r w:rsidRPr="00540118">
              <w:rPr>
                <w:rFonts w:asciiTheme="minorHAnsi" w:hAnsiTheme="minorHAnsi" w:cs="Arial"/>
                <w:color w:val="FFFFFF"/>
                <w:sz w:val="18"/>
                <w:szCs w:val="18"/>
              </w:rPr>
              <w:t xml:space="preserve">Name &amp; position of </w:t>
            </w:r>
            <w:r w:rsidR="008B0AC8" w:rsidRPr="00540118">
              <w:rPr>
                <w:rFonts w:asciiTheme="minorHAnsi" w:hAnsiTheme="minorHAnsi" w:cs="Arial"/>
                <w:color w:val="FFFFFF"/>
                <w:sz w:val="18"/>
                <w:szCs w:val="18"/>
              </w:rPr>
              <w:t>reportee</w:t>
            </w: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1"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c>
          <w:tcPr>
            <w:tcW w:w="352" w:type="dxa"/>
          </w:tcPr>
          <w:p w:rsidR="00B26CC1" w:rsidRPr="00540118" w:rsidRDefault="00B26CC1" w:rsidP="000B5FBB">
            <w:pPr>
              <w:pStyle w:val="Head2"/>
              <w:jc w:val="center"/>
              <w:rPr>
                <w:rFonts w:asciiTheme="minorHAnsi" w:hAnsiTheme="minorHAnsi" w:cs="Arial"/>
                <w:color w:val="6699CC"/>
              </w:rPr>
            </w:pPr>
          </w:p>
        </w:tc>
      </w:tr>
    </w:tbl>
    <w:p w:rsidR="00C4675F" w:rsidRDefault="00C4675F" w:rsidP="005D6A11">
      <w:pPr>
        <w:pStyle w:val="StyleHead2CustomColorRGB102153204After6pt"/>
        <w:spacing w:before="0" w:after="0"/>
        <w:rPr>
          <w:rFonts w:asciiTheme="minorHAnsi" w:hAnsiTheme="minorHAnsi"/>
          <w:sz w:val="28"/>
        </w:rPr>
      </w:pPr>
    </w:p>
    <w:p w:rsidR="00C4675F" w:rsidRDefault="00C4675F">
      <w:pPr>
        <w:rPr>
          <w:rFonts w:asciiTheme="minorHAnsi" w:eastAsia="Calibri" w:hAnsiTheme="minorHAnsi"/>
          <w:b/>
          <w:bCs/>
          <w:color w:val="6699CC"/>
          <w:sz w:val="28"/>
          <w:szCs w:val="32"/>
        </w:rPr>
      </w:pPr>
      <w:r>
        <w:rPr>
          <w:rFonts w:asciiTheme="minorHAnsi" w:hAnsiTheme="minorHAnsi"/>
          <w:sz w:val="28"/>
        </w:rPr>
        <w:br w:type="page"/>
      </w:r>
    </w:p>
    <w:p w:rsidR="00E326AB" w:rsidRPr="00540118" w:rsidRDefault="00304B57" w:rsidP="006D556A">
      <w:pPr>
        <w:pStyle w:val="Heading1"/>
      </w:pPr>
      <w:bookmarkStart w:id="42" w:name="_Toc468104233"/>
      <w:r w:rsidRPr="00540118">
        <w:t>Section 13 – Anti-Money Laundering &amp; Counter-</w:t>
      </w:r>
      <w:r w:rsidR="00E326AB" w:rsidRPr="00540118">
        <w:t>Terrorism Finance Act</w:t>
      </w:r>
      <w:bookmarkEnd w:id="42"/>
    </w:p>
    <w:p w:rsidR="00E326AB" w:rsidRPr="006D556A" w:rsidRDefault="00E326AB" w:rsidP="006D556A">
      <w:pPr>
        <w:pStyle w:val="Heading2"/>
        <w:rPr>
          <w:color w:val="000000" w:themeColor="text1"/>
        </w:rPr>
      </w:pPr>
      <w:bookmarkStart w:id="43" w:name="_Toc468104234"/>
      <w:r w:rsidRPr="006D556A">
        <w:rPr>
          <w:color w:val="000000" w:themeColor="text1"/>
        </w:rPr>
        <w:t>Appendix 13.2A – Collecting Customer Identification Process</w:t>
      </w:r>
      <w:bookmarkEnd w:id="43"/>
    </w:p>
    <w:p w:rsidR="00E326AB" w:rsidRPr="00A502E7" w:rsidRDefault="00E326AB" w:rsidP="006D556A"/>
    <w:p w:rsidR="00E326AB" w:rsidRPr="00540118" w:rsidRDefault="00E326AB" w:rsidP="00B31897">
      <w:pPr>
        <w:widowControl w:val="0"/>
        <w:rPr>
          <w:rFonts w:asciiTheme="minorHAnsi" w:hAnsiTheme="minorHAnsi" w:cs="Arial"/>
          <w:sz w:val="22"/>
          <w:szCs w:val="22"/>
        </w:rPr>
      </w:pPr>
    </w:p>
    <w:p w:rsidR="00E326AB" w:rsidRPr="00540118" w:rsidRDefault="00EE3A55" w:rsidP="00B31897">
      <w:pPr>
        <w:rPr>
          <w:rFonts w:asciiTheme="minorHAnsi" w:hAnsiTheme="minorHAnsi" w:cs="Arial"/>
          <w:sz w:val="22"/>
          <w:szCs w:val="22"/>
        </w:rPr>
      </w:pPr>
      <w:r w:rsidRPr="00540118">
        <w:rPr>
          <w:rFonts w:asciiTheme="minorHAnsi" w:hAnsiTheme="minorHAnsi"/>
          <w:noProof/>
          <w:lang w:eastAsia="en-AU"/>
        </w:rPr>
        <mc:AlternateContent>
          <mc:Choice Requires="wps">
            <w:drawing>
              <wp:anchor distT="0" distB="0" distL="114300" distR="114300" simplePos="0" relativeHeight="251646976" behindDoc="1" locked="0" layoutInCell="1" allowOverlap="1" wp14:anchorId="780A071D" wp14:editId="33BFEE9A">
                <wp:simplePos x="0" y="0"/>
                <wp:positionH relativeFrom="column">
                  <wp:posOffset>2571750</wp:posOffset>
                </wp:positionH>
                <wp:positionV relativeFrom="paragraph">
                  <wp:posOffset>-106680</wp:posOffset>
                </wp:positionV>
                <wp:extent cx="685800" cy="1028700"/>
                <wp:effectExtent l="0" t="1270" r="12700" b="11430"/>
                <wp:wrapNone/>
                <wp:docPr id="4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685800" cy="1028700"/>
                        </a:xfrm>
                        <a:prstGeom prst="flowChartAlternateProcess">
                          <a:avLst/>
                        </a:prstGeom>
                        <a:solidFill>
                          <a:srgbClr val="99CCFF">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ID not previously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A07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margin-left:202.5pt;margin-top:-8.4pt;width:54pt;height:81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" fillcolor="#9cf">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ID not previously received</w:t>
                      </w:r>
                    </w:p>
                  </w:txbxContent>
                </v:textbox>
              </v:shape>
            </w:pict>
          </mc:Fallback>
        </mc:AlternateContent>
      </w:r>
    </w:p>
    <w:p w:rsidR="00E326AB" w:rsidRPr="00540118" w:rsidRDefault="00E326AB" w:rsidP="00B31897">
      <w:pPr>
        <w:rPr>
          <w:rFonts w:asciiTheme="minorHAnsi" w:hAnsiTheme="minorHAnsi" w:cs="Arial"/>
          <w:sz w:val="22"/>
          <w:szCs w:val="22"/>
        </w:rPr>
      </w:pPr>
    </w:p>
    <w:p w:rsidR="00E326AB" w:rsidRPr="00540118" w:rsidRDefault="00E326AB" w:rsidP="00B31897">
      <w:pPr>
        <w:rPr>
          <w:rFonts w:asciiTheme="minorHAnsi" w:hAnsiTheme="minorHAnsi" w:cs="Arial"/>
          <w:sz w:val="22"/>
          <w:szCs w:val="22"/>
        </w:rPr>
      </w:pPr>
    </w:p>
    <w:p w:rsidR="00E326AB" w:rsidRPr="00540118" w:rsidRDefault="00E326AB" w:rsidP="00B31897">
      <w:pPr>
        <w:widowControl w:val="0"/>
        <w:rPr>
          <w:rFonts w:asciiTheme="minorHAnsi" w:hAnsiTheme="minorHAnsi" w:cs="Arial"/>
          <w:b/>
          <w:bCs/>
          <w:sz w:val="22"/>
          <w:szCs w:val="22"/>
          <w:u w:val="single"/>
        </w:rPr>
      </w:pPr>
    </w:p>
    <w:p w:rsidR="00E326AB" w:rsidRPr="00540118" w:rsidRDefault="00EE3A55" w:rsidP="00B31897">
      <w:pPr>
        <w:widowControl w:val="0"/>
        <w:rPr>
          <w:rFonts w:asciiTheme="minorHAnsi" w:hAnsiTheme="minorHAnsi" w:cs="Arial"/>
          <w:b/>
          <w:bCs/>
          <w:sz w:val="22"/>
          <w:szCs w:val="22"/>
          <w:u w:val="single"/>
        </w:rPr>
      </w:pPr>
      <w:r w:rsidRPr="00540118">
        <w:rPr>
          <w:rFonts w:asciiTheme="minorHAnsi" w:hAnsiTheme="minorHAnsi"/>
          <w:noProof/>
          <w:lang w:eastAsia="en-AU"/>
        </w:rPr>
        <mc:AlternateContent>
          <mc:Choice Requires="wps">
            <w:drawing>
              <wp:anchor distT="0" distB="0" distL="114298" distR="114298" simplePos="0" relativeHeight="251648000" behindDoc="1" locked="0" layoutInCell="1" allowOverlap="1" wp14:anchorId="65316894" wp14:editId="3385DF6A">
                <wp:simplePos x="0" y="0"/>
                <wp:positionH relativeFrom="column">
                  <wp:posOffset>2971800</wp:posOffset>
                </wp:positionH>
                <wp:positionV relativeFrom="paragraph">
                  <wp:posOffset>107950</wp:posOffset>
                </wp:positionV>
                <wp:extent cx="0" cy="571500"/>
                <wp:effectExtent l="50800" t="6350" r="76200" b="31750"/>
                <wp:wrapNone/>
                <wp:docPr id="3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B83BD07" id="_x0000_t32" coordsize="21600,21600" o:spt="32" o:oned="t" path="m,l21600,21600e" filled="f">
                <v:path arrowok="t" fillok="f" o:connecttype="none"/>
                <o:lock v:ext="edit" shapetype="t"/>
              </v:shapetype>
              <v:shape id="AutoShape 13" o:spid="_x0000_s1026" type="#_x0000_t32" style="position:absolute;margin-left:234pt;margin-top:8.5pt;width:0;height:4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">
                <v:stroke endarrow="block"/>
              </v:shape>
            </w:pict>
          </mc:Fallback>
        </mc:AlternateContent>
      </w:r>
    </w:p>
    <w:p w:rsidR="00E326AB" w:rsidRPr="00540118" w:rsidRDefault="00EE3A55" w:rsidP="00B31897">
      <w:pPr>
        <w:widowControl w:val="0"/>
        <w:rPr>
          <w:rFonts w:asciiTheme="minorHAnsi" w:hAnsiTheme="minorHAnsi" w:cs="Arial"/>
          <w:b/>
          <w:bCs/>
          <w:sz w:val="22"/>
          <w:szCs w:val="22"/>
          <w:u w:val="single"/>
        </w:rPr>
      </w:pPr>
      <w:r w:rsidRPr="00540118">
        <w:rPr>
          <w:rFonts w:asciiTheme="minorHAnsi" w:hAnsiTheme="minorHAnsi"/>
          <w:noProof/>
          <w:lang w:eastAsia="en-AU"/>
        </w:rPr>
        <mc:AlternateContent>
          <mc:Choice Requires="wps">
            <w:drawing>
              <wp:anchor distT="0" distB="0" distL="114300" distR="114300" simplePos="0" relativeHeight="251666432" behindDoc="1" locked="0" layoutInCell="1" allowOverlap="1" wp14:anchorId="31D8C3B2" wp14:editId="63D84380">
                <wp:simplePos x="0" y="0"/>
                <wp:positionH relativeFrom="column">
                  <wp:posOffset>3828415</wp:posOffset>
                </wp:positionH>
                <wp:positionV relativeFrom="paragraph">
                  <wp:posOffset>2473325</wp:posOffset>
                </wp:positionV>
                <wp:extent cx="685800" cy="3541395"/>
                <wp:effectExtent l="0" t="2540" r="14605" b="10160"/>
                <wp:wrapNone/>
                <wp:docPr id="3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3541395"/>
                        </a:xfrm>
                        <a:prstGeom prst="flowChartAlternateProcess">
                          <a:avLst/>
                        </a:prstGeom>
                        <a:solidFill>
                          <a:srgbClr val="00FF00">
                            <a:alpha val="39999"/>
                          </a:srgbClr>
                        </a:solidFill>
                        <a:ln w="9525">
                          <a:solidFill>
                            <a:srgbClr val="000000"/>
                          </a:solidFill>
                          <a:miter lim="800000"/>
                          <a:headEnd/>
                          <a:tailEnd/>
                        </a:ln>
                      </wps:spPr>
                      <wps:txbx>
                        <w:txbxContent>
                          <w:p w:rsidR="00232156" w:rsidRPr="000535AF" w:rsidRDefault="00232156" w:rsidP="00B31897">
                            <w:pPr>
                              <w:widowControl w:val="0"/>
                              <w:rPr>
                                <w:rFonts w:ascii="Arial" w:hAnsi="Arial" w:cs="Arial"/>
                              </w:rPr>
                            </w:pPr>
                            <w:r>
                              <w:rPr>
                                <w:rFonts w:ascii="Arial" w:hAnsi="Arial" w:cs="Arial"/>
                              </w:rPr>
                              <w:t>You n</w:t>
                            </w:r>
                            <w:r w:rsidRPr="000535AF">
                              <w:rPr>
                                <w:rFonts w:ascii="Arial" w:hAnsi="Arial" w:cs="Arial"/>
                              </w:rPr>
                              <w:t>eed to be satisfied with further verification documents.</w:t>
                            </w:r>
                          </w:p>
                          <w:p w:rsidR="00232156" w:rsidRPr="000535AF" w:rsidRDefault="00232156" w:rsidP="00B31897">
                            <w:pPr>
                              <w:widowControl w:val="0"/>
                              <w:rPr>
                                <w:rFonts w:ascii="Arial" w:hAnsi="Arial" w:cs="Arial"/>
                              </w:rPr>
                            </w:pPr>
                            <w:r>
                              <w:rPr>
                                <w:rFonts w:ascii="Arial" w:hAnsi="Arial" w:cs="Arial"/>
                              </w:rPr>
                              <w:t>These may include</w:t>
                            </w:r>
                            <w:r w:rsidRPr="000535AF">
                              <w:rPr>
                                <w:rFonts w:ascii="Arial" w:hAnsi="Arial" w:cs="Arial"/>
                              </w:rPr>
                              <w:t xml:space="preserve"> </w:t>
                            </w:r>
                            <w:r>
                              <w:rPr>
                                <w:rFonts w:ascii="Arial" w:hAnsi="Arial" w:cs="Arial"/>
                              </w:rPr>
                              <w:t>their r</w:t>
                            </w:r>
                            <w:r w:rsidRPr="000535AF">
                              <w:rPr>
                                <w:rFonts w:ascii="Arial" w:hAnsi="Arial" w:cs="Arial"/>
                              </w:rPr>
                              <w:t>ates notice</w:t>
                            </w:r>
                            <w:r>
                              <w:rPr>
                                <w:rFonts w:ascii="Arial" w:hAnsi="Arial" w:cs="Arial"/>
                              </w:rPr>
                              <w:t>, u</w:t>
                            </w:r>
                            <w:r w:rsidRPr="000535AF">
                              <w:rPr>
                                <w:rFonts w:ascii="Arial" w:hAnsi="Arial" w:cs="Arial"/>
                              </w:rPr>
                              <w:t>tilities bill</w:t>
                            </w:r>
                            <w:r>
                              <w:rPr>
                                <w:rFonts w:ascii="Arial" w:hAnsi="Arial" w:cs="Arial"/>
                              </w:rPr>
                              <w:t>, m</w:t>
                            </w:r>
                            <w:r w:rsidRPr="000535AF">
                              <w:rPr>
                                <w:rFonts w:ascii="Arial" w:hAnsi="Arial" w:cs="Arial"/>
                              </w:rPr>
                              <w:t>arriage certificate</w:t>
                            </w:r>
                            <w:r>
                              <w:rPr>
                                <w:rFonts w:ascii="Arial" w:hAnsi="Arial" w:cs="Arial"/>
                              </w:rPr>
                              <w:t xml:space="preserve"> or d</w:t>
                            </w:r>
                            <w:r w:rsidRPr="000535AF">
                              <w:rPr>
                                <w:rFonts w:ascii="Arial" w:hAnsi="Arial" w:cs="Arial"/>
                              </w:rPr>
                              <w:t>eed poll</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C3B2" id="AutoShape 15" o:spid="_x0000_s1027" type="#_x0000_t176" style="position:absolute;margin-left:301.45pt;margin-top:194.75pt;width:54pt;height:278.8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" fillcolor="lime">
                <v:fill opacity="26214f"/>
                <v:textbox>
                  <w:txbxContent>
                    <w:p w:rsidR="00232156" w:rsidRPr="000535AF" w:rsidRDefault="00232156" w:rsidP="00B31897">
                      <w:pPr>
                        <w:widowControl w:val="0"/>
                        <w:rPr>
                          <w:rFonts w:ascii="Arial" w:hAnsi="Arial" w:cs="Arial"/>
                        </w:rPr>
                      </w:pPr>
                      <w:r>
                        <w:rPr>
                          <w:rFonts w:ascii="Arial" w:hAnsi="Arial" w:cs="Arial"/>
                        </w:rPr>
                        <w:t>You n</w:t>
                      </w:r>
                      <w:r w:rsidRPr="000535AF">
                        <w:rPr>
                          <w:rFonts w:ascii="Arial" w:hAnsi="Arial" w:cs="Arial"/>
                        </w:rPr>
                        <w:t>eed to be satisfied with further verification documents.</w:t>
                      </w:r>
                    </w:p>
                    <w:p w:rsidR="00232156" w:rsidRPr="000535AF" w:rsidRDefault="00232156" w:rsidP="00B31897">
                      <w:pPr>
                        <w:widowControl w:val="0"/>
                        <w:rPr>
                          <w:rFonts w:ascii="Arial" w:hAnsi="Arial" w:cs="Arial"/>
                        </w:rPr>
                      </w:pPr>
                      <w:r>
                        <w:rPr>
                          <w:rFonts w:ascii="Arial" w:hAnsi="Arial" w:cs="Arial"/>
                        </w:rPr>
                        <w:t>These may include</w:t>
                      </w:r>
                      <w:r w:rsidRPr="000535AF">
                        <w:rPr>
                          <w:rFonts w:ascii="Arial" w:hAnsi="Arial" w:cs="Arial"/>
                        </w:rPr>
                        <w:t xml:space="preserve"> </w:t>
                      </w:r>
                      <w:r>
                        <w:rPr>
                          <w:rFonts w:ascii="Arial" w:hAnsi="Arial" w:cs="Arial"/>
                        </w:rPr>
                        <w:t>their r</w:t>
                      </w:r>
                      <w:r w:rsidRPr="000535AF">
                        <w:rPr>
                          <w:rFonts w:ascii="Arial" w:hAnsi="Arial" w:cs="Arial"/>
                        </w:rPr>
                        <w:t>ates notice</w:t>
                      </w:r>
                      <w:r>
                        <w:rPr>
                          <w:rFonts w:ascii="Arial" w:hAnsi="Arial" w:cs="Arial"/>
                        </w:rPr>
                        <w:t>, u</w:t>
                      </w:r>
                      <w:r w:rsidRPr="000535AF">
                        <w:rPr>
                          <w:rFonts w:ascii="Arial" w:hAnsi="Arial" w:cs="Arial"/>
                        </w:rPr>
                        <w:t>tilities bill</w:t>
                      </w:r>
                      <w:r>
                        <w:rPr>
                          <w:rFonts w:ascii="Arial" w:hAnsi="Arial" w:cs="Arial"/>
                        </w:rPr>
                        <w:t>, m</w:t>
                      </w:r>
                      <w:r w:rsidRPr="000535AF">
                        <w:rPr>
                          <w:rFonts w:ascii="Arial" w:hAnsi="Arial" w:cs="Arial"/>
                        </w:rPr>
                        <w:t>arriage certificate</w:t>
                      </w:r>
                      <w:r>
                        <w:rPr>
                          <w:rFonts w:ascii="Arial" w:hAnsi="Arial" w:cs="Arial"/>
                        </w:rPr>
                        <w:t xml:space="preserve"> or d</w:t>
                      </w:r>
                      <w:r w:rsidRPr="000535AF">
                        <w:rPr>
                          <w:rFonts w:ascii="Arial" w:hAnsi="Arial" w:cs="Arial"/>
                        </w:rPr>
                        <w:t>eed poll</w:t>
                      </w:r>
                      <w:r>
                        <w:rPr>
                          <w:rFonts w:ascii="Arial" w:hAnsi="Arial" w:cs="Arial"/>
                        </w:rPr>
                        <w:t>.</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73600" behindDoc="1" locked="0" layoutInCell="1" allowOverlap="1" wp14:anchorId="7AA27C68" wp14:editId="468BAC19">
                <wp:simplePos x="0" y="0"/>
                <wp:positionH relativeFrom="column">
                  <wp:posOffset>4800600</wp:posOffset>
                </wp:positionH>
                <wp:positionV relativeFrom="paragraph">
                  <wp:posOffset>5158740</wp:posOffset>
                </wp:positionV>
                <wp:extent cx="114300" cy="228600"/>
                <wp:effectExtent l="12700" t="15240" r="38100" b="22860"/>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C1179E5" id="AutoShape 16" o:spid="_x0000_s1026" type="#_x0000_t32" style="position:absolute;margin-left:378pt;margin-top:406.2pt;width:9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9504" behindDoc="1" locked="0" layoutInCell="1" allowOverlap="1" wp14:anchorId="775620E8" wp14:editId="3E395EB7">
                <wp:simplePos x="0" y="0"/>
                <wp:positionH relativeFrom="column">
                  <wp:posOffset>4568825</wp:posOffset>
                </wp:positionH>
                <wp:positionV relativeFrom="paragraph">
                  <wp:posOffset>4697730</wp:posOffset>
                </wp:positionV>
                <wp:extent cx="342900" cy="578485"/>
                <wp:effectExtent l="5715" t="2540" r="12700" b="10160"/>
                <wp:wrapNone/>
                <wp:docPr id="3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8485"/>
                        </a:xfrm>
                        <a:prstGeom prst="flowChartAlternateProcess">
                          <a:avLst/>
                        </a:prstGeom>
                        <a:solidFill>
                          <a:srgbClr val="FF99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20E8" id="AutoShape 17" o:spid="_x0000_s1028" type="#_x0000_t176" style="position:absolute;margin-left:359.75pt;margin-top:369.9pt;width:27pt;height:45.5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" fillcolor="#f9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75648" behindDoc="1" locked="0" layoutInCell="1" allowOverlap="1" wp14:anchorId="39F364D4" wp14:editId="496FE465">
                <wp:simplePos x="0" y="0"/>
                <wp:positionH relativeFrom="column">
                  <wp:posOffset>4572000</wp:posOffset>
                </wp:positionH>
                <wp:positionV relativeFrom="paragraph">
                  <wp:posOffset>4587240</wp:posOffset>
                </wp:positionV>
                <wp:extent cx="114300" cy="228600"/>
                <wp:effectExtent l="12700" t="15240" r="38100" b="3556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C94A489" id="AutoShape 18" o:spid="_x0000_s1026" type="#_x0000_t32" style="position:absolute;margin-left:5in;margin-top:361.2pt;width:9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70528" behindDoc="1" locked="0" layoutInCell="1" allowOverlap="1" wp14:anchorId="6499C630" wp14:editId="7A5514EC">
                <wp:simplePos x="0" y="0"/>
                <wp:positionH relativeFrom="column">
                  <wp:posOffset>2571750</wp:posOffset>
                </wp:positionH>
                <wp:positionV relativeFrom="paragraph">
                  <wp:posOffset>4758690</wp:posOffset>
                </wp:positionV>
                <wp:extent cx="685800" cy="1943100"/>
                <wp:effectExtent l="0" t="2540" r="12700" b="10160"/>
                <wp:wrapNone/>
                <wp:docPr id="3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5800" cy="1943100"/>
                        </a:xfrm>
                        <a:prstGeom prst="flowChartAlternateProcess">
                          <a:avLst/>
                        </a:prstGeom>
                        <a:solidFill>
                          <a:srgbClr val="99CCFF">
                            <a:alpha val="39999"/>
                          </a:srgbClr>
                        </a:solidFill>
                        <a:ln w="9525">
                          <a:solidFill>
                            <a:srgbClr val="000000"/>
                          </a:solidFill>
                          <a:miter lim="800000"/>
                          <a:headEnd/>
                          <a:tailEnd/>
                        </a:ln>
                      </wps:spPr>
                      <wps:txbx>
                        <w:txbxContent>
                          <w:p w:rsidR="00232156" w:rsidRPr="000535AF" w:rsidRDefault="00232156" w:rsidP="00B31897">
                            <w:pPr>
                              <w:widowControl w:val="0"/>
                              <w:rPr>
                                <w:rFonts w:ascii="Arial" w:hAnsi="Arial" w:cs="Arial"/>
                              </w:rPr>
                            </w:pPr>
                            <w:r w:rsidRPr="000535AF">
                              <w:rPr>
                                <w:rFonts w:ascii="Arial" w:hAnsi="Arial" w:cs="Arial"/>
                              </w:rPr>
                              <w:t>Proceed with application and keep copies of identification documents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9C630" id="AutoShape 19" o:spid="_x0000_s1029" type="#_x0000_t176" style="position:absolute;margin-left:202.5pt;margin-top:374.7pt;width:54pt;height:153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" fillcolor="#9cf">
                <v:fill opacity="26214f"/>
                <v:textbox>
                  <w:txbxContent>
                    <w:p w:rsidR="00232156" w:rsidRPr="000535AF" w:rsidRDefault="00232156" w:rsidP="00B31897">
                      <w:pPr>
                        <w:widowControl w:val="0"/>
                        <w:rPr>
                          <w:rFonts w:ascii="Arial" w:hAnsi="Arial" w:cs="Arial"/>
                        </w:rPr>
                      </w:pPr>
                      <w:r w:rsidRPr="000535AF">
                        <w:rPr>
                          <w:rFonts w:ascii="Arial" w:hAnsi="Arial" w:cs="Arial"/>
                        </w:rPr>
                        <w:t>Proceed with application and keep copies of identification documents on file.</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72576" behindDoc="1" locked="0" layoutInCell="1" allowOverlap="1" wp14:anchorId="2D109ABF" wp14:editId="710D5259">
                <wp:simplePos x="0" y="0"/>
                <wp:positionH relativeFrom="column">
                  <wp:posOffset>3086100</wp:posOffset>
                </wp:positionH>
                <wp:positionV relativeFrom="paragraph">
                  <wp:posOffset>5158740</wp:posOffset>
                </wp:positionV>
                <wp:extent cx="114300" cy="228600"/>
                <wp:effectExtent l="12700" t="15240" r="25400" b="2286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0D4E130" id="AutoShape 20" o:spid="_x0000_s1026" type="#_x0000_t32" style="position:absolute;margin-left:243pt;margin-top:406.2pt;width:9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8480" behindDoc="1" locked="0" layoutInCell="1" allowOverlap="1" wp14:anchorId="271D0CAE" wp14:editId="207C3BDD">
                <wp:simplePos x="0" y="0"/>
                <wp:positionH relativeFrom="column">
                  <wp:posOffset>3086100</wp:posOffset>
                </wp:positionH>
                <wp:positionV relativeFrom="paragraph">
                  <wp:posOffset>4701540</wp:posOffset>
                </wp:positionV>
                <wp:extent cx="342900" cy="571500"/>
                <wp:effectExtent l="0" t="2540" r="12700" b="1016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1500"/>
                        </a:xfrm>
                        <a:prstGeom prst="flowChartAlternateProcess">
                          <a:avLst/>
                        </a:prstGeom>
                        <a:solidFill>
                          <a:srgbClr val="00CC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0CAE" id="AutoShape 21" o:spid="_x0000_s1030" type="#_x0000_t176" style="position:absolute;margin-left:243pt;margin-top:370.2pt;width:27pt;height: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" fillcolor="#0c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74624" behindDoc="1" locked="0" layoutInCell="1" allowOverlap="1" wp14:anchorId="59116028" wp14:editId="0AA2B454">
                <wp:simplePos x="0" y="0"/>
                <wp:positionH relativeFrom="column">
                  <wp:posOffset>3314700</wp:posOffset>
                </wp:positionH>
                <wp:positionV relativeFrom="paragraph">
                  <wp:posOffset>4587240</wp:posOffset>
                </wp:positionV>
                <wp:extent cx="114300" cy="228600"/>
                <wp:effectExtent l="12700" t="15240" r="25400" b="35560"/>
                <wp:wrapNone/>
                <wp:docPr id="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644387" id="AutoShape 22" o:spid="_x0000_s1026" type="#_x0000_t32" style="position:absolute;margin-left:261pt;margin-top:361.2pt;width:9pt;height:18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3360" behindDoc="1" locked="0" layoutInCell="1" allowOverlap="1" wp14:anchorId="1EECAD2B" wp14:editId="78BC1C5D">
                <wp:simplePos x="0" y="0"/>
                <wp:positionH relativeFrom="column">
                  <wp:posOffset>457200</wp:posOffset>
                </wp:positionH>
                <wp:positionV relativeFrom="paragraph">
                  <wp:posOffset>4519295</wp:posOffset>
                </wp:positionV>
                <wp:extent cx="228600" cy="342900"/>
                <wp:effectExtent l="12700" t="10795" r="25400" b="40005"/>
                <wp:wrapNone/>
                <wp:docPr id="2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1D58789" id="AutoShape 23" o:spid="_x0000_s1026" type="#_x0000_t32" style="position:absolute;margin-left:36pt;margin-top:355.85pt;width:18pt;height:27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1312" behindDoc="1" locked="0" layoutInCell="1" allowOverlap="1" wp14:anchorId="63992281" wp14:editId="04CD9F7C">
                <wp:simplePos x="0" y="0"/>
                <wp:positionH relativeFrom="column">
                  <wp:posOffset>685800</wp:posOffset>
                </wp:positionH>
                <wp:positionV relativeFrom="paragraph">
                  <wp:posOffset>4062095</wp:posOffset>
                </wp:positionV>
                <wp:extent cx="342900" cy="571500"/>
                <wp:effectExtent l="0" t="0" r="12700" b="1460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1500"/>
                        </a:xfrm>
                        <a:prstGeom prst="flowChartAlternateProcess">
                          <a:avLst/>
                        </a:prstGeom>
                        <a:solidFill>
                          <a:srgbClr val="00CC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2281" id="AutoShape 24" o:spid="_x0000_s1031" type="#_x0000_t176" style="position:absolute;margin-left:54pt;margin-top:319.85pt;width:27pt;height:4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" fillcolor="#0c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8240" behindDoc="1" locked="0" layoutInCell="1" allowOverlap="1" wp14:anchorId="5F6C0BBF" wp14:editId="4F0B84F7">
                <wp:simplePos x="0" y="0"/>
                <wp:positionH relativeFrom="column">
                  <wp:posOffset>1485900</wp:posOffset>
                </wp:positionH>
                <wp:positionV relativeFrom="paragraph">
                  <wp:posOffset>2690495</wp:posOffset>
                </wp:positionV>
                <wp:extent cx="228600" cy="342900"/>
                <wp:effectExtent l="12700" t="10795" r="25400" b="40005"/>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4BE951F" id="AutoShape 26" o:spid="_x0000_s1026" type="#_x0000_t32" style="position:absolute;margin-left:117pt;margin-top:211.85pt;width:18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">
                <v:stroke endarrow="block"/>
              </v:shape>
            </w:pict>
          </mc:Fallback>
        </mc:AlternateContent>
      </w:r>
      <w:r w:rsidRPr="00540118">
        <w:rPr>
          <w:rFonts w:asciiTheme="minorHAnsi" w:hAnsiTheme="minorHAnsi"/>
          <w:noProof/>
          <w:lang w:eastAsia="en-AU"/>
        </w:rPr>
        <mc:AlternateContent>
          <mc:Choice Requires="wps">
            <w:drawing>
              <wp:anchor distT="4294967295" distB="4294967295" distL="114300" distR="114300" simplePos="0" relativeHeight="251667456" behindDoc="1" locked="0" layoutInCell="1" allowOverlap="1" wp14:anchorId="07F8C4C3" wp14:editId="6DA115D3">
                <wp:simplePos x="0" y="0"/>
                <wp:positionH relativeFrom="column">
                  <wp:posOffset>1943100</wp:posOffset>
                </wp:positionH>
                <wp:positionV relativeFrom="paragraph">
                  <wp:posOffset>4290695</wp:posOffset>
                </wp:positionV>
                <wp:extent cx="457200" cy="0"/>
                <wp:effectExtent l="12700" t="48895" r="38100" b="7810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B365466" id="AutoShape 27" o:spid="_x0000_s1026" type="#_x0000_t32" style="position:absolute;margin-left:153pt;margin-top:337.85pt;width:36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3120" behindDoc="1" locked="0" layoutInCell="1" allowOverlap="1" wp14:anchorId="57CF2734" wp14:editId="411FD0EE">
                <wp:simplePos x="0" y="0"/>
                <wp:positionH relativeFrom="column">
                  <wp:posOffset>3316605</wp:posOffset>
                </wp:positionH>
                <wp:positionV relativeFrom="paragraph">
                  <wp:posOffset>1318895</wp:posOffset>
                </wp:positionV>
                <wp:extent cx="342900" cy="571500"/>
                <wp:effectExtent l="1905" t="0" r="10795" b="1460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1500"/>
                        </a:xfrm>
                        <a:prstGeom prst="flowChartAlternateProcess">
                          <a:avLst/>
                        </a:prstGeom>
                        <a:solidFill>
                          <a:srgbClr val="00CC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2734" id="AutoShape 28" o:spid="_x0000_s1032" type="#_x0000_t176" style="position:absolute;margin-left:261.15pt;margin-top:103.85pt;width:27pt;height: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" fillcolor="#0c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YES</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4384" behindDoc="1" locked="0" layoutInCell="1" allowOverlap="1" wp14:anchorId="7C9F0888" wp14:editId="7C1753F2">
                <wp:simplePos x="0" y="0"/>
                <wp:positionH relativeFrom="column">
                  <wp:posOffset>1491615</wp:posOffset>
                </wp:positionH>
                <wp:positionV relativeFrom="paragraph">
                  <wp:posOffset>4058285</wp:posOffset>
                </wp:positionV>
                <wp:extent cx="342900" cy="578485"/>
                <wp:effectExtent l="1905" t="0" r="16510" b="1460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8485"/>
                        </a:xfrm>
                        <a:prstGeom prst="flowChartAlternateProcess">
                          <a:avLst/>
                        </a:prstGeom>
                        <a:solidFill>
                          <a:srgbClr val="FF99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0888" id="AutoShape 30" o:spid="_x0000_s1033" type="#_x0000_t176" style="position:absolute;margin-left:117.45pt;margin-top:319.55pt;width:27pt;height:45.5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" fillcolor="#f9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62336" behindDoc="1" locked="0" layoutInCell="1" allowOverlap="1" wp14:anchorId="25FC6593" wp14:editId="5ED17937">
                <wp:simplePos x="0" y="0"/>
                <wp:positionH relativeFrom="column">
                  <wp:posOffset>-57150</wp:posOffset>
                </wp:positionH>
                <wp:positionV relativeFrom="paragraph">
                  <wp:posOffset>4576445</wp:posOffset>
                </wp:positionV>
                <wp:extent cx="1028700" cy="1600200"/>
                <wp:effectExtent l="0" t="0" r="12700" b="1460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1600200"/>
                        </a:xfrm>
                        <a:prstGeom prst="flowChartAlternateProcess">
                          <a:avLst/>
                        </a:prstGeom>
                        <a:solidFill>
                          <a:srgbClr val="99CCFF">
                            <a:alpha val="39999"/>
                          </a:srgbClr>
                        </a:solidFill>
                        <a:ln w="9525">
                          <a:solidFill>
                            <a:srgbClr val="000000"/>
                          </a:solidFill>
                          <a:miter lim="800000"/>
                          <a:headEnd/>
                          <a:tailEnd/>
                        </a:ln>
                      </wps:spPr>
                      <wps:txbx>
                        <w:txbxContent>
                          <w:p w:rsidR="00232156" w:rsidRPr="000535AF" w:rsidRDefault="00232156" w:rsidP="00B31897">
                            <w:pPr>
                              <w:widowControl w:val="0"/>
                              <w:rPr>
                                <w:rFonts w:ascii="Arial" w:hAnsi="Arial" w:cs="Arial"/>
                              </w:rPr>
                            </w:pPr>
                            <w:r w:rsidRPr="000535AF">
                              <w:rPr>
                                <w:rFonts w:ascii="Arial" w:hAnsi="Arial" w:cs="Arial"/>
                              </w:rPr>
                              <w:t xml:space="preserve">Proceed with </w:t>
                            </w:r>
                            <w:r>
                              <w:rPr>
                                <w:rFonts w:ascii="Arial" w:hAnsi="Arial" w:cs="Arial"/>
                              </w:rPr>
                              <w:t xml:space="preserve">the </w:t>
                            </w:r>
                            <w:r w:rsidRPr="000535AF">
                              <w:rPr>
                                <w:rFonts w:ascii="Arial" w:hAnsi="Arial" w:cs="Arial"/>
                              </w:rPr>
                              <w:t xml:space="preserve">application and keep </w:t>
                            </w:r>
                            <w:r>
                              <w:rPr>
                                <w:rFonts w:ascii="Arial" w:hAnsi="Arial" w:cs="Arial"/>
                              </w:rPr>
                              <w:t xml:space="preserve">the </w:t>
                            </w:r>
                            <w:r w:rsidRPr="000535AF">
                              <w:rPr>
                                <w:rFonts w:ascii="Arial" w:hAnsi="Arial" w:cs="Arial"/>
                              </w:rPr>
                              <w:t xml:space="preserve">copies of </w:t>
                            </w:r>
                            <w:r>
                              <w:rPr>
                                <w:rFonts w:ascii="Arial" w:hAnsi="Arial" w:cs="Arial"/>
                              </w:rPr>
                              <w:t xml:space="preserve">all the </w:t>
                            </w:r>
                            <w:r w:rsidRPr="000535AF">
                              <w:rPr>
                                <w:rFonts w:ascii="Arial" w:hAnsi="Arial" w:cs="Arial"/>
                              </w:rPr>
                              <w:t>identification documents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6593" id="AutoShape 31" o:spid="_x0000_s1034" type="#_x0000_t176" style="position:absolute;margin-left:-4.5pt;margin-top:360.35pt;width:81pt;height:126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" fillcolor="#9cf">
                <v:fill opacity="26214f"/>
                <v:textbox>
                  <w:txbxContent>
                    <w:p w:rsidR="00232156" w:rsidRPr="000535AF" w:rsidRDefault="00232156" w:rsidP="00B31897">
                      <w:pPr>
                        <w:widowControl w:val="0"/>
                        <w:rPr>
                          <w:rFonts w:ascii="Arial" w:hAnsi="Arial" w:cs="Arial"/>
                        </w:rPr>
                      </w:pPr>
                      <w:r w:rsidRPr="000535AF">
                        <w:rPr>
                          <w:rFonts w:ascii="Arial" w:hAnsi="Arial" w:cs="Arial"/>
                        </w:rPr>
                        <w:t xml:space="preserve">Proceed with </w:t>
                      </w:r>
                      <w:r>
                        <w:rPr>
                          <w:rFonts w:ascii="Arial" w:hAnsi="Arial" w:cs="Arial"/>
                        </w:rPr>
                        <w:t xml:space="preserve">the </w:t>
                      </w:r>
                      <w:r w:rsidRPr="000535AF">
                        <w:rPr>
                          <w:rFonts w:ascii="Arial" w:hAnsi="Arial" w:cs="Arial"/>
                        </w:rPr>
                        <w:t xml:space="preserve">application and keep </w:t>
                      </w:r>
                      <w:r>
                        <w:rPr>
                          <w:rFonts w:ascii="Arial" w:hAnsi="Arial" w:cs="Arial"/>
                        </w:rPr>
                        <w:t xml:space="preserve">the </w:t>
                      </w:r>
                      <w:r w:rsidRPr="000535AF">
                        <w:rPr>
                          <w:rFonts w:ascii="Arial" w:hAnsi="Arial" w:cs="Arial"/>
                        </w:rPr>
                        <w:t xml:space="preserve">copies of </w:t>
                      </w:r>
                      <w:r>
                        <w:rPr>
                          <w:rFonts w:ascii="Arial" w:hAnsi="Arial" w:cs="Arial"/>
                        </w:rPr>
                        <w:t xml:space="preserve">all the </w:t>
                      </w:r>
                      <w:r w:rsidRPr="000535AF">
                        <w:rPr>
                          <w:rFonts w:ascii="Arial" w:hAnsi="Arial" w:cs="Arial"/>
                        </w:rPr>
                        <w:t>identification documents on file.</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5168" behindDoc="1" locked="0" layoutInCell="1" allowOverlap="1" wp14:anchorId="25241164" wp14:editId="73BBFE12">
                <wp:simplePos x="0" y="0"/>
                <wp:positionH relativeFrom="column">
                  <wp:posOffset>3657600</wp:posOffset>
                </wp:positionH>
                <wp:positionV relativeFrom="paragraph">
                  <wp:posOffset>1433195</wp:posOffset>
                </wp:positionV>
                <wp:extent cx="571500" cy="1943100"/>
                <wp:effectExtent l="0" t="0" r="12700" b="14605"/>
                <wp:wrapNone/>
                <wp:docPr id="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943100"/>
                        </a:xfrm>
                        <a:prstGeom prst="flowChartAlternateProcess">
                          <a:avLst/>
                        </a:prstGeom>
                        <a:solidFill>
                          <a:srgbClr val="99CCFF">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Comply with their requirements and keep on file</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41164" id="AutoShape 32" o:spid="_x0000_s1035" type="#_x0000_t176" style="position:absolute;margin-left:4in;margin-top:112.85pt;width:45pt;height:15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" fillcolor="#9cf">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Comply with their requirements and keep on file</w:t>
                      </w:r>
                      <w:r>
                        <w:rPr>
                          <w:rFonts w:ascii="Arial" w:hAnsi="Arial" w:cs="Arial"/>
                        </w:rPr>
                        <w:t>.</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7216" behindDoc="1" locked="0" layoutInCell="1" allowOverlap="1" wp14:anchorId="0E0EE317" wp14:editId="6C2AA838">
                <wp:simplePos x="0" y="0"/>
                <wp:positionH relativeFrom="column">
                  <wp:posOffset>1601470</wp:posOffset>
                </wp:positionH>
                <wp:positionV relativeFrom="paragraph">
                  <wp:posOffset>1433830</wp:posOffset>
                </wp:positionV>
                <wp:extent cx="571500" cy="1941195"/>
                <wp:effectExtent l="1905" t="0" r="12700" b="1460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941195"/>
                        </a:xfrm>
                        <a:prstGeom prst="flowChartAlternateProcess">
                          <a:avLst/>
                        </a:prstGeom>
                        <a:solidFill>
                          <a:srgbClr val="99CCFF">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sz w:val="16"/>
                                <w:szCs w:val="16"/>
                              </w:rPr>
                            </w:pPr>
                            <w:r w:rsidRPr="000535AF">
                              <w:rPr>
                                <w:rFonts w:ascii="Arial" w:hAnsi="Arial" w:cs="Arial"/>
                              </w:rPr>
                              <w:t>Collect ID as specified in the tables following</w:t>
                            </w:r>
                            <w:r>
                              <w:rPr>
                                <w:rFonts w:ascii="Arial" w:hAnsi="Arial" w:cs="Arial"/>
                              </w:rPr>
                              <w:t xml:space="preserve"> (see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EE317" id="AutoShape 34" o:spid="_x0000_s1036" type="#_x0000_t176" style="position:absolute;margin-left:126.1pt;margin-top:112.9pt;width:45pt;height:15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" fillcolor="#9cf">
                <v:fill opacity="26214f"/>
                <v:textbox>
                  <w:txbxContent>
                    <w:p w:rsidR="00232156" w:rsidRPr="000535AF" w:rsidRDefault="00232156" w:rsidP="00B31897">
                      <w:pPr>
                        <w:widowControl w:val="0"/>
                        <w:jc w:val="center"/>
                        <w:rPr>
                          <w:rFonts w:ascii="Arial" w:hAnsi="Arial" w:cs="Arial"/>
                          <w:sz w:val="16"/>
                          <w:szCs w:val="16"/>
                        </w:rPr>
                      </w:pPr>
                      <w:r w:rsidRPr="000535AF">
                        <w:rPr>
                          <w:rFonts w:ascii="Arial" w:hAnsi="Arial" w:cs="Arial"/>
                        </w:rPr>
                        <w:t>Collect ID as specified in the tables following</w:t>
                      </w:r>
                      <w:r>
                        <w:rPr>
                          <w:rFonts w:ascii="Arial" w:hAnsi="Arial" w:cs="Arial"/>
                        </w:rPr>
                        <w:t xml:space="preserve"> (see below)</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6192" behindDoc="1" locked="0" layoutInCell="1" allowOverlap="1" wp14:anchorId="3B845565" wp14:editId="5ECCD0A4">
                <wp:simplePos x="0" y="0"/>
                <wp:positionH relativeFrom="column">
                  <wp:posOffset>2057400</wp:posOffset>
                </wp:positionH>
                <wp:positionV relativeFrom="paragraph">
                  <wp:posOffset>1776095</wp:posOffset>
                </wp:positionV>
                <wp:extent cx="228600" cy="342900"/>
                <wp:effectExtent l="12700" t="10795" r="25400" b="4000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A5A8EB6" id="AutoShape 35" o:spid="_x0000_s1026" type="#_x0000_t32" style="position:absolute;margin-left:162pt;margin-top:139.85pt;width:18pt;height:2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4144" behindDoc="1" locked="0" layoutInCell="1" allowOverlap="1" wp14:anchorId="726D1252" wp14:editId="5D64BF76">
                <wp:simplePos x="0" y="0"/>
                <wp:positionH relativeFrom="column">
                  <wp:posOffset>3543300</wp:posOffset>
                </wp:positionH>
                <wp:positionV relativeFrom="paragraph">
                  <wp:posOffset>1776095</wp:posOffset>
                </wp:positionV>
                <wp:extent cx="228600" cy="342900"/>
                <wp:effectExtent l="12700" t="10795" r="38100" b="4000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667C031" id="AutoShape 36" o:spid="_x0000_s1026" type="#_x0000_t32" style="position:absolute;margin-left:279pt;margin-top:139.85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2096" behindDoc="1" locked="0" layoutInCell="1" allowOverlap="1" wp14:anchorId="7D11EC74" wp14:editId="33A90F22">
                <wp:simplePos x="0" y="0"/>
                <wp:positionH relativeFrom="column">
                  <wp:posOffset>2177415</wp:posOffset>
                </wp:positionH>
                <wp:positionV relativeFrom="paragraph">
                  <wp:posOffset>1315085</wp:posOffset>
                </wp:positionV>
                <wp:extent cx="342900" cy="578485"/>
                <wp:effectExtent l="1905" t="0" r="16510" b="1460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578485"/>
                        </a:xfrm>
                        <a:prstGeom prst="flowChartAlternateProcess">
                          <a:avLst/>
                        </a:prstGeom>
                        <a:solidFill>
                          <a:srgbClr val="FF9999">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EC74" id="AutoShape 37" o:spid="_x0000_s1037" type="#_x0000_t176" style="position:absolute;margin-left:171.45pt;margin-top:103.55pt;width:27pt;height:45.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" fillcolor="#f99">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NO</w:t>
                      </w:r>
                    </w:p>
                  </w:txbxContent>
                </v:textbox>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1072" behindDoc="1" locked="0" layoutInCell="1" allowOverlap="1" wp14:anchorId="77B661E4" wp14:editId="2AD6602A">
                <wp:simplePos x="0" y="0"/>
                <wp:positionH relativeFrom="column">
                  <wp:posOffset>3088005</wp:posOffset>
                </wp:positionH>
                <wp:positionV relativeFrom="paragraph">
                  <wp:posOffset>1090295</wp:posOffset>
                </wp:positionV>
                <wp:extent cx="228600" cy="342900"/>
                <wp:effectExtent l="14605" t="10795" r="36195" b="4000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2193C53" id="AutoShape 38" o:spid="_x0000_s1026" type="#_x0000_t32" style="position:absolute;margin-left:243.15pt;margin-top:85.8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50048" behindDoc="1" locked="0" layoutInCell="1" allowOverlap="1" wp14:anchorId="7D33FA4E" wp14:editId="4E167460">
                <wp:simplePos x="0" y="0"/>
                <wp:positionH relativeFrom="column">
                  <wp:posOffset>2516505</wp:posOffset>
                </wp:positionH>
                <wp:positionV relativeFrom="paragraph">
                  <wp:posOffset>1090295</wp:posOffset>
                </wp:positionV>
                <wp:extent cx="228600" cy="342900"/>
                <wp:effectExtent l="14605" t="10795" r="23495" b="4000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EF9076A" id="AutoShape 39" o:spid="_x0000_s1026" type="#_x0000_t32" style="position:absolute;margin-left:198.15pt;margin-top:85.85pt;width:18pt;height:2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">
                <v:stroke endarrow="block"/>
              </v:shape>
            </w:pict>
          </mc:Fallback>
        </mc:AlternateContent>
      </w:r>
      <w:r w:rsidRPr="00540118">
        <w:rPr>
          <w:rFonts w:asciiTheme="minorHAnsi" w:hAnsiTheme="minorHAnsi"/>
          <w:noProof/>
          <w:lang w:eastAsia="en-AU"/>
        </w:rPr>
        <mc:AlternateContent>
          <mc:Choice Requires="wps">
            <w:drawing>
              <wp:anchor distT="0" distB="0" distL="114300" distR="114300" simplePos="0" relativeHeight="251649024" behindDoc="1" locked="0" layoutInCell="1" allowOverlap="1" wp14:anchorId="4E7B7266" wp14:editId="70E07FA1">
                <wp:simplePos x="0" y="0"/>
                <wp:positionH relativeFrom="column">
                  <wp:posOffset>2630805</wp:posOffset>
                </wp:positionH>
                <wp:positionV relativeFrom="paragraph">
                  <wp:posOffset>-52705</wp:posOffset>
                </wp:positionV>
                <wp:extent cx="571500" cy="1714500"/>
                <wp:effectExtent l="1905" t="0" r="10795" b="1460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1714500"/>
                        </a:xfrm>
                        <a:prstGeom prst="flowChartAlternateProcess">
                          <a:avLst/>
                        </a:prstGeom>
                        <a:solidFill>
                          <a:srgbClr val="00FF00">
                            <a:alpha val="39999"/>
                          </a:srgbClr>
                        </a:solidFill>
                        <a:ln w="9525">
                          <a:solidFill>
                            <a:srgbClr val="000000"/>
                          </a:solidFill>
                          <a:miter lim="800000"/>
                          <a:headEnd/>
                          <a:tailEnd/>
                        </a:ln>
                      </wps:spPr>
                      <wps:txbx>
                        <w:txbxContent>
                          <w:p w:rsidR="00232156" w:rsidRPr="000535AF" w:rsidRDefault="00232156" w:rsidP="00B31897">
                            <w:pPr>
                              <w:widowControl w:val="0"/>
                              <w:jc w:val="center"/>
                              <w:rPr>
                                <w:rFonts w:ascii="Arial" w:hAnsi="Arial" w:cs="Arial"/>
                              </w:rPr>
                            </w:pPr>
                            <w:r w:rsidRPr="000535AF">
                              <w:rPr>
                                <w:rFonts w:ascii="Arial" w:hAnsi="Arial" w:cs="Arial"/>
                              </w:rPr>
                              <w:t xml:space="preserve">Does </w:t>
                            </w:r>
                            <w:r>
                              <w:rPr>
                                <w:rFonts w:ascii="Arial" w:hAnsi="Arial" w:cs="Arial"/>
                              </w:rPr>
                              <w:t xml:space="preserve">the </w:t>
                            </w:r>
                            <w:r w:rsidRPr="000535AF">
                              <w:rPr>
                                <w:rFonts w:ascii="Arial" w:hAnsi="Arial" w:cs="Arial"/>
                              </w:rPr>
                              <w:t>Fund Manager require ID documents</w:t>
                            </w:r>
                            <w:r>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7266" id="AutoShape 40" o:spid="_x0000_s1038" type="#_x0000_t176" style="position:absolute;margin-left:207.15pt;margin-top:-4.15pt;width:45pt;height:1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" fillcolor="lime">
                <v:fill opacity="26214f"/>
                <v:textbox>
                  <w:txbxContent>
                    <w:p w:rsidR="00232156" w:rsidRPr="000535AF" w:rsidRDefault="00232156" w:rsidP="00B31897">
                      <w:pPr>
                        <w:widowControl w:val="0"/>
                        <w:jc w:val="center"/>
                        <w:rPr>
                          <w:rFonts w:ascii="Arial" w:hAnsi="Arial" w:cs="Arial"/>
                        </w:rPr>
                      </w:pPr>
                      <w:r w:rsidRPr="000535AF">
                        <w:rPr>
                          <w:rFonts w:ascii="Arial" w:hAnsi="Arial" w:cs="Arial"/>
                        </w:rPr>
                        <w:t xml:space="preserve">Does </w:t>
                      </w:r>
                      <w:r>
                        <w:rPr>
                          <w:rFonts w:ascii="Arial" w:hAnsi="Arial" w:cs="Arial"/>
                        </w:rPr>
                        <w:t xml:space="preserve">the </w:t>
                      </w:r>
                      <w:r w:rsidRPr="000535AF">
                        <w:rPr>
                          <w:rFonts w:ascii="Arial" w:hAnsi="Arial" w:cs="Arial"/>
                        </w:rPr>
                        <w:t>Fund Manager require ID documents</w:t>
                      </w:r>
                      <w:r>
                        <w:rPr>
                          <w:rFonts w:ascii="Arial" w:hAnsi="Arial" w:cs="Arial"/>
                        </w:rPr>
                        <w:t>?</w:t>
                      </w:r>
                    </w:p>
                  </w:txbxContent>
                </v:textbox>
              </v:shape>
            </w:pict>
          </mc:Fallback>
        </mc:AlternateContent>
      </w:r>
    </w:p>
    <w:p w:rsidR="00E326AB" w:rsidRPr="00540118" w:rsidRDefault="00C944F1" w:rsidP="006D556A">
      <w:pPr>
        <w:pStyle w:val="Heading1"/>
        <w:ind w:left="0" w:firstLine="0"/>
      </w:pPr>
      <w:bookmarkStart w:id="44" w:name="_Toc468104235"/>
      <w:r w:rsidRPr="00540118">
        <w:rPr>
          <w:noProof/>
          <w:lang w:val="en-AU" w:eastAsia="en-AU"/>
        </w:rPr>
        <mc:AlternateContent>
          <mc:Choice Requires="wps">
            <w:drawing>
              <wp:anchor distT="0" distB="0" distL="114300" distR="114300" simplePos="0" relativeHeight="251671552" behindDoc="1" locked="0" layoutInCell="1" allowOverlap="1" wp14:anchorId="6F8D35C0" wp14:editId="1754071B">
                <wp:simplePos x="0" y="0"/>
                <wp:positionH relativeFrom="column">
                  <wp:posOffset>4765359</wp:posOffset>
                </wp:positionH>
                <wp:positionV relativeFrom="paragraph">
                  <wp:posOffset>4449762</wp:posOffset>
                </wp:positionV>
                <wp:extent cx="880110" cy="2402205"/>
                <wp:effectExtent l="952" t="0" r="16193" b="16192"/>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80110" cy="2402205"/>
                        </a:xfrm>
                        <a:prstGeom prst="flowChartAlternateProcess">
                          <a:avLst/>
                        </a:prstGeom>
                        <a:solidFill>
                          <a:srgbClr val="FFFF00">
                            <a:alpha val="39999"/>
                          </a:srgbClr>
                        </a:solidFill>
                        <a:ln w="9525">
                          <a:solidFill>
                            <a:srgbClr val="000000"/>
                          </a:solidFill>
                          <a:miter lim="800000"/>
                          <a:headEnd/>
                          <a:tailEnd/>
                        </a:ln>
                      </wps:spPr>
                      <wps:txbx>
                        <w:txbxContent>
                          <w:p w:rsidR="00232156" w:rsidRPr="000535AF" w:rsidRDefault="00232156" w:rsidP="00B31897">
                            <w:pPr>
                              <w:widowControl w:val="0"/>
                              <w:rPr>
                                <w:rFonts w:ascii="Arial" w:hAnsi="Arial" w:cs="Arial"/>
                                <w:u w:val="single"/>
                              </w:rPr>
                            </w:pPr>
                            <w:r>
                              <w:rPr>
                                <w:rFonts w:ascii="Arial" w:hAnsi="Arial" w:cs="Arial"/>
                                <w:u w:val="single"/>
                              </w:rPr>
                              <w:t xml:space="preserve">Report </w:t>
                            </w:r>
                            <w:r w:rsidRPr="000535AF">
                              <w:rPr>
                                <w:rFonts w:ascii="Arial" w:hAnsi="Arial" w:cs="Arial"/>
                                <w:u w:val="single"/>
                              </w:rPr>
                              <w:t>Suspicious</w:t>
                            </w:r>
                            <w:r>
                              <w:rPr>
                                <w:rFonts w:ascii="Arial" w:hAnsi="Arial" w:cs="Arial"/>
                                <w:u w:val="single"/>
                              </w:rPr>
                              <w:t xml:space="preserve"> AML or CTF M</w:t>
                            </w:r>
                            <w:r w:rsidRPr="000535AF">
                              <w:rPr>
                                <w:rFonts w:ascii="Arial" w:hAnsi="Arial" w:cs="Arial"/>
                                <w:u w:val="single"/>
                              </w:rPr>
                              <w:t>atter</w:t>
                            </w:r>
                          </w:p>
                          <w:p w:rsidR="00232156" w:rsidRPr="002C7D5A" w:rsidRDefault="00232156" w:rsidP="00B31897">
                            <w:pPr>
                              <w:widowControl w:val="0"/>
                              <w:rPr>
                                <w:rFonts w:ascii="Arial" w:hAnsi="Arial" w:cs="Arial"/>
                              </w:rPr>
                            </w:pPr>
                            <w:r w:rsidRPr="000535AF">
                              <w:rPr>
                                <w:rFonts w:ascii="Arial" w:hAnsi="Arial" w:cs="Arial"/>
                              </w:rPr>
                              <w:t xml:space="preserve">Complete and send </w:t>
                            </w:r>
                            <w:r>
                              <w:rPr>
                                <w:rFonts w:ascii="Arial" w:hAnsi="Arial" w:cs="Arial"/>
                              </w:rPr>
                              <w:t xml:space="preserve">a </w:t>
                            </w:r>
                            <w:r w:rsidRPr="000535AF">
                              <w:rPr>
                                <w:rFonts w:ascii="Arial" w:hAnsi="Arial" w:cs="Arial"/>
                              </w:rPr>
                              <w:t>report via email to InterPrac</w:t>
                            </w:r>
                            <w:r>
                              <w:rPr>
                                <w:rFonts w:ascii="Arial" w:hAnsi="Arial" w:cs="Arial"/>
                              </w:rPr>
                              <w:t xml:space="preserve"> Financial Planning and </w:t>
                            </w:r>
                            <w:r w:rsidRPr="000535AF">
                              <w:rPr>
                                <w:rFonts w:ascii="Arial" w:hAnsi="Arial" w:cs="Arial"/>
                              </w:rPr>
                              <w:t xml:space="preserve">include </w:t>
                            </w:r>
                            <w:r>
                              <w:rPr>
                                <w:rFonts w:ascii="Arial" w:hAnsi="Arial" w:cs="Arial"/>
                              </w:rPr>
                              <w:t xml:space="preserve">the </w:t>
                            </w:r>
                            <w:r w:rsidRPr="000535AF">
                              <w:rPr>
                                <w:rFonts w:ascii="Arial" w:hAnsi="Arial" w:cs="Arial"/>
                              </w:rPr>
                              <w:t xml:space="preserve">nature of </w:t>
                            </w:r>
                            <w:r>
                              <w:rPr>
                                <w:rFonts w:ascii="Arial" w:hAnsi="Arial" w:cs="Arial"/>
                              </w:rPr>
                              <w:t>your suspicion.</w:t>
                            </w:r>
                            <w:r w:rsidRPr="000535AF">
                              <w:rPr>
                                <w:rFonts w:ascii="Arial" w:hAnsi="Arial" w:cs="Arial"/>
                                <w:sz w:val="16"/>
                                <w:szCs w:val="16"/>
                              </w:rPr>
                              <w:t> </w:t>
                            </w:r>
                          </w:p>
                          <w:p w:rsidR="00232156" w:rsidRDefault="00232156" w:rsidP="00B31897">
                            <w:pPr>
                              <w:widowControl w:val="0"/>
                              <w:rPr>
                                <w:sz w:val="16"/>
                                <w:szCs w:val="16"/>
                              </w:rPr>
                            </w:pPr>
                            <w:r>
                              <w:rPr>
                                <w:sz w:val="16"/>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D35C0" id="AutoShape 14" o:spid="_x0000_s1039" type="#_x0000_t176" style="position:absolute;left:0;text-align:left;margin-left:375.25pt;margin-top:350.35pt;width:69.3pt;height:189.1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" fillcolor="yellow">
                <v:fill opacity="26214f"/>
                <v:textbox>
                  <w:txbxContent>
                    <w:p w:rsidR="00232156" w:rsidRPr="000535AF" w:rsidRDefault="00232156" w:rsidP="00B31897">
                      <w:pPr>
                        <w:widowControl w:val="0"/>
                        <w:rPr>
                          <w:rFonts w:ascii="Arial" w:hAnsi="Arial" w:cs="Arial"/>
                          <w:u w:val="single"/>
                        </w:rPr>
                      </w:pPr>
                      <w:r>
                        <w:rPr>
                          <w:rFonts w:ascii="Arial" w:hAnsi="Arial" w:cs="Arial"/>
                          <w:u w:val="single"/>
                        </w:rPr>
                        <w:t xml:space="preserve">Report </w:t>
                      </w:r>
                      <w:r w:rsidRPr="000535AF">
                        <w:rPr>
                          <w:rFonts w:ascii="Arial" w:hAnsi="Arial" w:cs="Arial"/>
                          <w:u w:val="single"/>
                        </w:rPr>
                        <w:t>Suspicious</w:t>
                      </w:r>
                      <w:r>
                        <w:rPr>
                          <w:rFonts w:ascii="Arial" w:hAnsi="Arial" w:cs="Arial"/>
                          <w:u w:val="single"/>
                        </w:rPr>
                        <w:t xml:space="preserve"> AML or CTF M</w:t>
                      </w:r>
                      <w:r w:rsidRPr="000535AF">
                        <w:rPr>
                          <w:rFonts w:ascii="Arial" w:hAnsi="Arial" w:cs="Arial"/>
                          <w:u w:val="single"/>
                        </w:rPr>
                        <w:t>atter</w:t>
                      </w:r>
                    </w:p>
                    <w:p w:rsidR="00232156" w:rsidRPr="002C7D5A" w:rsidRDefault="00232156" w:rsidP="00B31897">
                      <w:pPr>
                        <w:widowControl w:val="0"/>
                        <w:rPr>
                          <w:rFonts w:ascii="Arial" w:hAnsi="Arial" w:cs="Arial"/>
                        </w:rPr>
                      </w:pPr>
                      <w:r w:rsidRPr="000535AF">
                        <w:rPr>
                          <w:rFonts w:ascii="Arial" w:hAnsi="Arial" w:cs="Arial"/>
                        </w:rPr>
                        <w:t xml:space="preserve">Complete and send </w:t>
                      </w:r>
                      <w:r>
                        <w:rPr>
                          <w:rFonts w:ascii="Arial" w:hAnsi="Arial" w:cs="Arial"/>
                        </w:rPr>
                        <w:t xml:space="preserve">a </w:t>
                      </w:r>
                      <w:r w:rsidRPr="000535AF">
                        <w:rPr>
                          <w:rFonts w:ascii="Arial" w:hAnsi="Arial" w:cs="Arial"/>
                        </w:rPr>
                        <w:t>report via email to InterPrac</w:t>
                      </w:r>
                      <w:r>
                        <w:rPr>
                          <w:rFonts w:ascii="Arial" w:hAnsi="Arial" w:cs="Arial"/>
                        </w:rPr>
                        <w:t xml:space="preserve"> Financial Planning and </w:t>
                      </w:r>
                      <w:r w:rsidRPr="000535AF">
                        <w:rPr>
                          <w:rFonts w:ascii="Arial" w:hAnsi="Arial" w:cs="Arial"/>
                        </w:rPr>
                        <w:t xml:space="preserve">include </w:t>
                      </w:r>
                      <w:r>
                        <w:rPr>
                          <w:rFonts w:ascii="Arial" w:hAnsi="Arial" w:cs="Arial"/>
                        </w:rPr>
                        <w:t xml:space="preserve">the </w:t>
                      </w:r>
                      <w:r w:rsidRPr="000535AF">
                        <w:rPr>
                          <w:rFonts w:ascii="Arial" w:hAnsi="Arial" w:cs="Arial"/>
                        </w:rPr>
                        <w:t xml:space="preserve">nature of </w:t>
                      </w:r>
                      <w:r>
                        <w:rPr>
                          <w:rFonts w:ascii="Arial" w:hAnsi="Arial" w:cs="Arial"/>
                        </w:rPr>
                        <w:t>your suspicion.</w:t>
                      </w:r>
                      <w:r w:rsidRPr="000535AF">
                        <w:rPr>
                          <w:rFonts w:ascii="Arial" w:hAnsi="Arial" w:cs="Arial"/>
                          <w:sz w:val="16"/>
                          <w:szCs w:val="16"/>
                        </w:rPr>
                        <w:t> </w:t>
                      </w:r>
                    </w:p>
                    <w:p w:rsidR="00232156" w:rsidRDefault="00232156" w:rsidP="00B31897">
                      <w:pPr>
                        <w:widowControl w:val="0"/>
                        <w:rPr>
                          <w:sz w:val="16"/>
                          <w:szCs w:val="16"/>
                        </w:rPr>
                      </w:pPr>
                      <w:r>
                        <w:rPr>
                          <w:sz w:val="16"/>
                          <w:szCs w:val="16"/>
                        </w:rPr>
                        <w:t> </w:t>
                      </w:r>
                    </w:p>
                  </w:txbxContent>
                </v:textbox>
              </v:shape>
            </w:pict>
          </mc:Fallback>
        </mc:AlternateContent>
      </w:r>
      <w:r w:rsidR="00553E2E" w:rsidRPr="00540118">
        <w:rPr>
          <w:noProof/>
          <w:lang w:val="en-AU" w:eastAsia="en-AU"/>
        </w:rPr>
        <mc:AlternateContent>
          <mc:Choice Requires="wps">
            <w:drawing>
              <wp:anchor distT="0" distB="0" distL="114300" distR="114300" simplePos="0" relativeHeight="251665408" behindDoc="1" locked="0" layoutInCell="1" allowOverlap="1" wp14:anchorId="0DA15022" wp14:editId="008BDA1C">
                <wp:simplePos x="0" y="0"/>
                <wp:positionH relativeFrom="column">
                  <wp:posOffset>1524000</wp:posOffset>
                </wp:positionH>
                <wp:positionV relativeFrom="paragraph">
                  <wp:posOffset>3709669</wp:posOffset>
                </wp:positionV>
                <wp:extent cx="190500" cy="295275"/>
                <wp:effectExtent l="0" t="0" r="76200" b="4762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95275"/>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6629DBF" id="AutoShape 29" o:spid="_x0000_s1026" type="#_x0000_t32" style="position:absolute;margin-left:120pt;margin-top:292.1pt;width:1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">
                <v:stroke endarrow="block"/>
              </v:shape>
            </w:pict>
          </mc:Fallback>
        </mc:AlternateContent>
      </w:r>
      <w:r w:rsidR="00553E2E" w:rsidRPr="00540118">
        <w:rPr>
          <w:noProof/>
          <w:lang w:val="en-AU" w:eastAsia="en-AU"/>
        </w:rPr>
        <mc:AlternateContent>
          <mc:Choice Requires="wps">
            <w:drawing>
              <wp:anchor distT="0" distB="0" distL="114300" distR="114300" simplePos="0" relativeHeight="251660288" behindDoc="1" locked="0" layoutInCell="1" allowOverlap="1" wp14:anchorId="103B08AA" wp14:editId="43C826D8">
                <wp:simplePos x="0" y="0"/>
                <wp:positionH relativeFrom="column">
                  <wp:posOffset>914400</wp:posOffset>
                </wp:positionH>
                <wp:positionV relativeFrom="paragraph">
                  <wp:posOffset>3714115</wp:posOffset>
                </wp:positionV>
                <wp:extent cx="190500" cy="290830"/>
                <wp:effectExtent l="38100" t="0" r="19050" b="5207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90830"/>
                        </a:xfrm>
                        <a:prstGeom prst="straightConnector1">
                          <a:avLst/>
                        </a:prstGeom>
                        <a:noFill/>
                        <a:ln w="9525">
                          <a:solidFill>
                            <a:srgbClr val="000000"/>
                          </a:solidFill>
                          <a:round/>
                          <a:headEnd/>
                          <a:tailEnd type="triangle" w="med" len="me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AB4DCD" id="AutoShape 25" o:spid="_x0000_s1026" type="#_x0000_t32" style="position:absolute;margin-left:1in;margin-top:292.45pt;width:15pt;height:22.9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">
                <v:stroke endarrow="block"/>
              </v:shape>
            </w:pict>
          </mc:Fallback>
        </mc:AlternateContent>
      </w:r>
      <w:r w:rsidR="00553E2E" w:rsidRPr="00540118">
        <w:rPr>
          <w:noProof/>
          <w:lang w:val="en-AU" w:eastAsia="en-AU"/>
        </w:rPr>
        <mc:AlternateContent>
          <mc:Choice Requires="wps">
            <w:drawing>
              <wp:anchor distT="0" distB="0" distL="114300" distR="114300" simplePos="0" relativeHeight="251659264" behindDoc="1" locked="0" layoutInCell="1" allowOverlap="1" wp14:anchorId="7086FD93" wp14:editId="05BAF57B">
                <wp:simplePos x="0" y="0"/>
                <wp:positionH relativeFrom="column">
                  <wp:posOffset>928371</wp:posOffset>
                </wp:positionH>
                <wp:positionV relativeFrom="paragraph">
                  <wp:posOffset>2819399</wp:posOffset>
                </wp:positionV>
                <wp:extent cx="857885" cy="941705"/>
                <wp:effectExtent l="0" t="3810" r="14605" b="1460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57885" cy="941705"/>
                        </a:xfrm>
                        <a:prstGeom prst="flowChartAlternateProcess">
                          <a:avLst/>
                        </a:prstGeom>
                        <a:solidFill>
                          <a:srgbClr val="00FF00">
                            <a:alpha val="39999"/>
                          </a:srgbClr>
                        </a:solidFill>
                        <a:ln w="9525">
                          <a:solidFill>
                            <a:srgbClr val="000000"/>
                          </a:solidFill>
                          <a:miter lim="800000"/>
                          <a:headEnd/>
                          <a:tailEnd/>
                        </a:ln>
                      </wps:spPr>
                      <wps:txbx>
                        <w:txbxContent>
                          <w:p w:rsidR="00232156" w:rsidRPr="000535AF" w:rsidRDefault="00232156" w:rsidP="00B31897">
                            <w:pPr>
                              <w:widowControl w:val="0"/>
                              <w:rPr>
                                <w:rFonts w:ascii="Arial" w:hAnsi="Arial" w:cs="Arial"/>
                              </w:rPr>
                            </w:pPr>
                            <w:r w:rsidRPr="000535AF">
                              <w:rPr>
                                <w:rFonts w:ascii="Arial" w:hAnsi="Arial" w:cs="Arial"/>
                              </w:rPr>
                              <w:t>Confirm 2 of:</w:t>
                            </w:r>
                          </w:p>
                          <w:p w:rsidR="00232156" w:rsidRPr="000535AF" w:rsidRDefault="00232156" w:rsidP="00B31897">
                            <w:pPr>
                              <w:widowControl w:val="0"/>
                              <w:rPr>
                                <w:rFonts w:ascii="Arial" w:hAnsi="Arial" w:cs="Arial"/>
                              </w:rPr>
                            </w:pPr>
                            <w:r w:rsidRPr="000535AF">
                              <w:rPr>
                                <w:rFonts w:ascii="Arial" w:hAnsi="Arial" w:cs="Arial"/>
                              </w:rPr>
                              <w:t>Name</w:t>
                            </w:r>
                          </w:p>
                          <w:p w:rsidR="00232156" w:rsidRPr="000535AF" w:rsidRDefault="00232156" w:rsidP="00B31897">
                            <w:pPr>
                              <w:widowControl w:val="0"/>
                              <w:rPr>
                                <w:rFonts w:ascii="Arial" w:hAnsi="Arial" w:cs="Arial"/>
                              </w:rPr>
                            </w:pPr>
                            <w:r w:rsidRPr="000535AF">
                              <w:rPr>
                                <w:rFonts w:ascii="Arial" w:hAnsi="Arial" w:cs="Arial"/>
                              </w:rPr>
                              <w:t>Address</w:t>
                            </w:r>
                          </w:p>
                          <w:p w:rsidR="00232156" w:rsidRPr="000535AF" w:rsidRDefault="00232156" w:rsidP="00B31897">
                            <w:pPr>
                              <w:widowControl w:val="0"/>
                              <w:rPr>
                                <w:rFonts w:ascii="Arial" w:hAnsi="Arial" w:cs="Arial"/>
                              </w:rPr>
                            </w:pPr>
                            <w:r w:rsidRPr="000535AF">
                              <w:rPr>
                                <w:rFonts w:ascii="Arial" w:hAnsi="Arial" w:cs="Arial"/>
                              </w:rPr>
                              <w:t>DOB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6FD93" id="AutoShape 33" o:spid="_x0000_s1040" type="#_x0000_t176" style="position:absolute;left:0;text-align:left;margin-left:73.1pt;margin-top:222pt;width:67.55pt;height:74.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" fillcolor="lime">
                <v:fill opacity="26214f"/>
                <v:textbox>
                  <w:txbxContent>
                    <w:p w:rsidR="00232156" w:rsidRPr="000535AF" w:rsidRDefault="00232156" w:rsidP="00B31897">
                      <w:pPr>
                        <w:widowControl w:val="0"/>
                        <w:rPr>
                          <w:rFonts w:ascii="Arial" w:hAnsi="Arial" w:cs="Arial"/>
                        </w:rPr>
                      </w:pPr>
                      <w:r w:rsidRPr="000535AF">
                        <w:rPr>
                          <w:rFonts w:ascii="Arial" w:hAnsi="Arial" w:cs="Arial"/>
                        </w:rPr>
                        <w:t>Confirm 2 of:</w:t>
                      </w:r>
                    </w:p>
                    <w:p w:rsidR="00232156" w:rsidRPr="000535AF" w:rsidRDefault="00232156" w:rsidP="00B31897">
                      <w:pPr>
                        <w:widowControl w:val="0"/>
                        <w:rPr>
                          <w:rFonts w:ascii="Arial" w:hAnsi="Arial" w:cs="Arial"/>
                        </w:rPr>
                      </w:pPr>
                      <w:r w:rsidRPr="000535AF">
                        <w:rPr>
                          <w:rFonts w:ascii="Arial" w:hAnsi="Arial" w:cs="Arial"/>
                        </w:rPr>
                        <w:t>Name</w:t>
                      </w:r>
                    </w:p>
                    <w:p w:rsidR="00232156" w:rsidRPr="000535AF" w:rsidRDefault="00232156" w:rsidP="00B31897">
                      <w:pPr>
                        <w:widowControl w:val="0"/>
                        <w:rPr>
                          <w:rFonts w:ascii="Arial" w:hAnsi="Arial" w:cs="Arial"/>
                        </w:rPr>
                      </w:pPr>
                      <w:r w:rsidRPr="000535AF">
                        <w:rPr>
                          <w:rFonts w:ascii="Arial" w:hAnsi="Arial" w:cs="Arial"/>
                        </w:rPr>
                        <w:t>Address</w:t>
                      </w:r>
                    </w:p>
                    <w:p w:rsidR="00232156" w:rsidRPr="000535AF" w:rsidRDefault="00232156" w:rsidP="00B31897">
                      <w:pPr>
                        <w:widowControl w:val="0"/>
                        <w:rPr>
                          <w:rFonts w:ascii="Arial" w:hAnsi="Arial" w:cs="Arial"/>
                        </w:rPr>
                      </w:pPr>
                      <w:r w:rsidRPr="000535AF">
                        <w:rPr>
                          <w:rFonts w:ascii="Arial" w:hAnsi="Arial" w:cs="Arial"/>
                        </w:rPr>
                        <w:t>DOB</w:t>
                      </w:r>
                    </w:p>
                  </w:txbxContent>
                </v:textbox>
              </v:shape>
            </w:pict>
          </mc:Fallback>
        </mc:AlternateContent>
      </w:r>
      <w:r w:rsidR="00E326AB" w:rsidRPr="00540118">
        <w:rPr>
          <w:sz w:val="22"/>
          <w:szCs w:val="22"/>
          <w:u w:val="single"/>
        </w:rPr>
        <w:br w:type="page"/>
      </w:r>
      <w:r w:rsidR="00E326AB" w:rsidRPr="00540118">
        <w:t xml:space="preserve">Section 13 </w:t>
      </w:r>
      <w:r w:rsidR="00304B57" w:rsidRPr="00540118">
        <w:t>–</w:t>
      </w:r>
      <w:r w:rsidR="00E326AB" w:rsidRPr="00540118">
        <w:t xml:space="preserve"> </w:t>
      </w:r>
      <w:r w:rsidR="00304B57" w:rsidRPr="00540118">
        <w:t>Anti-Money Laundering &amp; Counter-</w:t>
      </w:r>
      <w:r w:rsidR="00E326AB" w:rsidRPr="00540118">
        <w:t>Terrorism Finance Act</w:t>
      </w:r>
      <w:bookmarkEnd w:id="44"/>
    </w:p>
    <w:p w:rsidR="00E326AB" w:rsidRPr="006D556A" w:rsidRDefault="00E326AB" w:rsidP="006D556A">
      <w:pPr>
        <w:pStyle w:val="Heading2"/>
        <w:rPr>
          <w:color w:val="000000" w:themeColor="text1"/>
        </w:rPr>
      </w:pPr>
      <w:bookmarkStart w:id="45" w:name="_Toc468104236"/>
      <w:r w:rsidRPr="006D556A">
        <w:rPr>
          <w:color w:val="000000" w:themeColor="text1"/>
        </w:rPr>
        <w:t>Appendix 13.2B – Risk Assessment Worksheet</w:t>
      </w:r>
      <w:bookmarkEnd w:id="45"/>
    </w:p>
    <w:p w:rsidR="00E326AB" w:rsidRPr="00540118" w:rsidRDefault="00E326AB" w:rsidP="005D6A11">
      <w:pPr>
        <w:rPr>
          <w:rFonts w:asciiTheme="minorHAnsi" w:hAnsiTheme="minorHAnsi" w:cs="Arial"/>
          <w:sz w:val="22"/>
          <w:szCs w:val="22"/>
        </w:rPr>
      </w:pPr>
    </w:p>
    <w:p w:rsidR="00E326AB" w:rsidRPr="00540118" w:rsidRDefault="00E326AB" w:rsidP="00B31897">
      <w:pPr>
        <w:spacing w:after="120"/>
        <w:rPr>
          <w:rFonts w:asciiTheme="minorHAnsi" w:hAnsiTheme="minorHAnsi" w:cs="Arial"/>
          <w:sz w:val="22"/>
          <w:szCs w:val="22"/>
        </w:rPr>
      </w:pPr>
      <w:r w:rsidRPr="00540118">
        <w:rPr>
          <w:rFonts w:asciiTheme="minorHAnsi" w:hAnsiTheme="minorHAnsi" w:cs="Arial"/>
          <w:sz w:val="22"/>
          <w:szCs w:val="22"/>
        </w:rPr>
        <w:t xml:space="preserve">These tables provide guidelines for determining how much identification is required and examples of the types of behaviour and circumstances that should be considered suspicious. While the tables prescribe when you MUST report to </w:t>
      </w:r>
      <w:r w:rsidR="006D34DD" w:rsidRPr="00540118">
        <w:rPr>
          <w:rFonts w:asciiTheme="minorHAnsi" w:hAnsiTheme="minorHAnsi" w:cs="Arial"/>
          <w:sz w:val="22"/>
          <w:szCs w:val="22"/>
        </w:rPr>
        <w:t>InterPrac</w:t>
      </w:r>
      <w:r w:rsidRPr="00540118">
        <w:rPr>
          <w:rFonts w:asciiTheme="minorHAnsi" w:hAnsiTheme="minorHAnsi" w:cs="Arial"/>
          <w:sz w:val="22"/>
          <w:szCs w:val="22"/>
        </w:rPr>
        <w:t xml:space="preserve"> Financial Planning, you are encouraged to report all matters where you have any suspicions or concerns.</w:t>
      </w:r>
    </w:p>
    <w:tbl>
      <w:tblPr>
        <w:tblW w:w="9617" w:type="dxa"/>
        <w:jc w:val="center"/>
        <w:tblCellMar>
          <w:left w:w="0" w:type="dxa"/>
          <w:right w:w="0" w:type="dxa"/>
        </w:tblCellMar>
        <w:tblLook w:val="0000" w:firstRow="0" w:lastRow="0" w:firstColumn="0" w:lastColumn="0" w:noHBand="0" w:noVBand="0"/>
      </w:tblPr>
      <w:tblGrid>
        <w:gridCol w:w="2044"/>
        <w:gridCol w:w="2160"/>
        <w:gridCol w:w="2340"/>
        <w:gridCol w:w="3073"/>
      </w:tblGrid>
      <w:tr w:rsidR="00FB6BEC" w:rsidRPr="00540118" w:rsidTr="00FB6BEC">
        <w:trPr>
          <w:trHeight w:val="566"/>
          <w:jc w:val="center"/>
        </w:trPr>
        <w:tc>
          <w:tcPr>
            <w:tcW w:w="2044" w:type="dxa"/>
            <w:tcBorders>
              <w:top w:val="single" w:sz="8" w:space="0" w:color="000000"/>
              <w:left w:val="single" w:sz="8" w:space="0" w:color="000000"/>
              <w:bottom w:val="single" w:sz="8" w:space="0" w:color="000000"/>
              <w:right w:val="single" w:sz="8" w:space="0" w:color="000000"/>
            </w:tcBorders>
            <w:shd w:val="clear" w:color="auto" w:fill="17365D" w:themeFill="text2" w:themeFillShade="BF"/>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Column 1</w:t>
            </w:r>
          </w:p>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Residency Status</w:t>
            </w:r>
          </w:p>
        </w:tc>
        <w:tc>
          <w:tcPr>
            <w:tcW w:w="2160" w:type="dxa"/>
            <w:tcBorders>
              <w:top w:val="single" w:sz="8" w:space="0" w:color="000000"/>
              <w:left w:val="single" w:sz="8" w:space="0" w:color="000000"/>
              <w:bottom w:val="single" w:sz="8" w:space="0" w:color="000000"/>
              <w:right w:val="single" w:sz="8" w:space="0" w:color="000000"/>
            </w:tcBorders>
            <w:shd w:val="clear" w:color="auto" w:fill="17365D" w:themeFill="text2" w:themeFillShade="BF"/>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Column 2</w:t>
            </w:r>
          </w:p>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Known to you</w:t>
            </w:r>
          </w:p>
        </w:tc>
        <w:tc>
          <w:tcPr>
            <w:tcW w:w="2340" w:type="dxa"/>
            <w:tcBorders>
              <w:top w:val="single" w:sz="8" w:space="0" w:color="000000"/>
              <w:left w:val="single" w:sz="8" w:space="0" w:color="000000"/>
              <w:bottom w:val="single" w:sz="8" w:space="0" w:color="000000"/>
              <w:right w:val="single" w:sz="8" w:space="0" w:color="000000"/>
            </w:tcBorders>
            <w:shd w:val="clear" w:color="auto" w:fill="17365D" w:themeFill="text2" w:themeFillShade="BF"/>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Column 3</w:t>
            </w:r>
          </w:p>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Level of Identification</w:t>
            </w:r>
          </w:p>
        </w:tc>
        <w:tc>
          <w:tcPr>
            <w:tcW w:w="3073" w:type="dxa"/>
            <w:tcBorders>
              <w:top w:val="single" w:sz="8" w:space="0" w:color="000000"/>
              <w:left w:val="single" w:sz="8" w:space="0" w:color="000000"/>
              <w:bottom w:val="single" w:sz="8" w:space="0" w:color="000000"/>
              <w:right w:val="single" w:sz="8" w:space="0" w:color="000000"/>
            </w:tcBorders>
            <w:shd w:val="clear" w:color="auto" w:fill="17365D" w:themeFill="text2" w:themeFillShade="BF"/>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Column 4</w:t>
            </w:r>
          </w:p>
          <w:p w:rsidR="00E326AB" w:rsidRPr="00540118" w:rsidRDefault="00E326AB" w:rsidP="00FD6AF3">
            <w:pPr>
              <w:widowControl w:val="0"/>
              <w:spacing w:line="240" w:lineRule="exact"/>
              <w:jc w:val="center"/>
              <w:rPr>
                <w:rFonts w:asciiTheme="minorHAnsi" w:hAnsiTheme="minorHAnsi" w:cs="Arial"/>
                <w:color w:val="FFFFFF" w:themeColor="background1"/>
              </w:rPr>
            </w:pPr>
            <w:r w:rsidRPr="00540118">
              <w:rPr>
                <w:rFonts w:asciiTheme="minorHAnsi" w:hAnsiTheme="minorHAnsi" w:cs="Arial"/>
                <w:b/>
                <w:bCs/>
                <w:color w:val="FFFFFF" w:themeColor="background1"/>
              </w:rPr>
              <w:t>Suspicious Requests or Behaviour</w:t>
            </w:r>
          </w:p>
        </w:tc>
      </w:tr>
      <w:tr w:rsidR="00E326AB" w:rsidRPr="00540118" w:rsidTr="00FD6AF3">
        <w:trPr>
          <w:trHeight w:val="1032"/>
          <w:jc w:val="center"/>
        </w:trPr>
        <w:tc>
          <w:tcPr>
            <w:tcW w:w="2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3</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International</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client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2</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No</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6AB" w:rsidRPr="00540118" w:rsidRDefault="00E326AB" w:rsidP="00FD6AF3">
            <w:pPr>
              <w:widowControl w:val="0"/>
              <w:spacing w:line="240" w:lineRule="exact"/>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3</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Unsatisfactory</w:t>
            </w:r>
          </w:p>
        </w:tc>
        <w:tc>
          <w:tcPr>
            <w:tcW w:w="307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3</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after="280"/>
              <w:jc w:val="center"/>
              <w:rPr>
                <w:rFonts w:asciiTheme="minorHAnsi" w:hAnsiTheme="minorHAnsi" w:cs="Arial"/>
              </w:rPr>
            </w:pPr>
            <w:r w:rsidRPr="00540118">
              <w:rPr>
                <w:rFonts w:asciiTheme="minorHAnsi" w:hAnsiTheme="minorHAnsi" w:cs="Arial"/>
              </w:rPr>
              <w:t>Request of payments to third parties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Placing investments in names other than their own</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Wash through transactions</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Unexplained wealth</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Cash transactions</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Unusual requests</w:t>
            </w:r>
          </w:p>
        </w:tc>
      </w:tr>
      <w:tr w:rsidR="00E326AB" w:rsidRPr="00540118" w:rsidTr="00FD6AF3">
        <w:trPr>
          <w:trHeight w:val="1283"/>
          <w:jc w:val="center"/>
        </w:trPr>
        <w:tc>
          <w:tcPr>
            <w:tcW w:w="2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2</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Non - resident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1</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Client is referred</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from a trusted source</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2</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Inconsistent ID unsatisfied</w:t>
            </w:r>
          </w:p>
          <w:p w:rsidR="00E326AB" w:rsidRPr="00540118" w:rsidRDefault="00E326AB" w:rsidP="00FD6AF3">
            <w:pPr>
              <w:widowControl w:val="0"/>
              <w:spacing w:line="240" w:lineRule="exact"/>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after="280"/>
              <w:jc w:val="center"/>
              <w:rPr>
                <w:rFonts w:asciiTheme="minorHAnsi" w:hAnsiTheme="minorHAnsi" w:cs="Arial"/>
              </w:rPr>
            </w:pPr>
            <w:r w:rsidRPr="00540118">
              <w:rPr>
                <w:rFonts w:asciiTheme="minorHAnsi" w:hAnsiTheme="minorHAnsi" w:cs="Arial"/>
              </w:rPr>
              <w:t>OR</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1</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Inconsistent ID satisfied</w:t>
            </w:r>
          </w:p>
        </w:tc>
        <w:tc>
          <w:tcPr>
            <w:tcW w:w="3073" w:type="dxa"/>
            <w:vMerge/>
            <w:tcBorders>
              <w:top w:val="single" w:sz="8" w:space="0" w:color="000000"/>
              <w:left w:val="single" w:sz="8" w:space="0" w:color="000000"/>
              <w:bottom w:val="single" w:sz="8" w:space="0" w:color="000000"/>
              <w:right w:val="single" w:sz="8" w:space="0" w:color="000000"/>
            </w:tcBorders>
            <w:vAlign w:val="center"/>
          </w:tcPr>
          <w:p w:rsidR="00E326AB" w:rsidRPr="00540118" w:rsidRDefault="00E326AB" w:rsidP="00FD6AF3">
            <w:pPr>
              <w:rPr>
                <w:rFonts w:asciiTheme="minorHAnsi" w:hAnsiTheme="minorHAnsi" w:cs="Arial"/>
              </w:rPr>
            </w:pPr>
          </w:p>
        </w:tc>
      </w:tr>
      <w:tr w:rsidR="00E326AB" w:rsidRPr="00540118" w:rsidTr="00FD6AF3">
        <w:trPr>
          <w:trHeight w:val="1027"/>
          <w:jc w:val="center"/>
        </w:trPr>
        <w:tc>
          <w:tcPr>
            <w:tcW w:w="20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jc w:val="center"/>
              <w:rPr>
                <w:rFonts w:asciiTheme="minorHAnsi" w:hAnsiTheme="minorHAnsi" w:cs="Arial"/>
              </w:rPr>
            </w:pPr>
            <w:r w:rsidRPr="00540118">
              <w:rPr>
                <w:rFonts w:asciiTheme="minorHAnsi" w:hAnsiTheme="minorHAnsi" w:cs="Arial"/>
              </w:rPr>
              <w:t>1</w:t>
            </w:r>
          </w:p>
          <w:p w:rsidR="00E326AB" w:rsidRPr="00540118" w:rsidRDefault="00E326AB" w:rsidP="00FD6AF3">
            <w:pPr>
              <w:widowControl w:val="0"/>
              <w:jc w:val="center"/>
              <w:rPr>
                <w:rFonts w:asciiTheme="minorHAnsi" w:hAnsiTheme="minorHAnsi" w:cs="Arial"/>
              </w:rPr>
            </w:pPr>
            <w:r w:rsidRPr="00540118">
              <w:rPr>
                <w:rFonts w:asciiTheme="minorHAnsi" w:hAnsiTheme="minorHAnsi" w:cs="Arial"/>
              </w:rPr>
              <w:t>Resident</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0</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Yes</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326AB" w:rsidRPr="00540118" w:rsidRDefault="00E326AB" w:rsidP="00FD6AF3">
            <w:pPr>
              <w:widowControl w:val="0"/>
              <w:spacing w:line="240" w:lineRule="exact"/>
              <w:rPr>
                <w:rFonts w:asciiTheme="minorHAnsi" w:hAnsiTheme="minorHAnsi" w:cs="Arial"/>
              </w:rPr>
            </w:pPr>
            <w:r w:rsidRPr="00540118">
              <w:rPr>
                <w:rFonts w:asciiTheme="minorHAnsi" w:hAnsiTheme="minorHAnsi" w:cs="Arial"/>
              </w:rPr>
              <w:t> </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0</w:t>
            </w:r>
          </w:p>
          <w:p w:rsidR="00E326AB" w:rsidRPr="00540118" w:rsidRDefault="00E326AB" w:rsidP="00FD6AF3">
            <w:pPr>
              <w:widowControl w:val="0"/>
              <w:spacing w:line="240" w:lineRule="exact"/>
              <w:jc w:val="center"/>
              <w:rPr>
                <w:rFonts w:asciiTheme="minorHAnsi" w:hAnsiTheme="minorHAnsi" w:cs="Arial"/>
              </w:rPr>
            </w:pPr>
            <w:r w:rsidRPr="00540118">
              <w:rPr>
                <w:rFonts w:asciiTheme="minorHAnsi" w:hAnsiTheme="minorHAnsi" w:cs="Arial"/>
              </w:rPr>
              <w:t>Satisfactory ID provided</w:t>
            </w:r>
          </w:p>
        </w:tc>
        <w:tc>
          <w:tcPr>
            <w:tcW w:w="3073" w:type="dxa"/>
            <w:vMerge/>
            <w:tcBorders>
              <w:top w:val="single" w:sz="8" w:space="0" w:color="000000"/>
              <w:left w:val="single" w:sz="8" w:space="0" w:color="000000"/>
              <w:bottom w:val="single" w:sz="8" w:space="0" w:color="000000"/>
              <w:right w:val="single" w:sz="8" w:space="0" w:color="000000"/>
            </w:tcBorders>
            <w:vAlign w:val="center"/>
          </w:tcPr>
          <w:p w:rsidR="00E326AB" w:rsidRPr="00540118" w:rsidRDefault="00E326AB" w:rsidP="00FD6AF3">
            <w:pPr>
              <w:rPr>
                <w:rFonts w:asciiTheme="minorHAnsi" w:hAnsiTheme="minorHAnsi" w:cs="Arial"/>
              </w:rPr>
            </w:pPr>
          </w:p>
        </w:tc>
      </w:tr>
    </w:tbl>
    <w:p w:rsidR="00E326AB" w:rsidRPr="00540118" w:rsidRDefault="00E326AB" w:rsidP="00B31897">
      <w:pPr>
        <w:rPr>
          <w:rFonts w:asciiTheme="minorHAnsi" w:hAnsiTheme="minorHAnsi" w:cs="Arial"/>
          <w:sz w:val="22"/>
          <w:szCs w:val="22"/>
        </w:rPr>
      </w:pPr>
    </w:p>
    <w:p w:rsidR="00E326AB" w:rsidRPr="00540118" w:rsidRDefault="00E326AB" w:rsidP="00B31897">
      <w:pPr>
        <w:rPr>
          <w:rFonts w:asciiTheme="minorHAnsi" w:hAnsiTheme="minorHAnsi" w:cs="Arial"/>
          <w:color w:val="auto"/>
          <w:sz w:val="22"/>
          <w:szCs w:val="22"/>
        </w:rPr>
      </w:pPr>
    </w:p>
    <w:p w:rsidR="00E326AB" w:rsidRPr="00540118" w:rsidRDefault="00E326AB" w:rsidP="005D6A11">
      <w:pPr>
        <w:pStyle w:val="StyleHead2CustomColorRGB102153204After6pt"/>
        <w:spacing w:before="0" w:after="0"/>
        <w:rPr>
          <w:rFonts w:asciiTheme="minorHAnsi" w:hAnsiTheme="minorHAnsi"/>
          <w:color w:val="auto"/>
          <w:sz w:val="24"/>
        </w:rPr>
      </w:pPr>
      <w:r w:rsidRPr="00540118">
        <w:rPr>
          <w:rFonts w:asciiTheme="minorHAnsi" w:hAnsiTheme="minorHAnsi"/>
          <w:color w:val="auto"/>
          <w:sz w:val="24"/>
        </w:rPr>
        <w:t>Determining Risk Score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0"/>
        <w:gridCol w:w="3960"/>
      </w:tblGrid>
      <w:tr w:rsidR="00FB6BEC" w:rsidRPr="00540118" w:rsidTr="00FB6BEC">
        <w:tc>
          <w:tcPr>
            <w:tcW w:w="1548" w:type="dxa"/>
            <w:shd w:val="clear" w:color="auto" w:fill="17365D" w:themeFill="text2" w:themeFillShade="BF"/>
          </w:tcPr>
          <w:p w:rsidR="00E326AB" w:rsidRPr="00540118" w:rsidRDefault="00E326AB" w:rsidP="00FD6AF3">
            <w:pPr>
              <w:rPr>
                <w:rFonts w:asciiTheme="minorHAnsi" w:hAnsiTheme="minorHAnsi" w:cs="Arial"/>
                <w:b/>
                <w:bCs/>
                <w:color w:val="FFFFFF" w:themeColor="background1"/>
                <w:kern w:val="0"/>
                <w:sz w:val="22"/>
                <w:szCs w:val="22"/>
              </w:rPr>
            </w:pPr>
            <w:r w:rsidRPr="00540118">
              <w:rPr>
                <w:rFonts w:asciiTheme="minorHAnsi" w:hAnsiTheme="minorHAnsi" w:cs="Arial"/>
                <w:b/>
                <w:bCs/>
                <w:color w:val="FFFFFF" w:themeColor="background1"/>
                <w:kern w:val="0"/>
                <w:sz w:val="22"/>
                <w:szCs w:val="22"/>
              </w:rPr>
              <w:t>Risk Score</w:t>
            </w:r>
          </w:p>
        </w:tc>
        <w:tc>
          <w:tcPr>
            <w:tcW w:w="3780" w:type="dxa"/>
            <w:shd w:val="clear" w:color="auto" w:fill="17365D" w:themeFill="text2" w:themeFillShade="BF"/>
          </w:tcPr>
          <w:p w:rsidR="00E326AB" w:rsidRPr="00540118" w:rsidRDefault="00E326AB" w:rsidP="00FD6AF3">
            <w:pPr>
              <w:rPr>
                <w:rFonts w:asciiTheme="minorHAnsi" w:hAnsiTheme="minorHAnsi" w:cs="Arial"/>
                <w:b/>
                <w:bCs/>
                <w:color w:val="FFFFFF" w:themeColor="background1"/>
                <w:kern w:val="0"/>
                <w:sz w:val="22"/>
                <w:szCs w:val="22"/>
              </w:rPr>
            </w:pPr>
            <w:r w:rsidRPr="00540118">
              <w:rPr>
                <w:rFonts w:asciiTheme="minorHAnsi" w:hAnsiTheme="minorHAnsi" w:cs="Arial"/>
                <w:b/>
                <w:bCs/>
                <w:color w:val="FFFFFF" w:themeColor="background1"/>
                <w:kern w:val="0"/>
                <w:sz w:val="22"/>
                <w:szCs w:val="22"/>
              </w:rPr>
              <w:t>Score from Columns 1 to 3</w:t>
            </w:r>
          </w:p>
        </w:tc>
        <w:tc>
          <w:tcPr>
            <w:tcW w:w="3960" w:type="dxa"/>
            <w:shd w:val="clear" w:color="auto" w:fill="17365D" w:themeFill="text2" w:themeFillShade="BF"/>
          </w:tcPr>
          <w:p w:rsidR="00E326AB" w:rsidRPr="00540118" w:rsidRDefault="00E326AB" w:rsidP="00FD6AF3">
            <w:pPr>
              <w:rPr>
                <w:rFonts w:asciiTheme="minorHAnsi" w:hAnsiTheme="minorHAnsi" w:cs="Arial"/>
                <w:b/>
                <w:bCs/>
                <w:color w:val="FFFFFF" w:themeColor="background1"/>
                <w:kern w:val="0"/>
                <w:sz w:val="22"/>
                <w:szCs w:val="22"/>
              </w:rPr>
            </w:pPr>
            <w:r w:rsidRPr="00540118">
              <w:rPr>
                <w:rFonts w:asciiTheme="minorHAnsi" w:hAnsiTheme="minorHAnsi" w:cs="Arial"/>
                <w:b/>
                <w:bCs/>
                <w:color w:val="FFFFFF" w:themeColor="background1"/>
                <w:kern w:val="0"/>
                <w:sz w:val="22"/>
                <w:szCs w:val="22"/>
              </w:rPr>
              <w:t>Score includes Column 4</w:t>
            </w:r>
          </w:p>
        </w:tc>
      </w:tr>
      <w:tr w:rsidR="00E326AB" w:rsidRPr="00540118" w:rsidTr="00FD6AF3">
        <w:tc>
          <w:tcPr>
            <w:tcW w:w="1548"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3 or less</w:t>
            </w:r>
          </w:p>
        </w:tc>
        <w:tc>
          <w:tcPr>
            <w:tcW w:w="378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The client needs to provide standard identification documents</w:t>
            </w:r>
          </w:p>
        </w:tc>
        <w:tc>
          <w:tcPr>
            <w:tcW w:w="396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Not Applicable</w:t>
            </w:r>
          </w:p>
        </w:tc>
      </w:tr>
      <w:tr w:rsidR="00E326AB" w:rsidRPr="00540118" w:rsidTr="00FD6AF3">
        <w:tc>
          <w:tcPr>
            <w:tcW w:w="1548"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4 or 5</w:t>
            </w:r>
          </w:p>
        </w:tc>
        <w:tc>
          <w:tcPr>
            <w:tcW w:w="378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Please collect 2 additional identification documents from the lists following. If you are satisfied with the further documentation it is OK to proceed.</w:t>
            </w:r>
            <w:r w:rsidRPr="00540118">
              <w:rPr>
                <w:rFonts w:asciiTheme="minorHAnsi" w:hAnsiTheme="minorHAnsi" w:cs="Arial"/>
              </w:rPr>
              <w:t xml:space="preserve"> If the client is unable to provide satisfactory documentation refer the matter to </w:t>
            </w:r>
            <w:r w:rsidR="006D34DD" w:rsidRPr="00540118">
              <w:rPr>
                <w:rFonts w:asciiTheme="minorHAnsi" w:hAnsiTheme="minorHAnsi" w:cs="Arial"/>
              </w:rPr>
              <w:t>InterPrac</w:t>
            </w:r>
            <w:r w:rsidRPr="00540118">
              <w:rPr>
                <w:rFonts w:asciiTheme="minorHAnsi" w:hAnsiTheme="minorHAnsi" w:cs="Arial"/>
              </w:rPr>
              <w:t xml:space="preserve"> Financial Planning.</w:t>
            </w:r>
          </w:p>
        </w:tc>
        <w:tc>
          <w:tcPr>
            <w:tcW w:w="396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rPr>
              <w:t xml:space="preserve">You need to collect further information or source evidence that explains the request, behaviour or suspicion. If satisfied with the further information or evidence you can proceed, otherwise report the matter to </w:t>
            </w:r>
            <w:r w:rsidR="006D34DD" w:rsidRPr="00540118">
              <w:rPr>
                <w:rFonts w:asciiTheme="minorHAnsi" w:hAnsiTheme="minorHAnsi" w:cs="Arial"/>
              </w:rPr>
              <w:t>InterPrac</w:t>
            </w:r>
            <w:r w:rsidRPr="00540118">
              <w:rPr>
                <w:rFonts w:asciiTheme="minorHAnsi" w:hAnsiTheme="minorHAnsi" w:cs="Arial"/>
              </w:rPr>
              <w:t xml:space="preserve"> Financial Planning</w:t>
            </w:r>
          </w:p>
        </w:tc>
      </w:tr>
      <w:tr w:rsidR="00E326AB" w:rsidRPr="00540118" w:rsidTr="00FD6AF3">
        <w:tc>
          <w:tcPr>
            <w:tcW w:w="1548"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6 or more</w:t>
            </w:r>
          </w:p>
        </w:tc>
        <w:tc>
          <w:tcPr>
            <w:tcW w:w="378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 xml:space="preserve">Report to </w:t>
            </w:r>
            <w:r w:rsidR="006D34DD" w:rsidRPr="00540118">
              <w:rPr>
                <w:rFonts w:asciiTheme="minorHAnsi" w:hAnsiTheme="minorHAnsi" w:cs="Arial"/>
                <w:color w:val="auto"/>
                <w:kern w:val="0"/>
              </w:rPr>
              <w:t>InterPrac</w:t>
            </w:r>
            <w:r w:rsidRPr="00540118">
              <w:rPr>
                <w:rFonts w:asciiTheme="minorHAnsi" w:hAnsiTheme="minorHAnsi" w:cs="Arial"/>
                <w:color w:val="auto"/>
                <w:kern w:val="0"/>
              </w:rPr>
              <w:t xml:space="preserve"> Financial Planning for determination</w:t>
            </w:r>
          </w:p>
        </w:tc>
        <w:tc>
          <w:tcPr>
            <w:tcW w:w="3960" w:type="dxa"/>
          </w:tcPr>
          <w:p w:rsidR="00E326AB" w:rsidRPr="00540118" w:rsidRDefault="00E326AB" w:rsidP="00FD6AF3">
            <w:pPr>
              <w:spacing w:before="120" w:after="120"/>
              <w:rPr>
                <w:rFonts w:asciiTheme="minorHAnsi" w:hAnsiTheme="minorHAnsi" w:cs="Arial"/>
                <w:color w:val="auto"/>
                <w:kern w:val="0"/>
              </w:rPr>
            </w:pPr>
            <w:r w:rsidRPr="00540118">
              <w:rPr>
                <w:rFonts w:asciiTheme="minorHAnsi" w:hAnsiTheme="minorHAnsi" w:cs="Arial"/>
                <w:color w:val="auto"/>
                <w:kern w:val="0"/>
              </w:rPr>
              <w:t xml:space="preserve">Report to </w:t>
            </w:r>
            <w:r w:rsidR="006D34DD" w:rsidRPr="00540118">
              <w:rPr>
                <w:rFonts w:asciiTheme="minorHAnsi" w:hAnsiTheme="minorHAnsi" w:cs="Arial"/>
                <w:color w:val="auto"/>
                <w:kern w:val="0"/>
              </w:rPr>
              <w:t>InterPrac</w:t>
            </w:r>
            <w:r w:rsidRPr="00540118">
              <w:rPr>
                <w:rFonts w:asciiTheme="minorHAnsi" w:hAnsiTheme="minorHAnsi" w:cs="Arial"/>
                <w:color w:val="auto"/>
                <w:kern w:val="0"/>
              </w:rPr>
              <w:t xml:space="preserve"> Financial Planning for determination</w:t>
            </w:r>
          </w:p>
        </w:tc>
      </w:tr>
    </w:tbl>
    <w:p w:rsidR="00E326AB" w:rsidRPr="00540118" w:rsidRDefault="00E326AB" w:rsidP="00B31897">
      <w:pPr>
        <w:widowControl w:val="0"/>
        <w:rPr>
          <w:rFonts w:asciiTheme="minorHAnsi" w:hAnsiTheme="minorHAnsi" w:cs="Arial"/>
          <w:b/>
          <w:bCs/>
          <w:sz w:val="22"/>
          <w:szCs w:val="22"/>
          <w:u w:val="single"/>
        </w:rPr>
      </w:pPr>
    </w:p>
    <w:p w:rsidR="00E326AB" w:rsidRPr="00540118" w:rsidRDefault="00E326AB" w:rsidP="006D556A">
      <w:pPr>
        <w:pStyle w:val="Heading1"/>
      </w:pPr>
      <w:r w:rsidRPr="00540118">
        <w:rPr>
          <w:sz w:val="22"/>
          <w:szCs w:val="22"/>
          <w:u w:val="single"/>
        </w:rPr>
        <w:br w:type="page"/>
      </w:r>
      <w:bookmarkStart w:id="46" w:name="_Toc468104237"/>
      <w:r w:rsidR="00304B57" w:rsidRPr="00540118">
        <w:t>Section 13 – Anti-Money Laundering &amp; Counter-</w:t>
      </w:r>
      <w:r w:rsidRPr="00540118">
        <w:t>Terrorism Finance Act</w:t>
      </w:r>
      <w:bookmarkEnd w:id="46"/>
    </w:p>
    <w:p w:rsidR="00E326AB" w:rsidRPr="006D556A" w:rsidRDefault="00E326AB" w:rsidP="006D556A">
      <w:pPr>
        <w:pStyle w:val="Heading2"/>
        <w:rPr>
          <w:color w:val="000000" w:themeColor="text1"/>
        </w:rPr>
      </w:pPr>
      <w:bookmarkStart w:id="47" w:name="_Toc468104238"/>
      <w:r w:rsidRPr="006D556A">
        <w:rPr>
          <w:color w:val="000000" w:themeColor="text1"/>
        </w:rPr>
        <w:t>Appendix 13.2C – AML/CTF Identification &amp; Verification Documentation Checklist</w:t>
      </w:r>
      <w:bookmarkEnd w:id="47"/>
    </w:p>
    <w:p w:rsidR="00E326AB" w:rsidRPr="00540118" w:rsidRDefault="00E326AB" w:rsidP="005D6A11">
      <w:pPr>
        <w:rPr>
          <w:rFonts w:asciiTheme="minorHAnsi" w:hAnsiTheme="minorHAnsi"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60"/>
      </w:tblGrid>
      <w:tr w:rsidR="00E326AB" w:rsidRPr="00540118" w:rsidTr="00FD6AF3">
        <w:tc>
          <w:tcPr>
            <w:tcW w:w="2088" w:type="dxa"/>
          </w:tcPr>
          <w:p w:rsidR="00E326AB" w:rsidRPr="00540118" w:rsidRDefault="00E326AB" w:rsidP="00FD6AF3">
            <w:pPr>
              <w:widowControl w:val="0"/>
              <w:spacing w:before="120"/>
              <w:jc w:val="both"/>
              <w:rPr>
                <w:rFonts w:asciiTheme="minorHAnsi" w:hAnsiTheme="minorHAnsi" w:cs="Arial"/>
                <w:b/>
                <w:bCs/>
                <w:szCs w:val="22"/>
              </w:rPr>
            </w:pPr>
            <w:r w:rsidRPr="00540118">
              <w:rPr>
                <w:rFonts w:asciiTheme="minorHAnsi" w:hAnsiTheme="minorHAnsi" w:cs="Arial"/>
                <w:b/>
                <w:bCs/>
                <w:szCs w:val="22"/>
              </w:rPr>
              <w:t>Individual A</w:t>
            </w:r>
          </w:p>
          <w:p w:rsidR="00E326AB" w:rsidRPr="00540118" w:rsidRDefault="00E326AB" w:rsidP="00FD6AF3">
            <w:pPr>
              <w:widowControl w:val="0"/>
              <w:rPr>
                <w:rFonts w:asciiTheme="minorHAnsi" w:hAnsiTheme="minorHAnsi" w:cs="Arial"/>
                <w:szCs w:val="22"/>
              </w:rPr>
            </w:pPr>
            <w:r w:rsidRPr="00540118">
              <w:rPr>
                <w:rFonts w:asciiTheme="minorHAnsi" w:hAnsiTheme="minorHAnsi" w:cs="Arial"/>
                <w:szCs w:val="22"/>
              </w:rPr>
              <w:t> </w:t>
            </w:r>
          </w:p>
          <w:p w:rsidR="00E326AB" w:rsidRPr="00540118" w:rsidRDefault="00E326AB" w:rsidP="00F71F2C">
            <w:pPr>
              <w:rPr>
                <w:rFonts w:asciiTheme="minorHAnsi" w:hAnsiTheme="minorHAnsi" w:cs="Arial"/>
                <w:color w:val="auto"/>
                <w:kern w:val="0"/>
                <w:szCs w:val="24"/>
              </w:rPr>
            </w:pPr>
            <w:r w:rsidRPr="00540118">
              <w:rPr>
                <w:rFonts w:asciiTheme="minorHAnsi" w:hAnsiTheme="minorHAnsi" w:cs="Arial"/>
                <w:szCs w:val="22"/>
              </w:rPr>
              <w:t>Please provide the required documentation from either A or B</w:t>
            </w:r>
          </w:p>
        </w:tc>
        <w:tc>
          <w:tcPr>
            <w:tcW w:w="7560" w:type="dxa"/>
          </w:tcPr>
          <w:p w:rsidR="00E326AB" w:rsidRPr="00540118" w:rsidRDefault="00E326AB" w:rsidP="00F71F2C">
            <w:pPr>
              <w:widowControl w:val="0"/>
              <w:spacing w:before="120"/>
              <w:rPr>
                <w:rFonts w:asciiTheme="minorHAnsi" w:hAnsiTheme="minorHAnsi" w:cs="Arial"/>
                <w:szCs w:val="22"/>
              </w:rPr>
            </w:pPr>
            <w:r w:rsidRPr="00540118">
              <w:rPr>
                <w:rFonts w:asciiTheme="minorHAnsi" w:hAnsiTheme="minorHAnsi" w:cs="Arial"/>
                <w:szCs w:val="22"/>
              </w:rPr>
              <w:t xml:space="preserve">An original or Certified Copy of </w:t>
            </w:r>
            <w:r w:rsidRPr="00540118">
              <w:rPr>
                <w:rFonts w:asciiTheme="minorHAnsi" w:hAnsiTheme="minorHAnsi" w:cs="Arial"/>
                <w:b/>
                <w:bCs/>
                <w:szCs w:val="22"/>
              </w:rPr>
              <w:t>one</w:t>
            </w:r>
            <w:r w:rsidRPr="00540118">
              <w:rPr>
                <w:rFonts w:asciiTheme="minorHAnsi" w:hAnsiTheme="minorHAnsi" w:cs="Arial"/>
                <w:szCs w:val="22"/>
              </w:rPr>
              <w:t xml:space="preserve"> of the following:</w:t>
            </w:r>
          </w:p>
          <w:p w:rsidR="00E326AB" w:rsidRPr="00540118" w:rsidRDefault="00E326AB" w:rsidP="00F71F2C">
            <w:pPr>
              <w:widowControl w:val="0"/>
              <w:numPr>
                <w:ilvl w:val="0"/>
                <w:numId w:val="30"/>
              </w:numPr>
              <w:rPr>
                <w:rFonts w:asciiTheme="minorHAnsi" w:hAnsiTheme="minorHAnsi" w:cs="Arial"/>
                <w:szCs w:val="22"/>
              </w:rPr>
            </w:pPr>
            <w:r w:rsidRPr="00540118">
              <w:rPr>
                <w:rFonts w:asciiTheme="minorHAnsi" w:hAnsiTheme="minorHAnsi" w:cs="Arial"/>
                <w:szCs w:val="22"/>
              </w:rPr>
              <w:t>An Australian Drivers Licence that contains a photograph of the licence/permit holder.</w:t>
            </w:r>
          </w:p>
          <w:p w:rsidR="00E326AB" w:rsidRPr="00540118" w:rsidRDefault="00E326AB" w:rsidP="00F71F2C">
            <w:pPr>
              <w:widowControl w:val="0"/>
              <w:numPr>
                <w:ilvl w:val="0"/>
                <w:numId w:val="30"/>
              </w:numPr>
              <w:rPr>
                <w:rFonts w:asciiTheme="minorHAnsi" w:hAnsiTheme="minorHAnsi" w:cs="Arial"/>
                <w:szCs w:val="22"/>
              </w:rPr>
            </w:pPr>
            <w:r w:rsidRPr="00540118">
              <w:rPr>
                <w:rFonts w:asciiTheme="minorHAnsi" w:hAnsiTheme="minorHAnsi" w:cs="Arial"/>
                <w:szCs w:val="22"/>
              </w:rPr>
              <w:t>An Australian Passport;</w:t>
            </w:r>
          </w:p>
          <w:p w:rsidR="00E326AB" w:rsidRPr="00540118" w:rsidRDefault="00E326AB" w:rsidP="00F71F2C">
            <w:pPr>
              <w:widowControl w:val="0"/>
              <w:numPr>
                <w:ilvl w:val="0"/>
                <w:numId w:val="30"/>
              </w:numPr>
              <w:rPr>
                <w:rFonts w:asciiTheme="minorHAnsi" w:hAnsiTheme="minorHAnsi" w:cs="Arial"/>
                <w:szCs w:val="22"/>
              </w:rPr>
            </w:pPr>
            <w:r w:rsidRPr="00540118">
              <w:rPr>
                <w:rFonts w:asciiTheme="minorHAnsi" w:hAnsiTheme="minorHAnsi" w:cs="Arial"/>
                <w:szCs w:val="22"/>
              </w:rPr>
              <w:t>An identification card issued by a state or territory that contains the date of birth and a photograph of the card holder.</w:t>
            </w:r>
          </w:p>
          <w:p w:rsidR="00E326AB" w:rsidRPr="00540118" w:rsidRDefault="00E326AB" w:rsidP="00F71F2C">
            <w:pPr>
              <w:widowControl w:val="0"/>
              <w:numPr>
                <w:ilvl w:val="0"/>
                <w:numId w:val="30"/>
              </w:numPr>
              <w:rPr>
                <w:rFonts w:asciiTheme="minorHAnsi" w:hAnsiTheme="minorHAnsi" w:cs="Arial"/>
                <w:szCs w:val="22"/>
              </w:rPr>
            </w:pPr>
            <w:r w:rsidRPr="00540118">
              <w:rPr>
                <w:rFonts w:asciiTheme="minorHAnsi" w:hAnsiTheme="minorHAnsi" w:cs="Arial"/>
                <w:szCs w:val="22"/>
              </w:rPr>
              <w:t>A current driver’s licence issued by a foreign country that contains a photograph of the person. A passport or other document of identity for the purpose of international travel that contains a photograph and signature of the passport holder and is issued by a foreign government, the UN or a UN agency and if written in a different language other than English, is accompanied by an English translation prepared by an accredited translator.</w:t>
            </w:r>
          </w:p>
          <w:p w:rsidR="00E326AB" w:rsidRPr="00540118" w:rsidRDefault="00E326AB" w:rsidP="00F71F2C">
            <w:pPr>
              <w:widowControl w:val="0"/>
              <w:numPr>
                <w:ilvl w:val="0"/>
                <w:numId w:val="30"/>
              </w:numPr>
              <w:rPr>
                <w:rFonts w:asciiTheme="minorHAnsi" w:hAnsiTheme="minorHAnsi" w:cs="Arial"/>
                <w:szCs w:val="22"/>
              </w:rPr>
            </w:pPr>
            <w:r w:rsidRPr="00540118">
              <w:rPr>
                <w:rFonts w:asciiTheme="minorHAnsi" w:hAnsiTheme="minorHAnsi" w:cs="Arial"/>
                <w:szCs w:val="22"/>
              </w:rPr>
              <w:t>A national identification card that contains a photograph and signature of the card holder and issued by a foreign government, the UN or a UN agency and if written in a different language other than English, is accompanied by an English translation prepared by an accredited translator.</w:t>
            </w:r>
          </w:p>
          <w:p w:rsidR="00E326AB" w:rsidRPr="00540118" w:rsidRDefault="00E326AB" w:rsidP="00F71F2C">
            <w:pPr>
              <w:widowControl w:val="0"/>
              <w:spacing w:before="120"/>
              <w:rPr>
                <w:rFonts w:asciiTheme="minorHAnsi" w:hAnsiTheme="minorHAnsi" w:cs="Arial"/>
                <w:szCs w:val="22"/>
              </w:rPr>
            </w:pPr>
            <w:r w:rsidRPr="00540118">
              <w:rPr>
                <w:rFonts w:asciiTheme="minorHAnsi" w:hAnsiTheme="minorHAnsi" w:cs="Arial"/>
                <w:szCs w:val="22"/>
              </w:rPr>
              <w:t xml:space="preserve">If they are a </w:t>
            </w:r>
            <w:r w:rsidRPr="00540118">
              <w:rPr>
                <w:rFonts w:asciiTheme="minorHAnsi" w:hAnsiTheme="minorHAnsi" w:cs="Arial"/>
                <w:b/>
                <w:szCs w:val="22"/>
              </w:rPr>
              <w:t>sole trader</w:t>
            </w:r>
            <w:r w:rsidRPr="00540118">
              <w:rPr>
                <w:rFonts w:asciiTheme="minorHAnsi" w:hAnsiTheme="minorHAnsi" w:cs="Arial"/>
                <w:szCs w:val="22"/>
              </w:rPr>
              <w:t>, please provide:</w:t>
            </w:r>
          </w:p>
          <w:p w:rsidR="00E326AB" w:rsidRPr="00540118" w:rsidRDefault="00E326AB" w:rsidP="00F71F2C">
            <w:pPr>
              <w:widowControl w:val="0"/>
              <w:numPr>
                <w:ilvl w:val="0"/>
                <w:numId w:val="31"/>
              </w:numPr>
              <w:spacing w:after="120"/>
              <w:ind w:left="714" w:hanging="357"/>
              <w:rPr>
                <w:rFonts w:asciiTheme="minorHAnsi" w:hAnsiTheme="minorHAnsi" w:cs="Arial"/>
              </w:rPr>
            </w:pPr>
            <w:r w:rsidRPr="00540118">
              <w:rPr>
                <w:rFonts w:asciiTheme="minorHAnsi" w:hAnsiTheme="minorHAnsi" w:cs="Arial"/>
                <w:szCs w:val="22"/>
              </w:rPr>
              <w:t>A business name search</w:t>
            </w:r>
            <w:r w:rsidRPr="00540118">
              <w:rPr>
                <w:rFonts w:asciiTheme="minorHAnsi" w:hAnsiTheme="minorHAnsi" w:cs="Arial"/>
              </w:rPr>
              <w:t>.</w:t>
            </w:r>
          </w:p>
        </w:tc>
      </w:tr>
      <w:tr w:rsidR="00F71F2C" w:rsidRPr="00540118" w:rsidTr="00C17D7E">
        <w:tc>
          <w:tcPr>
            <w:tcW w:w="2088" w:type="dxa"/>
          </w:tcPr>
          <w:p w:rsidR="00F71F2C" w:rsidRPr="00540118" w:rsidRDefault="00F71F2C" w:rsidP="00FD6AF3">
            <w:pPr>
              <w:spacing w:before="120"/>
              <w:rPr>
                <w:rFonts w:asciiTheme="minorHAnsi" w:hAnsiTheme="minorHAnsi" w:cs="Arial"/>
                <w:color w:val="auto"/>
                <w:kern w:val="0"/>
                <w:szCs w:val="24"/>
              </w:rPr>
            </w:pPr>
            <w:r w:rsidRPr="00540118">
              <w:rPr>
                <w:rFonts w:asciiTheme="minorHAnsi" w:hAnsiTheme="minorHAnsi" w:cs="Arial"/>
                <w:b/>
                <w:bCs/>
                <w:szCs w:val="22"/>
              </w:rPr>
              <w:t>Individual B</w:t>
            </w:r>
          </w:p>
          <w:p w:rsidR="00F71F2C" w:rsidRPr="00540118" w:rsidRDefault="00F71F2C" w:rsidP="00FD6AF3">
            <w:pPr>
              <w:spacing w:before="120"/>
              <w:rPr>
                <w:rFonts w:asciiTheme="minorHAnsi" w:hAnsiTheme="minorHAnsi" w:cs="Arial"/>
                <w:color w:val="auto"/>
                <w:kern w:val="0"/>
                <w:szCs w:val="24"/>
              </w:rPr>
            </w:pPr>
          </w:p>
        </w:tc>
        <w:tc>
          <w:tcPr>
            <w:tcW w:w="7560" w:type="dxa"/>
          </w:tcPr>
          <w:p w:rsidR="00F71F2C" w:rsidRPr="00540118" w:rsidRDefault="00F71F2C" w:rsidP="00F71F2C">
            <w:pPr>
              <w:widowControl w:val="0"/>
              <w:spacing w:before="120"/>
              <w:rPr>
                <w:rFonts w:asciiTheme="minorHAnsi" w:hAnsiTheme="minorHAnsi" w:cs="Arial"/>
                <w:szCs w:val="22"/>
              </w:rPr>
            </w:pPr>
            <w:r w:rsidRPr="00540118">
              <w:rPr>
                <w:rFonts w:asciiTheme="minorHAnsi" w:hAnsiTheme="minorHAnsi" w:cs="Arial"/>
                <w:szCs w:val="22"/>
              </w:rPr>
              <w:t xml:space="preserve">An original or Certified Copy of </w:t>
            </w:r>
            <w:r w:rsidRPr="00540118">
              <w:rPr>
                <w:rFonts w:asciiTheme="minorHAnsi" w:hAnsiTheme="minorHAnsi" w:cs="Arial"/>
                <w:b/>
                <w:bCs/>
                <w:szCs w:val="22"/>
              </w:rPr>
              <w:t>one</w:t>
            </w:r>
            <w:r w:rsidRPr="00540118">
              <w:rPr>
                <w:rFonts w:asciiTheme="minorHAnsi" w:hAnsiTheme="minorHAnsi" w:cs="Arial"/>
                <w:szCs w:val="22"/>
              </w:rPr>
              <w:t xml:space="preserve"> of the following:</w:t>
            </w:r>
          </w:p>
          <w:p w:rsidR="00F71F2C" w:rsidRPr="00540118" w:rsidRDefault="00F71F2C" w:rsidP="00F71F2C">
            <w:pPr>
              <w:widowControl w:val="0"/>
              <w:numPr>
                <w:ilvl w:val="0"/>
                <w:numId w:val="31"/>
              </w:numPr>
              <w:rPr>
                <w:rFonts w:asciiTheme="minorHAnsi" w:hAnsiTheme="minorHAnsi" w:cs="Arial"/>
                <w:szCs w:val="22"/>
              </w:rPr>
            </w:pPr>
            <w:r w:rsidRPr="00540118">
              <w:rPr>
                <w:rFonts w:asciiTheme="minorHAnsi" w:hAnsiTheme="minorHAnsi" w:cs="Arial"/>
                <w:szCs w:val="22"/>
              </w:rPr>
              <w:t>A birth certificate or extract issued by a state or territory.</w:t>
            </w:r>
          </w:p>
          <w:p w:rsidR="00F71F2C" w:rsidRPr="00540118" w:rsidRDefault="00F71F2C" w:rsidP="00F71F2C">
            <w:pPr>
              <w:widowControl w:val="0"/>
              <w:numPr>
                <w:ilvl w:val="0"/>
                <w:numId w:val="31"/>
              </w:numPr>
              <w:rPr>
                <w:rFonts w:asciiTheme="minorHAnsi" w:hAnsiTheme="minorHAnsi" w:cs="Arial"/>
                <w:szCs w:val="22"/>
              </w:rPr>
            </w:pPr>
            <w:r w:rsidRPr="00540118">
              <w:rPr>
                <w:rFonts w:asciiTheme="minorHAnsi" w:hAnsiTheme="minorHAnsi" w:cs="Arial"/>
                <w:szCs w:val="22"/>
              </w:rPr>
              <w:t>A birth certificate issued by a foreign government, the UN or a UN agency and if written in a different language other than English, is accompanied by an English translation prepared by an accredited translator.</w:t>
            </w:r>
          </w:p>
          <w:p w:rsidR="00F71F2C" w:rsidRPr="00540118" w:rsidRDefault="00F71F2C" w:rsidP="00F71F2C">
            <w:pPr>
              <w:widowControl w:val="0"/>
              <w:numPr>
                <w:ilvl w:val="0"/>
                <w:numId w:val="31"/>
              </w:numPr>
              <w:rPr>
                <w:rFonts w:asciiTheme="minorHAnsi" w:hAnsiTheme="minorHAnsi" w:cs="Arial"/>
                <w:szCs w:val="22"/>
              </w:rPr>
            </w:pPr>
            <w:r w:rsidRPr="00540118">
              <w:rPr>
                <w:rFonts w:asciiTheme="minorHAnsi" w:hAnsiTheme="minorHAnsi" w:cs="Arial"/>
                <w:szCs w:val="22"/>
              </w:rPr>
              <w:t>An Australian citizenship certificate.</w:t>
            </w:r>
          </w:p>
          <w:p w:rsidR="00F71F2C" w:rsidRPr="00540118" w:rsidRDefault="00F71F2C" w:rsidP="00F71F2C">
            <w:pPr>
              <w:widowControl w:val="0"/>
              <w:numPr>
                <w:ilvl w:val="0"/>
                <w:numId w:val="31"/>
              </w:numPr>
              <w:rPr>
                <w:rFonts w:asciiTheme="minorHAnsi" w:hAnsiTheme="minorHAnsi" w:cs="Arial"/>
                <w:szCs w:val="22"/>
              </w:rPr>
            </w:pPr>
            <w:r w:rsidRPr="00540118">
              <w:rPr>
                <w:rFonts w:asciiTheme="minorHAnsi" w:hAnsiTheme="minorHAnsi" w:cs="Arial"/>
                <w:szCs w:val="22"/>
              </w:rPr>
              <w:t>A citizenship certificate issued by a foreign government and if written in a different language other than English, is accompanied by an English translation prepared by an accredited translator.</w:t>
            </w:r>
          </w:p>
          <w:p w:rsidR="00F71F2C" w:rsidRPr="00540118" w:rsidRDefault="00F71F2C" w:rsidP="00F71F2C">
            <w:pPr>
              <w:widowControl w:val="0"/>
              <w:numPr>
                <w:ilvl w:val="0"/>
                <w:numId w:val="31"/>
              </w:numPr>
              <w:rPr>
                <w:rFonts w:asciiTheme="minorHAnsi" w:hAnsiTheme="minorHAnsi" w:cs="Arial"/>
                <w:b/>
                <w:bCs/>
                <w:szCs w:val="22"/>
              </w:rPr>
            </w:pPr>
            <w:r w:rsidRPr="00540118">
              <w:rPr>
                <w:rFonts w:asciiTheme="minorHAnsi" w:hAnsiTheme="minorHAnsi" w:cs="Arial"/>
                <w:szCs w:val="22"/>
              </w:rPr>
              <w:t>A pension card issued by Centrelink that entitles the card holder to financial benefits.</w:t>
            </w:r>
          </w:p>
          <w:p w:rsidR="00F71F2C" w:rsidRPr="00540118" w:rsidRDefault="00F71F2C" w:rsidP="00F71F2C">
            <w:pPr>
              <w:widowControl w:val="0"/>
              <w:rPr>
                <w:rFonts w:asciiTheme="minorHAnsi" w:hAnsiTheme="minorHAnsi" w:cs="Arial"/>
                <w:szCs w:val="22"/>
              </w:rPr>
            </w:pPr>
            <w:r w:rsidRPr="00540118">
              <w:rPr>
                <w:rFonts w:asciiTheme="minorHAnsi" w:hAnsiTheme="minorHAnsi" w:cs="Arial"/>
                <w:b/>
                <w:bCs/>
                <w:szCs w:val="22"/>
              </w:rPr>
              <w:t>PLUS</w:t>
            </w:r>
            <w:r w:rsidRPr="00540118">
              <w:rPr>
                <w:rFonts w:asciiTheme="minorHAnsi" w:hAnsiTheme="minorHAnsi" w:cs="Arial"/>
                <w:szCs w:val="22"/>
              </w:rPr>
              <w:t xml:space="preserve"> </w:t>
            </w:r>
          </w:p>
          <w:p w:rsidR="00F71F2C" w:rsidRPr="00540118" w:rsidRDefault="00F71F2C" w:rsidP="00F71F2C">
            <w:pPr>
              <w:widowControl w:val="0"/>
              <w:rPr>
                <w:rFonts w:asciiTheme="minorHAnsi" w:hAnsiTheme="minorHAnsi" w:cs="Arial"/>
                <w:szCs w:val="22"/>
              </w:rPr>
            </w:pPr>
            <w:r w:rsidRPr="00540118">
              <w:rPr>
                <w:rFonts w:asciiTheme="minorHAnsi" w:hAnsiTheme="minorHAnsi" w:cs="Arial"/>
                <w:szCs w:val="22"/>
              </w:rPr>
              <w:t xml:space="preserve">An original or Certified Copy of </w:t>
            </w:r>
            <w:r w:rsidRPr="00540118">
              <w:rPr>
                <w:rFonts w:asciiTheme="minorHAnsi" w:hAnsiTheme="minorHAnsi" w:cs="Arial"/>
                <w:b/>
                <w:bCs/>
                <w:szCs w:val="22"/>
              </w:rPr>
              <w:t xml:space="preserve">one </w:t>
            </w:r>
            <w:r w:rsidRPr="00540118">
              <w:rPr>
                <w:rFonts w:asciiTheme="minorHAnsi" w:hAnsiTheme="minorHAnsi" w:cs="Arial"/>
                <w:szCs w:val="22"/>
              </w:rPr>
              <w:t>of the following:</w:t>
            </w:r>
          </w:p>
          <w:p w:rsidR="00F71F2C" w:rsidRPr="00540118" w:rsidRDefault="00F71F2C" w:rsidP="00F71F2C">
            <w:pPr>
              <w:widowControl w:val="0"/>
              <w:numPr>
                <w:ilvl w:val="0"/>
                <w:numId w:val="32"/>
              </w:numPr>
              <w:rPr>
                <w:rFonts w:asciiTheme="minorHAnsi" w:hAnsiTheme="minorHAnsi" w:cs="Arial"/>
                <w:szCs w:val="22"/>
              </w:rPr>
            </w:pPr>
            <w:r w:rsidRPr="00540118">
              <w:rPr>
                <w:rFonts w:asciiTheme="minorHAnsi" w:hAnsiTheme="minorHAnsi" w:cs="Arial"/>
                <w:szCs w:val="22"/>
              </w:rPr>
              <w:t>A notice relating to the provision of financial benefits issued by the state or territory or the Commonwealth within the preceding 12 months and contains the name and residential address of the individual.</w:t>
            </w:r>
          </w:p>
          <w:p w:rsidR="00F71F2C" w:rsidRPr="00540118" w:rsidRDefault="00F71F2C" w:rsidP="00F71F2C">
            <w:pPr>
              <w:widowControl w:val="0"/>
              <w:numPr>
                <w:ilvl w:val="0"/>
                <w:numId w:val="32"/>
              </w:numPr>
              <w:rPr>
                <w:rFonts w:asciiTheme="minorHAnsi" w:hAnsiTheme="minorHAnsi" w:cs="Arial"/>
                <w:szCs w:val="22"/>
              </w:rPr>
            </w:pPr>
            <w:r w:rsidRPr="00540118">
              <w:rPr>
                <w:rFonts w:asciiTheme="minorHAnsi" w:hAnsiTheme="minorHAnsi" w:cs="Arial"/>
                <w:szCs w:val="22"/>
              </w:rPr>
              <w:t>A notice issued by the Australian Taxation Office within the preceding 12 months relating to a debt payable to or by an individual and contains the name and address of the individual.</w:t>
            </w:r>
          </w:p>
          <w:p w:rsidR="00F71F2C" w:rsidRPr="00540118" w:rsidRDefault="00F71F2C" w:rsidP="00F71F2C">
            <w:pPr>
              <w:widowControl w:val="0"/>
              <w:numPr>
                <w:ilvl w:val="0"/>
                <w:numId w:val="32"/>
              </w:numPr>
              <w:rPr>
                <w:rFonts w:asciiTheme="minorHAnsi" w:hAnsiTheme="minorHAnsi" w:cs="Arial"/>
                <w:szCs w:val="22"/>
              </w:rPr>
            </w:pPr>
            <w:r w:rsidRPr="00540118">
              <w:rPr>
                <w:rFonts w:asciiTheme="minorHAnsi" w:hAnsiTheme="minorHAnsi" w:cs="Arial"/>
                <w:szCs w:val="22"/>
              </w:rPr>
              <w:t>A rates notice issued to an individual by a local government or utilities provider within the preceding 3 months and contains the name and address of the individual.</w:t>
            </w:r>
          </w:p>
          <w:p w:rsidR="00F71F2C" w:rsidRPr="00540118" w:rsidRDefault="00F71F2C" w:rsidP="00C17D7E">
            <w:pPr>
              <w:widowControl w:val="0"/>
              <w:numPr>
                <w:ilvl w:val="0"/>
                <w:numId w:val="32"/>
              </w:numPr>
              <w:spacing w:after="120"/>
              <w:ind w:left="714" w:hanging="357"/>
              <w:rPr>
                <w:rFonts w:asciiTheme="minorHAnsi" w:hAnsiTheme="minorHAnsi" w:cs="Arial"/>
                <w:b/>
                <w:bCs/>
                <w:szCs w:val="22"/>
              </w:rPr>
            </w:pPr>
            <w:r w:rsidRPr="00540118">
              <w:rPr>
                <w:rFonts w:asciiTheme="minorHAnsi" w:hAnsiTheme="minorHAnsi" w:cs="Arial"/>
                <w:szCs w:val="22"/>
              </w:rPr>
              <w:t>In relation to an individual under the age of 18, a notice issued to the individual by a school principal within the preceding 3 months and that records the time that individual attended the school and the name and residential address of the individual.</w:t>
            </w:r>
          </w:p>
        </w:tc>
      </w:tr>
      <w:tr w:rsidR="00E326AB" w:rsidRPr="00540118" w:rsidTr="00FD6AF3">
        <w:tc>
          <w:tcPr>
            <w:tcW w:w="2088" w:type="dxa"/>
          </w:tcPr>
          <w:p w:rsidR="00E326AB" w:rsidRPr="00540118" w:rsidRDefault="00E326AB" w:rsidP="00FD6AF3">
            <w:pPr>
              <w:spacing w:before="120"/>
              <w:rPr>
                <w:rFonts w:asciiTheme="minorHAnsi" w:hAnsiTheme="minorHAnsi" w:cs="Arial"/>
                <w:color w:val="auto"/>
                <w:kern w:val="0"/>
                <w:szCs w:val="24"/>
              </w:rPr>
            </w:pPr>
            <w:r w:rsidRPr="00540118">
              <w:rPr>
                <w:rFonts w:asciiTheme="minorHAnsi" w:hAnsiTheme="minorHAnsi" w:cs="Arial"/>
                <w:b/>
                <w:bCs/>
                <w:szCs w:val="22"/>
              </w:rPr>
              <w:t>Company</w:t>
            </w:r>
          </w:p>
        </w:tc>
        <w:tc>
          <w:tcPr>
            <w:tcW w:w="7560" w:type="dxa"/>
          </w:tcPr>
          <w:p w:rsidR="00E326AB" w:rsidRPr="00540118" w:rsidRDefault="00E326AB" w:rsidP="00FD6AF3">
            <w:pPr>
              <w:widowControl w:val="0"/>
              <w:spacing w:before="120" w:line="300" w:lineRule="auto"/>
              <w:rPr>
                <w:rFonts w:asciiTheme="minorHAnsi" w:hAnsiTheme="minorHAnsi" w:cs="Arial"/>
                <w:szCs w:val="22"/>
              </w:rPr>
            </w:pPr>
            <w:r w:rsidRPr="00540118">
              <w:rPr>
                <w:rFonts w:asciiTheme="minorHAnsi" w:hAnsiTheme="minorHAnsi" w:cs="Arial"/>
                <w:szCs w:val="22"/>
              </w:rPr>
              <w:t>Please provide:</w:t>
            </w:r>
          </w:p>
          <w:p w:rsidR="00E326AB" w:rsidRPr="00540118" w:rsidRDefault="00E326AB" w:rsidP="00F71F2C">
            <w:pPr>
              <w:widowControl w:val="0"/>
              <w:numPr>
                <w:ilvl w:val="0"/>
                <w:numId w:val="33"/>
              </w:numPr>
              <w:ind w:hanging="357"/>
              <w:rPr>
                <w:rFonts w:asciiTheme="minorHAnsi" w:hAnsiTheme="minorHAnsi" w:cs="Arial"/>
                <w:szCs w:val="22"/>
              </w:rPr>
            </w:pPr>
            <w:r w:rsidRPr="00540118">
              <w:rPr>
                <w:rFonts w:asciiTheme="minorHAnsi" w:hAnsiTheme="minorHAnsi" w:cs="Arial"/>
                <w:szCs w:val="22"/>
              </w:rPr>
              <w:t>A full company search of the ASIC database showing:</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full name of the company.</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ACN (or if applicable, the ARBN for a foreign company registered with ASIC).</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registered office address of the company.</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principle place of business of the company.</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names of each director of the company (only for proprietary company).</w:t>
            </w:r>
          </w:p>
          <w:p w:rsidR="00E326AB" w:rsidRPr="00540118" w:rsidRDefault="00E326AB" w:rsidP="00F71F2C">
            <w:pPr>
              <w:widowControl w:val="0"/>
              <w:numPr>
                <w:ilvl w:val="1"/>
                <w:numId w:val="33"/>
              </w:numPr>
              <w:ind w:hanging="357"/>
              <w:rPr>
                <w:rFonts w:asciiTheme="minorHAnsi" w:hAnsiTheme="minorHAnsi" w:cs="Arial"/>
                <w:szCs w:val="22"/>
              </w:rPr>
            </w:pPr>
            <w:r w:rsidRPr="00540118">
              <w:rPr>
                <w:rFonts w:asciiTheme="minorHAnsi" w:hAnsiTheme="minorHAnsi" w:cs="Arial"/>
                <w:szCs w:val="22"/>
              </w:rPr>
              <w:t>The shareholders of the company (for all proprietary companies that are regulatory oversight of a Commonwealth, state or territory regulator).</w:t>
            </w:r>
          </w:p>
          <w:p w:rsidR="00E326AB" w:rsidRPr="00540118" w:rsidRDefault="00E326AB" w:rsidP="00F71F2C">
            <w:pPr>
              <w:widowControl w:val="0"/>
              <w:numPr>
                <w:ilvl w:val="0"/>
                <w:numId w:val="33"/>
              </w:numPr>
              <w:ind w:hanging="357"/>
              <w:rPr>
                <w:rFonts w:asciiTheme="minorHAnsi" w:hAnsiTheme="minorHAnsi" w:cs="Arial"/>
                <w:szCs w:val="22"/>
              </w:rPr>
            </w:pPr>
            <w:r w:rsidRPr="00540118">
              <w:rPr>
                <w:rFonts w:asciiTheme="minorHAnsi" w:hAnsiTheme="minorHAnsi" w:cs="Arial"/>
                <w:szCs w:val="22"/>
              </w:rPr>
              <w:t>If the company is a regulated company, a search of the licence or other Commonwealth, state or territory statutory regulator.</w:t>
            </w:r>
          </w:p>
          <w:p w:rsidR="00E326AB" w:rsidRPr="00540118" w:rsidRDefault="00E326AB" w:rsidP="00F71F2C">
            <w:pPr>
              <w:widowControl w:val="0"/>
              <w:numPr>
                <w:ilvl w:val="0"/>
                <w:numId w:val="33"/>
              </w:numPr>
              <w:ind w:hanging="357"/>
              <w:rPr>
                <w:rFonts w:asciiTheme="minorHAnsi" w:hAnsiTheme="minorHAnsi" w:cs="Arial"/>
                <w:szCs w:val="22"/>
              </w:rPr>
            </w:pPr>
            <w:r w:rsidRPr="00540118">
              <w:rPr>
                <w:rFonts w:asciiTheme="minorHAnsi" w:hAnsiTheme="minorHAnsi" w:cs="Arial"/>
                <w:szCs w:val="22"/>
              </w:rPr>
              <w:t>Confirmation that the company is listed (or a majority owned subsidiary of a listed company) in the financial market.</w:t>
            </w:r>
          </w:p>
          <w:p w:rsidR="00E326AB" w:rsidRPr="00540118" w:rsidRDefault="00E326AB" w:rsidP="00F71F2C">
            <w:pPr>
              <w:widowControl w:val="0"/>
              <w:numPr>
                <w:ilvl w:val="0"/>
                <w:numId w:val="33"/>
              </w:numPr>
              <w:spacing w:after="120"/>
              <w:ind w:hanging="357"/>
              <w:rPr>
                <w:rFonts w:asciiTheme="minorHAnsi" w:hAnsiTheme="minorHAnsi" w:cs="Arial"/>
                <w:szCs w:val="22"/>
              </w:rPr>
            </w:pPr>
            <w:r w:rsidRPr="00540118">
              <w:rPr>
                <w:rFonts w:asciiTheme="minorHAnsi" w:hAnsiTheme="minorHAnsi" w:cs="Arial"/>
                <w:szCs w:val="22"/>
              </w:rPr>
              <w:t xml:space="preserve">If the company is a foreign company not registered with ASIC, </w:t>
            </w:r>
            <w:r w:rsidR="000924D0" w:rsidRPr="00540118">
              <w:rPr>
                <w:rFonts w:asciiTheme="minorHAnsi" w:hAnsiTheme="minorHAnsi" w:cs="Arial"/>
                <w:szCs w:val="22"/>
              </w:rPr>
              <w:t>then</w:t>
            </w:r>
            <w:r w:rsidRPr="00540118">
              <w:rPr>
                <w:rFonts w:asciiTheme="minorHAnsi" w:hAnsiTheme="minorHAnsi" w:cs="Arial"/>
                <w:szCs w:val="22"/>
              </w:rPr>
              <w:t xml:space="preserve"> a search of the relevant foreign register of companies (or if the above search is not readily available, a certificate of registration).</w:t>
            </w:r>
          </w:p>
        </w:tc>
      </w:tr>
      <w:tr w:rsidR="00E326AB" w:rsidRPr="00540118" w:rsidTr="00FD6AF3">
        <w:tc>
          <w:tcPr>
            <w:tcW w:w="2088" w:type="dxa"/>
          </w:tcPr>
          <w:p w:rsidR="00E326AB" w:rsidRPr="00540118" w:rsidRDefault="00E326AB" w:rsidP="00FD6AF3">
            <w:pPr>
              <w:spacing w:before="120"/>
              <w:rPr>
                <w:rFonts w:asciiTheme="minorHAnsi" w:hAnsiTheme="minorHAnsi" w:cs="Arial"/>
                <w:color w:val="auto"/>
                <w:kern w:val="0"/>
                <w:szCs w:val="24"/>
              </w:rPr>
            </w:pPr>
            <w:r w:rsidRPr="00540118">
              <w:rPr>
                <w:rFonts w:asciiTheme="minorHAnsi" w:hAnsiTheme="minorHAnsi" w:cs="Arial"/>
                <w:b/>
                <w:bCs/>
                <w:szCs w:val="22"/>
              </w:rPr>
              <w:t>Trust</w:t>
            </w:r>
          </w:p>
        </w:tc>
        <w:tc>
          <w:tcPr>
            <w:tcW w:w="7560" w:type="dxa"/>
          </w:tcPr>
          <w:p w:rsidR="00E326AB" w:rsidRPr="00540118" w:rsidRDefault="00E326AB" w:rsidP="00FD6AF3">
            <w:pPr>
              <w:widowControl w:val="0"/>
              <w:spacing w:before="120" w:line="300" w:lineRule="auto"/>
              <w:rPr>
                <w:rFonts w:asciiTheme="minorHAnsi" w:hAnsiTheme="minorHAnsi" w:cs="Arial"/>
                <w:szCs w:val="22"/>
              </w:rPr>
            </w:pPr>
            <w:r w:rsidRPr="00540118">
              <w:rPr>
                <w:rFonts w:asciiTheme="minorHAnsi" w:hAnsiTheme="minorHAnsi" w:cs="Arial"/>
                <w:szCs w:val="22"/>
              </w:rPr>
              <w:t>Please provide:</w:t>
            </w:r>
          </w:p>
          <w:p w:rsidR="00E326AB" w:rsidRPr="00540118" w:rsidRDefault="00E326AB" w:rsidP="00F71F2C">
            <w:pPr>
              <w:widowControl w:val="0"/>
              <w:numPr>
                <w:ilvl w:val="0"/>
                <w:numId w:val="34"/>
              </w:numPr>
              <w:rPr>
                <w:rFonts w:asciiTheme="minorHAnsi" w:hAnsiTheme="minorHAnsi" w:cs="Arial"/>
                <w:szCs w:val="22"/>
              </w:rPr>
            </w:pPr>
            <w:r w:rsidRPr="00540118">
              <w:rPr>
                <w:rFonts w:asciiTheme="minorHAnsi" w:hAnsiTheme="minorHAnsi" w:cs="Arial"/>
                <w:szCs w:val="22"/>
              </w:rPr>
              <w:t>For a registered management investment scheme:</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An ASIC search confirming the registration of the managed investment scheme.</w:t>
            </w:r>
          </w:p>
          <w:p w:rsidR="00E326AB" w:rsidRPr="00540118" w:rsidRDefault="00E326AB" w:rsidP="00F71F2C">
            <w:pPr>
              <w:widowControl w:val="0"/>
              <w:numPr>
                <w:ilvl w:val="0"/>
                <w:numId w:val="34"/>
              </w:numPr>
              <w:rPr>
                <w:rFonts w:asciiTheme="minorHAnsi" w:hAnsiTheme="minorHAnsi" w:cs="Arial"/>
                <w:szCs w:val="22"/>
              </w:rPr>
            </w:pPr>
            <w:r w:rsidRPr="00540118">
              <w:rPr>
                <w:rFonts w:asciiTheme="minorHAnsi" w:hAnsiTheme="minorHAnsi" w:cs="Arial"/>
                <w:szCs w:val="22"/>
              </w:rPr>
              <w:t>For government superannuation fund:</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An extract from relevant legislation confirming the establishment of the government superannuation fund.</w:t>
            </w:r>
          </w:p>
          <w:p w:rsidR="00E326AB" w:rsidRPr="00540118" w:rsidRDefault="00E326AB" w:rsidP="00F71F2C">
            <w:pPr>
              <w:widowControl w:val="0"/>
              <w:numPr>
                <w:ilvl w:val="0"/>
                <w:numId w:val="34"/>
              </w:numPr>
              <w:rPr>
                <w:rFonts w:asciiTheme="minorHAnsi" w:hAnsiTheme="minorHAnsi" w:cs="Arial"/>
                <w:szCs w:val="22"/>
              </w:rPr>
            </w:pPr>
            <w:r w:rsidRPr="00540118">
              <w:rPr>
                <w:rFonts w:asciiTheme="minorHAnsi" w:hAnsiTheme="minorHAnsi" w:cs="Arial"/>
                <w:szCs w:val="22"/>
              </w:rPr>
              <w:t xml:space="preserve">For an unregistered managed investment scheme that only has wholesale </w:t>
            </w:r>
            <w:r w:rsidR="00434413" w:rsidRPr="00540118">
              <w:rPr>
                <w:rFonts w:asciiTheme="minorHAnsi" w:hAnsiTheme="minorHAnsi" w:cs="Arial"/>
                <w:szCs w:val="22"/>
              </w:rPr>
              <w:t xml:space="preserve">/ sophisticated </w:t>
            </w:r>
            <w:r w:rsidRPr="00540118">
              <w:rPr>
                <w:rFonts w:asciiTheme="minorHAnsi" w:hAnsiTheme="minorHAnsi" w:cs="Arial"/>
                <w:szCs w:val="22"/>
              </w:rPr>
              <w:t>clients and does not make small scale offerings under 1012E of the corporations Act 2001, a declaration checkbox is provided to this effect in the application form.</w:t>
            </w:r>
          </w:p>
          <w:p w:rsidR="00E326AB" w:rsidRPr="00540118" w:rsidRDefault="00E326AB" w:rsidP="00F71F2C">
            <w:pPr>
              <w:widowControl w:val="0"/>
              <w:numPr>
                <w:ilvl w:val="0"/>
                <w:numId w:val="34"/>
              </w:numPr>
              <w:rPr>
                <w:rFonts w:asciiTheme="minorHAnsi" w:hAnsiTheme="minorHAnsi" w:cs="Arial"/>
                <w:szCs w:val="22"/>
              </w:rPr>
            </w:pPr>
            <w:r w:rsidRPr="00540118">
              <w:rPr>
                <w:rFonts w:asciiTheme="minorHAnsi" w:hAnsiTheme="minorHAnsi" w:cs="Arial"/>
                <w:szCs w:val="22"/>
              </w:rPr>
              <w:t>For all other trusts (including wrap trusts, master trusts, IDPS):</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The original trust deed or a Certified Copy or Certified Extract of the trust deed confirming the full name of the trust.</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The name of each beneficiary or class of beneficiary.</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If the trustee is an individual, please also provide documentation required for individuals (above).</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If the Trustee is a company, please also provide documentation required for companies (above).</w:t>
            </w:r>
          </w:p>
          <w:p w:rsidR="00E326AB" w:rsidRPr="00540118" w:rsidRDefault="00E326AB" w:rsidP="00F71F2C">
            <w:pPr>
              <w:widowControl w:val="0"/>
              <w:spacing w:before="120"/>
              <w:rPr>
                <w:rFonts w:asciiTheme="minorHAnsi" w:hAnsiTheme="minorHAnsi" w:cs="Arial"/>
                <w:szCs w:val="22"/>
              </w:rPr>
            </w:pPr>
            <w:r w:rsidRPr="00540118">
              <w:rPr>
                <w:rFonts w:asciiTheme="minorHAnsi" w:hAnsiTheme="minorHAnsi" w:cs="Arial"/>
                <w:b/>
                <w:bCs/>
                <w:szCs w:val="22"/>
              </w:rPr>
              <w:t>PLUS for foreign trusts,</w:t>
            </w:r>
            <w:r w:rsidRPr="00540118">
              <w:rPr>
                <w:rFonts w:asciiTheme="minorHAnsi" w:hAnsiTheme="minorHAnsi" w:cs="Arial"/>
                <w:szCs w:val="22"/>
              </w:rPr>
              <w:t xml:space="preserve"> provide one of:</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A Certified Copy or Certified Extract of documents creating the trust (including confirmation of the country where the trust is established).</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The name of each beneficiary or class of beneficiary.</w:t>
            </w:r>
          </w:p>
          <w:p w:rsidR="00E326AB" w:rsidRPr="00540118" w:rsidRDefault="00E326AB" w:rsidP="00F71F2C">
            <w:pPr>
              <w:widowControl w:val="0"/>
              <w:spacing w:before="120"/>
              <w:rPr>
                <w:rFonts w:asciiTheme="minorHAnsi" w:hAnsiTheme="minorHAnsi" w:cs="Arial"/>
                <w:b/>
                <w:bCs/>
                <w:szCs w:val="22"/>
              </w:rPr>
            </w:pPr>
            <w:r w:rsidRPr="00540118">
              <w:rPr>
                <w:rFonts w:asciiTheme="minorHAnsi" w:hAnsiTheme="minorHAnsi" w:cs="Arial"/>
                <w:b/>
                <w:bCs/>
                <w:szCs w:val="22"/>
              </w:rPr>
              <w:t>PLUS in relation to the trustee:</w:t>
            </w:r>
          </w:p>
          <w:p w:rsidR="00E326AB" w:rsidRPr="00540118" w:rsidRDefault="00E326AB" w:rsidP="00F71F2C">
            <w:pPr>
              <w:widowControl w:val="0"/>
              <w:numPr>
                <w:ilvl w:val="1"/>
                <w:numId w:val="33"/>
              </w:numPr>
              <w:rPr>
                <w:rFonts w:asciiTheme="minorHAnsi" w:hAnsiTheme="minorHAnsi" w:cs="Arial"/>
                <w:szCs w:val="22"/>
              </w:rPr>
            </w:pPr>
            <w:r w:rsidRPr="00540118">
              <w:rPr>
                <w:rFonts w:asciiTheme="minorHAnsi" w:hAnsiTheme="minorHAnsi" w:cs="Arial"/>
                <w:szCs w:val="22"/>
              </w:rPr>
              <w:t>If the trustee is an individual, please also provide documentation required for individuals (above).</w:t>
            </w:r>
          </w:p>
          <w:p w:rsidR="00E326AB" w:rsidRPr="00540118" w:rsidRDefault="00E326AB" w:rsidP="00F71F2C">
            <w:pPr>
              <w:widowControl w:val="0"/>
              <w:numPr>
                <w:ilvl w:val="1"/>
                <w:numId w:val="33"/>
              </w:numPr>
              <w:spacing w:after="120"/>
              <w:ind w:left="1434" w:hanging="357"/>
              <w:rPr>
                <w:rFonts w:asciiTheme="minorHAnsi" w:hAnsiTheme="minorHAnsi" w:cs="Arial"/>
                <w:szCs w:val="22"/>
              </w:rPr>
            </w:pPr>
            <w:r w:rsidRPr="00540118">
              <w:rPr>
                <w:rFonts w:asciiTheme="minorHAnsi" w:hAnsiTheme="minorHAnsi" w:cs="Arial"/>
                <w:szCs w:val="22"/>
              </w:rPr>
              <w:t>If the Trustee is a company, please also provide documentation required for companies (above).</w:t>
            </w:r>
          </w:p>
        </w:tc>
      </w:tr>
      <w:tr w:rsidR="00E326AB" w:rsidRPr="00540118" w:rsidTr="00FD6AF3">
        <w:tc>
          <w:tcPr>
            <w:tcW w:w="2088" w:type="dxa"/>
          </w:tcPr>
          <w:p w:rsidR="00E326AB" w:rsidRPr="00540118" w:rsidRDefault="00E326AB" w:rsidP="00F71F2C">
            <w:pPr>
              <w:spacing w:before="120"/>
              <w:rPr>
                <w:rFonts w:asciiTheme="minorHAnsi" w:hAnsiTheme="minorHAnsi" w:cs="Arial"/>
                <w:color w:val="auto"/>
                <w:kern w:val="0"/>
                <w:szCs w:val="24"/>
              </w:rPr>
            </w:pPr>
            <w:r w:rsidRPr="00540118">
              <w:rPr>
                <w:rFonts w:asciiTheme="minorHAnsi" w:hAnsiTheme="minorHAnsi" w:cs="Arial"/>
                <w:b/>
                <w:bCs/>
                <w:szCs w:val="22"/>
              </w:rPr>
              <w:t>Partnership</w:t>
            </w:r>
          </w:p>
        </w:tc>
        <w:tc>
          <w:tcPr>
            <w:tcW w:w="7560" w:type="dxa"/>
          </w:tcPr>
          <w:p w:rsidR="00E326AB" w:rsidRPr="00540118" w:rsidRDefault="00E326AB" w:rsidP="00F71F2C">
            <w:pPr>
              <w:keepNext/>
              <w:spacing w:before="120"/>
              <w:rPr>
                <w:rFonts w:asciiTheme="minorHAnsi" w:hAnsiTheme="minorHAnsi" w:cs="Arial"/>
                <w:szCs w:val="22"/>
              </w:rPr>
            </w:pPr>
            <w:r w:rsidRPr="00540118">
              <w:rPr>
                <w:rFonts w:asciiTheme="minorHAnsi" w:hAnsiTheme="minorHAnsi" w:cs="Arial"/>
                <w:szCs w:val="22"/>
              </w:rPr>
              <w:t>Please provide:</w:t>
            </w:r>
          </w:p>
          <w:p w:rsidR="00E326AB" w:rsidRPr="00540118" w:rsidRDefault="00E326AB" w:rsidP="00F71F2C">
            <w:pPr>
              <w:keepNext/>
              <w:numPr>
                <w:ilvl w:val="0"/>
                <w:numId w:val="35"/>
              </w:numPr>
              <w:rPr>
                <w:rFonts w:asciiTheme="minorHAnsi" w:hAnsiTheme="minorHAnsi" w:cs="Arial"/>
                <w:szCs w:val="22"/>
              </w:rPr>
            </w:pPr>
            <w:r w:rsidRPr="00540118">
              <w:rPr>
                <w:rFonts w:asciiTheme="minorHAnsi" w:hAnsiTheme="minorHAnsi" w:cs="Arial"/>
                <w:szCs w:val="22"/>
              </w:rPr>
              <w:t>An original partnership agreement, Certified Copy or Certified Extract of the partnership agreement.</w:t>
            </w:r>
          </w:p>
          <w:p w:rsidR="00E326AB" w:rsidRPr="00540118" w:rsidRDefault="00E326AB" w:rsidP="00F71F2C">
            <w:pPr>
              <w:keepNext/>
              <w:numPr>
                <w:ilvl w:val="0"/>
                <w:numId w:val="35"/>
              </w:numPr>
              <w:rPr>
                <w:rFonts w:asciiTheme="minorHAnsi" w:hAnsiTheme="minorHAnsi" w:cs="Arial"/>
                <w:szCs w:val="22"/>
              </w:rPr>
            </w:pPr>
            <w:r w:rsidRPr="00540118">
              <w:rPr>
                <w:rFonts w:asciiTheme="minorHAnsi" w:hAnsiTheme="minorHAnsi" w:cs="Arial"/>
                <w:szCs w:val="22"/>
              </w:rPr>
              <w:t>A Certified Copy or Certified Extract of minutes of partnership meeting.</w:t>
            </w:r>
          </w:p>
          <w:p w:rsidR="00E326AB" w:rsidRPr="00540118" w:rsidRDefault="00E326AB" w:rsidP="00F71F2C">
            <w:pPr>
              <w:keepNext/>
              <w:numPr>
                <w:ilvl w:val="0"/>
                <w:numId w:val="35"/>
              </w:numPr>
              <w:rPr>
                <w:rFonts w:asciiTheme="minorHAnsi" w:hAnsiTheme="minorHAnsi" w:cs="Arial"/>
                <w:szCs w:val="22"/>
              </w:rPr>
            </w:pPr>
            <w:r w:rsidRPr="00540118">
              <w:rPr>
                <w:rFonts w:asciiTheme="minorHAnsi" w:hAnsiTheme="minorHAnsi" w:cs="Arial"/>
                <w:szCs w:val="22"/>
              </w:rPr>
              <w:t>The full name and address of each partner in the partnership.</w:t>
            </w:r>
          </w:p>
          <w:p w:rsidR="00E326AB" w:rsidRPr="00540118" w:rsidRDefault="00E326AB" w:rsidP="00F71F2C">
            <w:pPr>
              <w:keepNext/>
              <w:spacing w:before="120"/>
              <w:rPr>
                <w:rFonts w:asciiTheme="minorHAnsi" w:hAnsiTheme="minorHAnsi" w:cs="Arial"/>
                <w:b/>
                <w:bCs/>
                <w:szCs w:val="22"/>
              </w:rPr>
            </w:pPr>
            <w:r w:rsidRPr="00540118">
              <w:rPr>
                <w:rFonts w:asciiTheme="minorHAnsi" w:hAnsiTheme="minorHAnsi" w:cs="Arial"/>
                <w:b/>
                <w:bCs/>
                <w:szCs w:val="22"/>
              </w:rPr>
              <w:t>PLUS</w:t>
            </w:r>
          </w:p>
          <w:p w:rsidR="00E326AB" w:rsidRPr="00540118" w:rsidRDefault="00E326AB" w:rsidP="00F71F2C">
            <w:pPr>
              <w:keepNext/>
              <w:spacing w:after="120"/>
              <w:rPr>
                <w:rFonts w:asciiTheme="minorHAnsi" w:hAnsiTheme="minorHAnsi" w:cs="Arial"/>
                <w:szCs w:val="22"/>
              </w:rPr>
            </w:pPr>
            <w:r w:rsidRPr="00540118">
              <w:rPr>
                <w:rFonts w:asciiTheme="minorHAnsi" w:hAnsiTheme="minorHAnsi" w:cs="Arial"/>
                <w:szCs w:val="22"/>
              </w:rPr>
              <w:t xml:space="preserve">Please provide the documentation required for </w:t>
            </w:r>
            <w:r w:rsidRPr="00540118">
              <w:rPr>
                <w:rFonts w:asciiTheme="minorHAnsi" w:hAnsiTheme="minorHAnsi" w:cs="Arial"/>
                <w:b/>
                <w:bCs/>
                <w:szCs w:val="22"/>
              </w:rPr>
              <w:t xml:space="preserve">individuals </w:t>
            </w:r>
            <w:r w:rsidRPr="00540118">
              <w:rPr>
                <w:rFonts w:asciiTheme="minorHAnsi" w:hAnsiTheme="minorHAnsi" w:cs="Arial"/>
                <w:szCs w:val="22"/>
              </w:rPr>
              <w:t xml:space="preserve">(noted above) for </w:t>
            </w:r>
            <w:r w:rsidRPr="00540118">
              <w:rPr>
                <w:rFonts w:asciiTheme="minorHAnsi" w:hAnsiTheme="minorHAnsi" w:cs="Arial"/>
                <w:b/>
                <w:bCs/>
                <w:szCs w:val="22"/>
              </w:rPr>
              <w:t xml:space="preserve">one </w:t>
            </w:r>
            <w:r w:rsidR="00F71F2C" w:rsidRPr="00540118">
              <w:rPr>
                <w:rFonts w:asciiTheme="minorHAnsi" w:hAnsiTheme="minorHAnsi" w:cs="Arial"/>
                <w:szCs w:val="22"/>
              </w:rPr>
              <w:t>of the partners.</w:t>
            </w:r>
          </w:p>
        </w:tc>
      </w:tr>
    </w:tbl>
    <w:p w:rsidR="00E326AB" w:rsidRPr="00540118" w:rsidRDefault="00EE3A55" w:rsidP="00B31897">
      <w:pPr>
        <w:rPr>
          <w:rFonts w:asciiTheme="minorHAnsi" w:hAnsiTheme="minorHAnsi" w:cs="Arial"/>
          <w:color w:val="auto"/>
          <w:kern w:val="0"/>
          <w:sz w:val="24"/>
          <w:szCs w:val="24"/>
        </w:rPr>
      </w:pPr>
      <w:r w:rsidRPr="00540118">
        <w:rPr>
          <w:rFonts w:asciiTheme="minorHAnsi" w:hAnsiTheme="minorHAnsi"/>
          <w:noProof/>
          <w:lang w:eastAsia="en-AU"/>
        </w:rPr>
        <mc:AlternateContent>
          <mc:Choice Requires="wps">
            <w:drawing>
              <wp:anchor distT="36576" distB="36576" distL="36576" distR="36576" simplePos="0" relativeHeight="251640832" behindDoc="0" locked="0" layoutInCell="1" allowOverlap="1" wp14:anchorId="70681392" wp14:editId="63C3C877">
                <wp:simplePos x="0" y="0"/>
                <wp:positionH relativeFrom="column">
                  <wp:posOffset>720090</wp:posOffset>
                </wp:positionH>
                <wp:positionV relativeFrom="paragraph">
                  <wp:posOffset>1786890</wp:posOffset>
                </wp:positionV>
                <wp:extent cx="6120130" cy="4521835"/>
                <wp:effectExtent l="0" t="0" r="5080" b="3175"/>
                <wp:wrapNone/>
                <wp:docPr id="11" name="Contro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452183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21B4990" id="Control 42" o:spid="_x0000_s1026" style="position:absolute;margin-left:56.7pt;margin-top:140.7pt;width:481.9pt;height:356.05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" filled="f" stroked="f">
                <o:lock v:ext="edit" shapetype="t"/>
                <v:textbox inset="0,0,0,0"/>
              </v:rect>
            </w:pict>
          </mc:Fallback>
        </mc:AlternateContent>
      </w:r>
    </w:p>
    <w:p w:rsidR="00E326AB" w:rsidRPr="00540118" w:rsidRDefault="00E326AB" w:rsidP="006D556A">
      <w:pPr>
        <w:pStyle w:val="Heading1"/>
      </w:pPr>
      <w:r w:rsidRPr="00540118">
        <w:rPr>
          <w:i/>
          <w:iCs/>
          <w:color w:val="auto"/>
        </w:rPr>
        <w:br w:type="page"/>
      </w:r>
      <w:bookmarkStart w:id="48" w:name="_Toc468104239"/>
      <w:r w:rsidRPr="00540118">
        <w:t xml:space="preserve">Section 13 </w:t>
      </w:r>
      <w:r w:rsidR="00304B57" w:rsidRPr="00540118">
        <w:t>–</w:t>
      </w:r>
      <w:r w:rsidRPr="00540118">
        <w:t xml:space="preserve"> </w:t>
      </w:r>
      <w:r w:rsidR="00304B57" w:rsidRPr="00540118">
        <w:t>Anti-Money Laundering &amp; Counter-</w:t>
      </w:r>
      <w:r w:rsidRPr="00540118">
        <w:t>Terrorism Finance Act</w:t>
      </w:r>
      <w:bookmarkEnd w:id="48"/>
    </w:p>
    <w:p w:rsidR="00E326AB" w:rsidRPr="006D556A" w:rsidRDefault="00E326AB" w:rsidP="006D556A">
      <w:pPr>
        <w:pStyle w:val="Heading2"/>
        <w:rPr>
          <w:color w:val="000000" w:themeColor="text1"/>
        </w:rPr>
      </w:pPr>
      <w:bookmarkStart w:id="49" w:name="_Toc468104240"/>
      <w:r w:rsidRPr="006D556A">
        <w:rPr>
          <w:color w:val="000000" w:themeColor="text1"/>
        </w:rPr>
        <w:t>Appendix 13.2D – AML/CTF Certification Wording Sample</w:t>
      </w:r>
      <w:bookmarkEnd w:id="49"/>
    </w:p>
    <w:p w:rsidR="00E326AB" w:rsidRPr="00540118" w:rsidRDefault="00E326AB" w:rsidP="005D6A11">
      <w:pPr>
        <w:rPr>
          <w:rFonts w:asciiTheme="minorHAnsi" w:hAnsiTheme="minorHAnsi" w:cs="Arial"/>
          <w:sz w:val="22"/>
          <w:szCs w:val="22"/>
        </w:rPr>
      </w:pPr>
    </w:p>
    <w:p w:rsidR="00E326AB" w:rsidRPr="00540118" w:rsidRDefault="00EE3A55" w:rsidP="00B31897">
      <w:pPr>
        <w:spacing w:after="120"/>
        <w:rPr>
          <w:rFonts w:asciiTheme="minorHAnsi" w:hAnsiTheme="minorHAnsi" w:cs="Arial"/>
          <w:sz w:val="22"/>
          <w:szCs w:val="22"/>
        </w:rPr>
      </w:pPr>
      <w:r w:rsidRPr="00540118">
        <w:rPr>
          <w:rFonts w:asciiTheme="minorHAnsi" w:hAnsiTheme="minorHAnsi"/>
          <w:noProof/>
          <w:lang w:eastAsia="en-AU"/>
        </w:rPr>
        <mc:AlternateContent>
          <mc:Choice Requires="wps">
            <w:drawing>
              <wp:anchor distT="36576" distB="36576" distL="36576" distR="36576" simplePos="0" relativeHeight="251641856" behindDoc="0" locked="0" layoutInCell="1" allowOverlap="1" wp14:anchorId="0E890E06" wp14:editId="0FF76259">
                <wp:simplePos x="0" y="0"/>
                <wp:positionH relativeFrom="column">
                  <wp:posOffset>720090</wp:posOffset>
                </wp:positionH>
                <wp:positionV relativeFrom="paragraph">
                  <wp:posOffset>1786890</wp:posOffset>
                </wp:positionV>
                <wp:extent cx="6120130" cy="3524885"/>
                <wp:effectExtent l="0" t="0" r="5080" b="0"/>
                <wp:wrapNone/>
                <wp:docPr id="10"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352488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F123657" id="Control 43" o:spid="_x0000_s1026" style="position:absolute;margin-left:56.7pt;margin-top:140.7pt;width:481.9pt;height:277.5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" filled="f" stroked="f">
                <o:lock v:ext="edit" shapetype="t"/>
                <v:textbox inset="0,0,0,0"/>
              </v:rect>
            </w:pict>
          </mc:Fallback>
        </mc:AlternateContent>
      </w:r>
      <w:r w:rsidRPr="00540118">
        <w:rPr>
          <w:rFonts w:asciiTheme="minorHAnsi" w:hAnsiTheme="minorHAnsi"/>
          <w:noProof/>
          <w:lang w:eastAsia="en-AU"/>
        </w:rPr>
        <mc:AlternateContent>
          <mc:Choice Requires="wps">
            <w:drawing>
              <wp:anchor distT="36576" distB="36576" distL="36576" distR="36576" simplePos="0" relativeHeight="251642880" behindDoc="0" locked="0" layoutInCell="1" allowOverlap="1" wp14:anchorId="3AEBB414" wp14:editId="7B8684D2">
                <wp:simplePos x="0" y="0"/>
                <wp:positionH relativeFrom="column">
                  <wp:posOffset>720090</wp:posOffset>
                </wp:positionH>
                <wp:positionV relativeFrom="paragraph">
                  <wp:posOffset>1482090</wp:posOffset>
                </wp:positionV>
                <wp:extent cx="6120130" cy="8237855"/>
                <wp:effectExtent l="0" t="0" r="5080" b="0"/>
                <wp:wrapNone/>
                <wp:docPr id="7" name="Contro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823785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F00D925" id="Control 44" o:spid="_x0000_s1026" style="position:absolute;margin-left:56.7pt;margin-top:116.7pt;width:481.9pt;height:648.6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" filled="f" stroked="f">
                <o:lock v:ext="edit" shapetype="t"/>
                <v:textbox inset="0,0,0,0"/>
              </v:rect>
            </w:pict>
          </mc:Fallback>
        </mc:AlternateContent>
      </w:r>
      <w:r w:rsidRPr="00540118">
        <w:rPr>
          <w:rFonts w:asciiTheme="minorHAnsi" w:hAnsiTheme="minorHAnsi"/>
          <w:noProof/>
          <w:lang w:eastAsia="en-AU"/>
        </w:rPr>
        <mc:AlternateContent>
          <mc:Choice Requires="wps">
            <w:drawing>
              <wp:anchor distT="36576" distB="36576" distL="36576" distR="36576" simplePos="0" relativeHeight="251643904" behindDoc="0" locked="0" layoutInCell="1" allowOverlap="1" wp14:anchorId="7F682A12" wp14:editId="26DE85F8">
                <wp:simplePos x="0" y="0"/>
                <wp:positionH relativeFrom="column">
                  <wp:posOffset>720090</wp:posOffset>
                </wp:positionH>
                <wp:positionV relativeFrom="paragraph">
                  <wp:posOffset>1492250</wp:posOffset>
                </wp:positionV>
                <wp:extent cx="6120130" cy="7305040"/>
                <wp:effectExtent l="0" t="6350" r="5080" b="3810"/>
                <wp:wrapNone/>
                <wp:docPr id="5" name="Contro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7305040"/>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A3E5861" id="Control 45" o:spid="_x0000_s1026" style="position:absolute;margin-left:56.7pt;margin-top:117.5pt;width:481.9pt;height:575.2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" filled="f" stroked="f">
                <o:lock v:ext="edit" shapetype="t"/>
                <v:textbox inset="0,0,0,0"/>
              </v:rect>
            </w:pict>
          </mc:Fallback>
        </mc:AlternateContent>
      </w:r>
      <w:r w:rsidR="00E326AB" w:rsidRPr="00540118">
        <w:rPr>
          <w:rFonts w:asciiTheme="minorHAnsi" w:hAnsiTheme="minorHAnsi" w:cs="Arial"/>
          <w:sz w:val="22"/>
          <w:szCs w:val="22"/>
        </w:rPr>
        <w:t xml:space="preserve">An example of wording that may be used by an </w:t>
      </w:r>
      <w:r w:rsidR="00E326AB" w:rsidRPr="00540118">
        <w:rPr>
          <w:rFonts w:asciiTheme="minorHAnsi" w:hAnsiTheme="minorHAnsi" w:cs="Arial"/>
          <w:b/>
          <w:bCs/>
          <w:i/>
          <w:iCs/>
          <w:sz w:val="22"/>
          <w:szCs w:val="22"/>
        </w:rPr>
        <w:t>Authorised Person</w:t>
      </w:r>
      <w:r w:rsidR="00E326AB" w:rsidRPr="00540118">
        <w:rPr>
          <w:rFonts w:asciiTheme="minorHAnsi" w:hAnsiTheme="minorHAnsi" w:cs="Arial"/>
          <w:sz w:val="22"/>
          <w:szCs w:val="22"/>
        </w:rPr>
        <w:t xml:space="preserve"> to certify a copy of identification for AML / CTF purposes is:</w:t>
      </w:r>
    </w:p>
    <w:p w:rsidR="00E326AB" w:rsidRPr="00540118" w:rsidRDefault="00E326AB" w:rsidP="00B31897">
      <w:pPr>
        <w:widowControl w:val="0"/>
        <w:spacing w:after="120"/>
        <w:rPr>
          <w:rFonts w:asciiTheme="minorHAnsi" w:hAnsiTheme="minorHAnsi" w:cs="Arial"/>
          <w:i/>
          <w:iCs/>
          <w:sz w:val="22"/>
          <w:szCs w:val="22"/>
        </w:rPr>
      </w:pPr>
      <w:r w:rsidRPr="00540118">
        <w:rPr>
          <w:rFonts w:asciiTheme="minorHAnsi" w:hAnsiTheme="minorHAnsi" w:cs="Arial"/>
          <w:i/>
          <w:iCs/>
          <w:sz w:val="22"/>
          <w:szCs w:val="22"/>
        </w:rPr>
        <w:t>“I certify that I have seen the original documentation and this copy is a complete and accurate copy of that original and matches the name, address, and date of birth provided.”</w:t>
      </w:r>
    </w:p>
    <w:p w:rsidR="00E326AB" w:rsidRPr="00540118" w:rsidRDefault="00E326AB" w:rsidP="00B31897">
      <w:pPr>
        <w:widowControl w:val="0"/>
        <w:spacing w:after="120"/>
        <w:ind w:firstLine="1080"/>
        <w:rPr>
          <w:rFonts w:asciiTheme="minorHAnsi" w:hAnsiTheme="minorHAnsi" w:cs="Arial"/>
          <w:sz w:val="22"/>
          <w:szCs w:val="22"/>
        </w:rPr>
      </w:pPr>
      <w:r w:rsidRPr="00540118">
        <w:rPr>
          <w:rFonts w:asciiTheme="minorHAnsi" w:hAnsiTheme="minorHAnsi" w:cs="Arial"/>
          <w:sz w:val="22"/>
          <w:szCs w:val="22"/>
        </w:rPr>
        <w:t xml:space="preserve">Name: </w:t>
      </w:r>
      <w:r w:rsidRPr="00540118">
        <w:rPr>
          <w:rFonts w:asciiTheme="minorHAnsi" w:hAnsiTheme="minorHAnsi" w:cs="Arial"/>
          <w:sz w:val="22"/>
          <w:szCs w:val="22"/>
        </w:rPr>
        <w:tab/>
        <w:t>……………………………………………………………………</w:t>
      </w:r>
    </w:p>
    <w:p w:rsidR="00E326AB" w:rsidRPr="00540118" w:rsidRDefault="00E326AB" w:rsidP="00B31897">
      <w:pPr>
        <w:widowControl w:val="0"/>
        <w:spacing w:after="120"/>
        <w:ind w:left="360" w:firstLine="720"/>
        <w:rPr>
          <w:rFonts w:asciiTheme="minorHAnsi" w:hAnsiTheme="minorHAnsi" w:cs="Arial"/>
          <w:sz w:val="22"/>
          <w:szCs w:val="22"/>
        </w:rPr>
      </w:pPr>
      <w:r w:rsidRPr="00540118">
        <w:rPr>
          <w:rFonts w:asciiTheme="minorHAnsi" w:hAnsiTheme="minorHAnsi" w:cs="Arial"/>
          <w:sz w:val="22"/>
          <w:szCs w:val="22"/>
        </w:rPr>
        <w:t xml:space="preserve">Address: </w:t>
      </w:r>
      <w:r w:rsidRPr="00540118">
        <w:rPr>
          <w:rFonts w:asciiTheme="minorHAnsi" w:hAnsiTheme="minorHAnsi" w:cs="Arial"/>
          <w:sz w:val="22"/>
          <w:szCs w:val="22"/>
        </w:rPr>
        <w:tab/>
        <w:t>…………………………………………………………………</w:t>
      </w:r>
    </w:p>
    <w:p w:rsidR="00E326AB" w:rsidRPr="00540118" w:rsidRDefault="00E326AB" w:rsidP="00B31897">
      <w:pPr>
        <w:widowControl w:val="0"/>
        <w:spacing w:after="120"/>
        <w:ind w:left="1080" w:firstLine="1080"/>
        <w:rPr>
          <w:rFonts w:asciiTheme="minorHAnsi" w:hAnsiTheme="minorHAnsi" w:cs="Arial"/>
          <w:sz w:val="22"/>
          <w:szCs w:val="22"/>
        </w:rPr>
      </w:pPr>
      <w:r w:rsidRPr="00540118">
        <w:rPr>
          <w:rFonts w:asciiTheme="minorHAnsi" w:hAnsiTheme="minorHAnsi" w:cs="Arial"/>
          <w:sz w:val="22"/>
          <w:szCs w:val="22"/>
        </w:rPr>
        <w:t>…………………………………………………………………</w:t>
      </w:r>
    </w:p>
    <w:p w:rsidR="00E326AB" w:rsidRPr="00540118" w:rsidRDefault="00E326AB" w:rsidP="00B31897">
      <w:pPr>
        <w:widowControl w:val="0"/>
        <w:spacing w:after="120"/>
        <w:ind w:left="1080" w:firstLine="1080"/>
        <w:rPr>
          <w:rFonts w:asciiTheme="minorHAnsi" w:hAnsiTheme="minorHAnsi" w:cs="Arial"/>
          <w:sz w:val="22"/>
          <w:szCs w:val="22"/>
        </w:rPr>
      </w:pPr>
      <w:r w:rsidRPr="00540118">
        <w:rPr>
          <w:rFonts w:asciiTheme="minorHAnsi" w:hAnsiTheme="minorHAnsi" w:cs="Arial"/>
          <w:sz w:val="22"/>
          <w:szCs w:val="22"/>
        </w:rPr>
        <w:t xml:space="preserve"> …………………………………………………………………</w:t>
      </w:r>
    </w:p>
    <w:p w:rsidR="00E326AB" w:rsidRPr="00540118" w:rsidRDefault="00E326AB" w:rsidP="00B31897">
      <w:pPr>
        <w:widowControl w:val="0"/>
        <w:spacing w:after="120"/>
        <w:ind w:left="360" w:firstLine="720"/>
        <w:rPr>
          <w:rFonts w:asciiTheme="minorHAnsi" w:hAnsiTheme="minorHAnsi" w:cs="Arial"/>
          <w:sz w:val="22"/>
          <w:szCs w:val="22"/>
        </w:rPr>
      </w:pPr>
      <w:r w:rsidRPr="00540118">
        <w:rPr>
          <w:rFonts w:asciiTheme="minorHAnsi" w:hAnsiTheme="minorHAnsi" w:cs="Arial"/>
          <w:sz w:val="22"/>
          <w:szCs w:val="22"/>
        </w:rPr>
        <w:t>Occupation: …………………………………………………………………</w:t>
      </w:r>
    </w:p>
    <w:p w:rsidR="00E326AB" w:rsidRPr="00540118" w:rsidRDefault="00E326AB" w:rsidP="00B31897">
      <w:pPr>
        <w:widowControl w:val="0"/>
        <w:spacing w:after="120"/>
        <w:ind w:firstLine="1080"/>
        <w:rPr>
          <w:rFonts w:asciiTheme="minorHAnsi" w:hAnsiTheme="minorHAnsi" w:cs="Arial"/>
          <w:sz w:val="22"/>
          <w:szCs w:val="22"/>
        </w:rPr>
      </w:pPr>
      <w:r w:rsidRPr="00540118">
        <w:rPr>
          <w:rFonts w:asciiTheme="minorHAnsi" w:hAnsiTheme="minorHAnsi" w:cs="Arial"/>
          <w:sz w:val="22"/>
          <w:szCs w:val="22"/>
        </w:rPr>
        <w:t xml:space="preserve">Signature: </w:t>
      </w:r>
      <w:r w:rsidRPr="00540118">
        <w:rPr>
          <w:rFonts w:asciiTheme="minorHAnsi" w:hAnsiTheme="minorHAnsi" w:cs="Arial"/>
          <w:sz w:val="22"/>
          <w:szCs w:val="22"/>
        </w:rPr>
        <w:tab/>
        <w:t>…………………………………………</w:t>
      </w:r>
      <w:r w:rsidR="001D4974" w:rsidRPr="00540118">
        <w:rPr>
          <w:rFonts w:asciiTheme="minorHAnsi" w:hAnsiTheme="minorHAnsi" w:cs="Arial"/>
          <w:sz w:val="22"/>
          <w:szCs w:val="22"/>
        </w:rPr>
        <w:t>….</w:t>
      </w:r>
      <w:r w:rsidRPr="00540118">
        <w:rPr>
          <w:rFonts w:asciiTheme="minorHAnsi" w:hAnsiTheme="minorHAnsi" w:cs="Arial"/>
          <w:sz w:val="22"/>
          <w:szCs w:val="22"/>
        </w:rPr>
        <w:t>……………………</w:t>
      </w:r>
    </w:p>
    <w:p w:rsidR="00E326AB" w:rsidRPr="00540118" w:rsidRDefault="00E326AB" w:rsidP="00B31897">
      <w:pPr>
        <w:widowControl w:val="0"/>
        <w:spacing w:after="120"/>
        <w:ind w:firstLine="1080"/>
        <w:rPr>
          <w:rFonts w:asciiTheme="minorHAnsi" w:hAnsiTheme="minorHAnsi" w:cs="Arial"/>
          <w:sz w:val="22"/>
          <w:szCs w:val="22"/>
        </w:rPr>
      </w:pPr>
      <w:r w:rsidRPr="00540118">
        <w:rPr>
          <w:rFonts w:asciiTheme="minorHAnsi" w:hAnsiTheme="minorHAnsi" w:cs="Arial"/>
          <w:sz w:val="22"/>
          <w:szCs w:val="22"/>
        </w:rPr>
        <w:t xml:space="preserve">Date: </w:t>
      </w:r>
      <w:r w:rsidRPr="00540118">
        <w:rPr>
          <w:rFonts w:asciiTheme="minorHAnsi" w:hAnsiTheme="minorHAnsi" w:cs="Arial"/>
          <w:sz w:val="22"/>
          <w:szCs w:val="22"/>
        </w:rPr>
        <w:tab/>
        <w:t>……………………………………………………………………</w:t>
      </w:r>
    </w:p>
    <w:p w:rsidR="00E326AB" w:rsidRPr="00540118" w:rsidRDefault="00E326AB" w:rsidP="00B31897">
      <w:pPr>
        <w:widowControl w:val="0"/>
        <w:spacing w:after="120"/>
        <w:ind w:firstLine="1080"/>
        <w:rPr>
          <w:rFonts w:asciiTheme="minorHAnsi" w:hAnsiTheme="minorHAnsi" w:cs="Arial"/>
        </w:rPr>
      </w:pPr>
    </w:p>
    <w:p w:rsidR="00E326AB" w:rsidRPr="00540118" w:rsidRDefault="00E326AB" w:rsidP="00B31897">
      <w:pPr>
        <w:pStyle w:val="ParaBodytextNormal"/>
        <w:spacing w:before="240" w:after="120"/>
        <w:jc w:val="left"/>
        <w:rPr>
          <w:rFonts w:asciiTheme="minorHAnsi" w:hAnsiTheme="minorHAnsi" w:cs="Arial"/>
          <w:b/>
          <w:bCs/>
          <w:i/>
          <w:iCs/>
          <w:color w:val="auto"/>
        </w:rPr>
      </w:pPr>
      <w:r w:rsidRPr="00540118">
        <w:rPr>
          <w:rFonts w:asciiTheme="minorHAnsi" w:hAnsiTheme="minorHAnsi" w:cs="Arial"/>
          <w:b/>
          <w:bCs/>
          <w:i/>
          <w:iCs/>
          <w:color w:val="auto"/>
        </w:rPr>
        <w:t>Authorised Person</w:t>
      </w:r>
    </w:p>
    <w:p w:rsidR="00E326AB" w:rsidRPr="00540118" w:rsidRDefault="00E326AB" w:rsidP="00B31897">
      <w:pPr>
        <w:widowControl w:val="0"/>
        <w:spacing w:after="120"/>
        <w:rPr>
          <w:rFonts w:asciiTheme="minorHAnsi" w:hAnsiTheme="minorHAnsi" w:cs="Arial"/>
          <w:sz w:val="22"/>
          <w:szCs w:val="22"/>
        </w:rPr>
      </w:pPr>
      <w:r w:rsidRPr="00540118">
        <w:rPr>
          <w:rFonts w:asciiTheme="minorHAnsi" w:hAnsiTheme="minorHAnsi" w:cs="Arial"/>
          <w:sz w:val="22"/>
          <w:szCs w:val="22"/>
        </w:rPr>
        <w:t>One of the following persons:</w:t>
      </w:r>
    </w:p>
    <w:p w:rsidR="00E326AB" w:rsidRPr="00540118" w:rsidRDefault="00E326AB" w:rsidP="009C31B5">
      <w:pPr>
        <w:numPr>
          <w:ilvl w:val="0"/>
          <w:numId w:val="29"/>
        </w:numPr>
        <w:spacing w:after="120"/>
        <w:rPr>
          <w:rFonts w:asciiTheme="minorHAnsi" w:hAnsiTheme="minorHAnsi" w:cs="Arial"/>
          <w:sz w:val="22"/>
          <w:szCs w:val="22"/>
        </w:rPr>
      </w:pPr>
      <w:r w:rsidRPr="00540118">
        <w:rPr>
          <w:rFonts w:asciiTheme="minorHAnsi" w:hAnsiTheme="minorHAnsi" w:cs="Arial"/>
          <w:sz w:val="22"/>
          <w:szCs w:val="22"/>
        </w:rPr>
        <w:t>A legal practitioner enrolled on the role of the Supreme Court of a state or territory, or the High Court of Australia.</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Judge, registrar or deputy registrar of a court.</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Magistrate.</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chief executive officer of a Commonwealth Court.</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Justice of the Peace.</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notary public (for the purpose of statutory Declaration regulations 1993).</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police officer.</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An agent of the Australian Postal Corporation who is in charge of an office supplying postal services to the public.</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permanent employee of the Australian Postal Corporation with two or more years of continuous service who is employed in an office supplying postal services to the public.</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An Australian consular officer or an Australian diplomatic officer (within the meaning of the Consular Fees Act 1955).</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 finance company officer with two or more years of continuous years of service with one or more finance institutions (for the purpose of Statutory Declaration Regulations 1993).</w:t>
      </w:r>
    </w:p>
    <w:p w:rsidR="00E326AB" w:rsidRPr="00540118" w:rsidRDefault="00E326AB" w:rsidP="009C31B5">
      <w:pPr>
        <w:widowControl w:val="0"/>
        <w:numPr>
          <w:ilvl w:val="0"/>
          <w:numId w:val="29"/>
        </w:numPr>
        <w:spacing w:after="120"/>
        <w:rPr>
          <w:rFonts w:asciiTheme="minorHAnsi" w:hAnsiTheme="minorHAnsi" w:cs="Arial"/>
          <w:sz w:val="22"/>
          <w:szCs w:val="22"/>
        </w:rPr>
      </w:pPr>
      <w:r w:rsidRPr="00540118">
        <w:rPr>
          <w:rFonts w:asciiTheme="minorHAnsi" w:hAnsiTheme="minorHAnsi" w:cs="Arial"/>
          <w:sz w:val="22"/>
          <w:szCs w:val="22"/>
        </w:rPr>
        <w:t>An officer with, or authorised representative of, a holder of an Australian Financial Services Licence, having two or more year’s continuous service with one or more licensees.</w:t>
      </w:r>
    </w:p>
    <w:p w:rsidR="00E326AB" w:rsidRPr="00540118" w:rsidRDefault="00E326AB" w:rsidP="009C31B5">
      <w:pPr>
        <w:numPr>
          <w:ilvl w:val="0"/>
          <w:numId w:val="29"/>
        </w:numPr>
        <w:spacing w:after="120"/>
        <w:rPr>
          <w:rFonts w:asciiTheme="minorHAnsi" w:hAnsiTheme="minorHAnsi" w:cs="Arial"/>
          <w:sz w:val="22"/>
          <w:szCs w:val="22"/>
        </w:rPr>
      </w:pPr>
      <w:r w:rsidRPr="00540118">
        <w:rPr>
          <w:rFonts w:asciiTheme="minorHAnsi" w:hAnsiTheme="minorHAnsi" w:cs="Arial"/>
          <w:sz w:val="22"/>
          <w:szCs w:val="22"/>
        </w:rPr>
        <w:t xml:space="preserve">A member of the Institute of Chartered Accountants in Australia, CPA Australia or the National Institute of Accountants with two or more years continuous membership. </w:t>
      </w:r>
    </w:p>
    <w:p w:rsidR="00E326AB" w:rsidRPr="00540118" w:rsidRDefault="00E326AB" w:rsidP="00B31897">
      <w:pPr>
        <w:pStyle w:val="Head2"/>
        <w:rPr>
          <w:rFonts w:asciiTheme="minorHAnsi" w:hAnsiTheme="minorHAnsi"/>
          <w:sz w:val="22"/>
          <w:szCs w:val="22"/>
        </w:rPr>
      </w:pPr>
    </w:p>
    <w:sectPr w:rsidR="00E326AB" w:rsidRPr="00540118" w:rsidSect="006D556A">
      <w:type w:val="continuous"/>
      <w:pgSz w:w="11906" w:h="16838" w:code="9"/>
      <w:pgMar w:top="709"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56" w:rsidRDefault="00232156" w:rsidP="001D2D84">
      <w:r>
        <w:separator/>
      </w:r>
    </w:p>
  </w:endnote>
  <w:endnote w:type="continuationSeparator" w:id="0">
    <w:p w:rsidR="00232156" w:rsidRDefault="00232156" w:rsidP="001D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264778"/>
      <w:docPartObj>
        <w:docPartGallery w:val="Page Numbers (Bottom of Page)"/>
        <w:docPartUnique/>
      </w:docPartObj>
    </w:sdtPr>
    <w:sdtEndPr>
      <w:rPr>
        <w:rFonts w:asciiTheme="minorHAnsi" w:hAnsiTheme="minorHAnsi"/>
        <w:noProof/>
        <w:sz w:val="22"/>
        <w:szCs w:val="22"/>
      </w:rPr>
    </w:sdtEndPr>
    <w:sdtContent>
      <w:p w:rsidR="00232156" w:rsidRPr="00232156" w:rsidRDefault="00232156" w:rsidP="00232156">
        <w:pPr>
          <w:pStyle w:val="Footer"/>
          <w:tabs>
            <w:tab w:val="clear" w:pos="9026"/>
            <w:tab w:val="right" w:pos="9921"/>
          </w:tabs>
          <w:rPr>
            <w:rFonts w:asciiTheme="minorHAnsi" w:hAnsiTheme="minorHAnsi"/>
            <w:sz w:val="22"/>
            <w:szCs w:val="22"/>
          </w:rPr>
        </w:pPr>
        <w:r w:rsidRPr="00232156">
          <w:rPr>
            <w:rFonts w:asciiTheme="minorHAnsi" w:hAnsiTheme="minorHAnsi"/>
            <w:color w:val="A6A6A6" w:themeColor="background1" w:themeShade="A6"/>
            <w:sz w:val="18"/>
            <w:szCs w:val="18"/>
          </w:rPr>
          <w:t>Compliance Manual v3.1</w:t>
        </w:r>
        <w:r>
          <w:tab/>
        </w:r>
        <w:r>
          <w:tab/>
        </w:r>
        <w:r w:rsidRPr="00232156">
          <w:rPr>
            <w:rFonts w:asciiTheme="minorHAnsi" w:hAnsiTheme="minorHAnsi"/>
            <w:sz w:val="22"/>
            <w:szCs w:val="22"/>
          </w:rPr>
          <w:fldChar w:fldCharType="begin"/>
        </w:r>
        <w:r w:rsidRPr="00232156">
          <w:rPr>
            <w:rFonts w:asciiTheme="minorHAnsi" w:hAnsiTheme="minorHAnsi"/>
            <w:sz w:val="22"/>
            <w:szCs w:val="22"/>
          </w:rPr>
          <w:instrText xml:space="preserve"> PAGE   \* MERGEFORMAT </w:instrText>
        </w:r>
        <w:r w:rsidRPr="00232156">
          <w:rPr>
            <w:rFonts w:asciiTheme="minorHAnsi" w:hAnsiTheme="minorHAnsi"/>
            <w:sz w:val="22"/>
            <w:szCs w:val="22"/>
          </w:rPr>
          <w:fldChar w:fldCharType="separate"/>
        </w:r>
        <w:r w:rsidR="00445986">
          <w:rPr>
            <w:rFonts w:asciiTheme="minorHAnsi" w:hAnsiTheme="minorHAnsi"/>
            <w:noProof/>
            <w:sz w:val="22"/>
            <w:szCs w:val="22"/>
          </w:rPr>
          <w:t>1</w:t>
        </w:r>
        <w:r w:rsidRPr="00232156">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48581"/>
      <w:docPartObj>
        <w:docPartGallery w:val="Page Numbers (Bottom of Page)"/>
        <w:docPartUnique/>
      </w:docPartObj>
    </w:sdtPr>
    <w:sdtEndPr>
      <w:rPr>
        <w:rFonts w:asciiTheme="minorHAnsi" w:hAnsiTheme="minorHAnsi"/>
        <w:noProof/>
        <w:sz w:val="22"/>
        <w:szCs w:val="22"/>
      </w:rPr>
    </w:sdtEndPr>
    <w:sdtContent>
      <w:p w:rsidR="00232156" w:rsidRPr="00232156" w:rsidRDefault="00232156" w:rsidP="00232156">
        <w:pPr>
          <w:pStyle w:val="Footer"/>
          <w:tabs>
            <w:tab w:val="clear" w:pos="9026"/>
            <w:tab w:val="right" w:pos="9921"/>
          </w:tabs>
          <w:rPr>
            <w:rFonts w:asciiTheme="minorHAnsi" w:hAnsiTheme="minorHAnsi"/>
            <w:sz w:val="22"/>
            <w:szCs w:val="22"/>
          </w:rPr>
        </w:pPr>
        <w:r w:rsidRPr="00232156">
          <w:rPr>
            <w:rFonts w:asciiTheme="minorHAnsi" w:hAnsiTheme="minorHAnsi"/>
            <w:color w:val="A6A6A6" w:themeColor="background1" w:themeShade="A6"/>
            <w:sz w:val="18"/>
            <w:szCs w:val="18"/>
          </w:rPr>
          <w:t>Compliance Manual v3.1</w:t>
        </w:r>
        <w:r>
          <w:tab/>
        </w:r>
        <w:r>
          <w:tab/>
        </w:r>
        <w:r w:rsidRPr="00232156">
          <w:rPr>
            <w:rFonts w:asciiTheme="minorHAnsi" w:hAnsiTheme="minorHAnsi"/>
            <w:sz w:val="22"/>
            <w:szCs w:val="22"/>
          </w:rPr>
          <w:fldChar w:fldCharType="begin"/>
        </w:r>
        <w:r w:rsidRPr="00232156">
          <w:rPr>
            <w:rFonts w:asciiTheme="minorHAnsi" w:hAnsiTheme="minorHAnsi"/>
            <w:sz w:val="22"/>
            <w:szCs w:val="22"/>
          </w:rPr>
          <w:instrText xml:space="preserve"> PAGE   \* MERGEFORMAT </w:instrText>
        </w:r>
        <w:r w:rsidRPr="00232156">
          <w:rPr>
            <w:rFonts w:asciiTheme="minorHAnsi" w:hAnsiTheme="minorHAnsi"/>
            <w:sz w:val="22"/>
            <w:szCs w:val="22"/>
          </w:rPr>
          <w:fldChar w:fldCharType="separate"/>
        </w:r>
        <w:r w:rsidR="00B23BEC">
          <w:rPr>
            <w:rFonts w:asciiTheme="minorHAnsi" w:hAnsiTheme="minorHAnsi"/>
            <w:noProof/>
            <w:sz w:val="22"/>
            <w:szCs w:val="22"/>
          </w:rPr>
          <w:t>6</w:t>
        </w:r>
        <w:r w:rsidRPr="00232156">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56" w:rsidRDefault="00232156" w:rsidP="001D2D84">
      <w:r>
        <w:separator/>
      </w:r>
    </w:p>
  </w:footnote>
  <w:footnote w:type="continuationSeparator" w:id="0">
    <w:p w:rsidR="00232156" w:rsidRDefault="00232156" w:rsidP="001D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25C"/>
    <w:multiLevelType w:val="hybridMultilevel"/>
    <w:tmpl w:val="61521F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1346"/>
    <w:multiLevelType w:val="hybridMultilevel"/>
    <w:tmpl w:val="4A74A7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C5FDF"/>
    <w:multiLevelType w:val="hybridMultilevel"/>
    <w:tmpl w:val="BDBA11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421713"/>
    <w:multiLevelType w:val="multilevel"/>
    <w:tmpl w:val="41BA0F0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i w:val="0"/>
        <w:iCs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5401ABF"/>
    <w:multiLevelType w:val="hybridMultilevel"/>
    <w:tmpl w:val="A0F68E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BA4A5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0B266826"/>
    <w:multiLevelType w:val="hybridMultilevel"/>
    <w:tmpl w:val="7A8CC2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416625"/>
    <w:multiLevelType w:val="hybridMultilevel"/>
    <w:tmpl w:val="E5D01B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233E0D"/>
    <w:multiLevelType w:val="hybridMultilevel"/>
    <w:tmpl w:val="620247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54117A"/>
    <w:multiLevelType w:val="hybridMultilevel"/>
    <w:tmpl w:val="72FCD04E"/>
    <w:lvl w:ilvl="0" w:tplc="04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2577F"/>
    <w:multiLevelType w:val="hybridMultilevel"/>
    <w:tmpl w:val="E5186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5D32DD"/>
    <w:multiLevelType w:val="hybridMultilevel"/>
    <w:tmpl w:val="341C6B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EE23017"/>
    <w:multiLevelType w:val="hybridMultilevel"/>
    <w:tmpl w:val="5DE6B35C"/>
    <w:lvl w:ilvl="0" w:tplc="04090011">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0F264C8E"/>
    <w:multiLevelType w:val="hybridMultilevel"/>
    <w:tmpl w:val="B6BCD68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F555D92"/>
    <w:multiLevelType w:val="hybridMultilevel"/>
    <w:tmpl w:val="F1667C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8A3DE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132234D0"/>
    <w:multiLevelType w:val="hybridMultilevel"/>
    <w:tmpl w:val="974245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5313BE"/>
    <w:multiLevelType w:val="hybridMultilevel"/>
    <w:tmpl w:val="9B1C01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516151B"/>
    <w:multiLevelType w:val="hybridMultilevel"/>
    <w:tmpl w:val="E6980C36"/>
    <w:lvl w:ilvl="0" w:tplc="0409000F">
      <w:start w:val="1"/>
      <w:numFmt w:val="decimal"/>
      <w:lvlText w:val="%1."/>
      <w:lvlJc w:val="left"/>
      <w:pPr>
        <w:tabs>
          <w:tab w:val="num" w:pos="790"/>
        </w:tabs>
        <w:ind w:left="790" w:hanging="360"/>
      </w:pPr>
    </w:lvl>
    <w:lvl w:ilvl="1" w:tplc="04090019">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15:restartNumberingAfterBreak="0">
    <w:nsid w:val="16A3320C"/>
    <w:multiLevelType w:val="hybridMultilevel"/>
    <w:tmpl w:val="0E682F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71245AE"/>
    <w:multiLevelType w:val="hybridMultilevel"/>
    <w:tmpl w:val="C6706A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7F958E8"/>
    <w:multiLevelType w:val="hybridMultilevel"/>
    <w:tmpl w:val="3D648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591731"/>
    <w:multiLevelType w:val="hybridMultilevel"/>
    <w:tmpl w:val="DD7458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6F644C"/>
    <w:multiLevelType w:val="hybridMultilevel"/>
    <w:tmpl w:val="4224B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7718ED"/>
    <w:multiLevelType w:val="hybridMultilevel"/>
    <w:tmpl w:val="CDAAB0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C724FB"/>
    <w:multiLevelType w:val="hybridMultilevel"/>
    <w:tmpl w:val="E1F2A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C62170"/>
    <w:multiLevelType w:val="hybridMultilevel"/>
    <w:tmpl w:val="1564FA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6061C2"/>
    <w:multiLevelType w:val="hybridMultilevel"/>
    <w:tmpl w:val="55D07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05807EE"/>
    <w:multiLevelType w:val="hybridMultilevel"/>
    <w:tmpl w:val="ED82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1597E82"/>
    <w:multiLevelType w:val="hybridMultilevel"/>
    <w:tmpl w:val="2774E6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FF794A"/>
    <w:multiLevelType w:val="hybridMultilevel"/>
    <w:tmpl w:val="9DD692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9F5AB9"/>
    <w:multiLevelType w:val="hybridMultilevel"/>
    <w:tmpl w:val="6520F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2E03491"/>
    <w:multiLevelType w:val="hybridMultilevel"/>
    <w:tmpl w:val="AE5C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3971DD1"/>
    <w:multiLevelType w:val="hybridMultilevel"/>
    <w:tmpl w:val="2F9267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1C0BC2"/>
    <w:multiLevelType w:val="hybridMultilevel"/>
    <w:tmpl w:val="9F60D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E30443"/>
    <w:multiLevelType w:val="hybridMultilevel"/>
    <w:tmpl w:val="53E6F31E"/>
    <w:lvl w:ilvl="0" w:tplc="04090005">
      <w:start w:val="1"/>
      <w:numFmt w:val="bullet"/>
      <w:lvlText w:val=""/>
      <w:lvlJc w:val="left"/>
      <w:pPr>
        <w:tabs>
          <w:tab w:val="num" w:pos="1440"/>
        </w:tabs>
        <w:ind w:left="1440" w:hanging="360"/>
      </w:pPr>
      <w:rPr>
        <w:rFonts w:ascii="Wingdings" w:hAnsi="Wingdings" w:hint="default"/>
      </w:rPr>
    </w:lvl>
    <w:lvl w:ilvl="1" w:tplc="0C090001">
      <w:start w:val="1"/>
      <w:numFmt w:val="bullet"/>
      <w:lvlText w:val=""/>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7CB5E0D"/>
    <w:multiLevelType w:val="hybridMultilevel"/>
    <w:tmpl w:val="EA66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212CBE"/>
    <w:multiLevelType w:val="hybridMultilevel"/>
    <w:tmpl w:val="A7A86AD0"/>
    <w:lvl w:ilvl="0" w:tplc="48AEB132">
      <w:start w:val="1"/>
      <w:numFmt w:val="bullet"/>
      <w:lvlText w:val=""/>
      <w:lvlJc w:val="left"/>
      <w:pPr>
        <w:ind w:left="360" w:hanging="360"/>
      </w:pPr>
      <w:rPr>
        <w:rFonts w:ascii="Symbol" w:hAnsi="Symbol" w:hint="default"/>
        <w:color w:val="00B05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C707628"/>
    <w:multiLevelType w:val="hybridMultilevel"/>
    <w:tmpl w:val="501007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C882110"/>
    <w:multiLevelType w:val="hybridMultilevel"/>
    <w:tmpl w:val="3010541A"/>
    <w:lvl w:ilvl="0" w:tplc="2E30354C">
      <w:start w:val="1"/>
      <w:numFmt w:val="upperLetter"/>
      <w:lvlText w:val="%1."/>
      <w:lvlJc w:val="left"/>
      <w:pPr>
        <w:ind w:left="786" w:hanging="360"/>
      </w:pPr>
      <w:rPr>
        <w:rFonts w:cs="Times New Roman" w:hint="default"/>
      </w:rPr>
    </w:lvl>
    <w:lvl w:ilvl="1" w:tplc="0C090019" w:tentative="1">
      <w:start w:val="1"/>
      <w:numFmt w:val="lowerLetter"/>
      <w:lvlText w:val="%2."/>
      <w:lvlJc w:val="left"/>
      <w:pPr>
        <w:ind w:left="1506" w:hanging="360"/>
      </w:pPr>
      <w:rPr>
        <w:rFonts w:cs="Times New Roman"/>
      </w:rPr>
    </w:lvl>
    <w:lvl w:ilvl="2" w:tplc="0C09001B" w:tentative="1">
      <w:start w:val="1"/>
      <w:numFmt w:val="lowerRoman"/>
      <w:lvlText w:val="%3."/>
      <w:lvlJc w:val="right"/>
      <w:pPr>
        <w:ind w:left="2226" w:hanging="180"/>
      </w:pPr>
      <w:rPr>
        <w:rFonts w:cs="Times New Roman"/>
      </w:rPr>
    </w:lvl>
    <w:lvl w:ilvl="3" w:tplc="0C09000F" w:tentative="1">
      <w:start w:val="1"/>
      <w:numFmt w:val="decimal"/>
      <w:lvlText w:val="%4."/>
      <w:lvlJc w:val="left"/>
      <w:pPr>
        <w:ind w:left="2946" w:hanging="360"/>
      </w:pPr>
      <w:rPr>
        <w:rFonts w:cs="Times New Roman"/>
      </w:rPr>
    </w:lvl>
    <w:lvl w:ilvl="4" w:tplc="0C090019" w:tentative="1">
      <w:start w:val="1"/>
      <w:numFmt w:val="lowerLetter"/>
      <w:lvlText w:val="%5."/>
      <w:lvlJc w:val="left"/>
      <w:pPr>
        <w:ind w:left="3666" w:hanging="360"/>
      </w:pPr>
      <w:rPr>
        <w:rFonts w:cs="Times New Roman"/>
      </w:rPr>
    </w:lvl>
    <w:lvl w:ilvl="5" w:tplc="0C09001B" w:tentative="1">
      <w:start w:val="1"/>
      <w:numFmt w:val="lowerRoman"/>
      <w:lvlText w:val="%6."/>
      <w:lvlJc w:val="right"/>
      <w:pPr>
        <w:ind w:left="4386" w:hanging="180"/>
      </w:pPr>
      <w:rPr>
        <w:rFonts w:cs="Times New Roman"/>
      </w:rPr>
    </w:lvl>
    <w:lvl w:ilvl="6" w:tplc="0C09000F" w:tentative="1">
      <w:start w:val="1"/>
      <w:numFmt w:val="decimal"/>
      <w:lvlText w:val="%7."/>
      <w:lvlJc w:val="left"/>
      <w:pPr>
        <w:ind w:left="5106" w:hanging="360"/>
      </w:pPr>
      <w:rPr>
        <w:rFonts w:cs="Times New Roman"/>
      </w:rPr>
    </w:lvl>
    <w:lvl w:ilvl="7" w:tplc="0C090019" w:tentative="1">
      <w:start w:val="1"/>
      <w:numFmt w:val="lowerLetter"/>
      <w:lvlText w:val="%8."/>
      <w:lvlJc w:val="left"/>
      <w:pPr>
        <w:ind w:left="5826" w:hanging="360"/>
      </w:pPr>
      <w:rPr>
        <w:rFonts w:cs="Times New Roman"/>
      </w:rPr>
    </w:lvl>
    <w:lvl w:ilvl="8" w:tplc="0C09001B" w:tentative="1">
      <w:start w:val="1"/>
      <w:numFmt w:val="lowerRoman"/>
      <w:lvlText w:val="%9."/>
      <w:lvlJc w:val="right"/>
      <w:pPr>
        <w:ind w:left="6546" w:hanging="180"/>
      </w:pPr>
      <w:rPr>
        <w:rFonts w:cs="Times New Roman"/>
      </w:rPr>
    </w:lvl>
  </w:abstractNum>
  <w:abstractNum w:abstractNumId="40" w15:restartNumberingAfterBreak="0">
    <w:nsid w:val="2CBC63F7"/>
    <w:multiLevelType w:val="hybridMultilevel"/>
    <w:tmpl w:val="8048BB6A"/>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E936F51"/>
    <w:multiLevelType w:val="hybridMultilevel"/>
    <w:tmpl w:val="716E0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0C357EA"/>
    <w:multiLevelType w:val="hybridMultilevel"/>
    <w:tmpl w:val="ED1AC6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1791D35"/>
    <w:multiLevelType w:val="hybridMultilevel"/>
    <w:tmpl w:val="61BCD77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CA40AB"/>
    <w:multiLevelType w:val="hybridMultilevel"/>
    <w:tmpl w:val="6846B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691298B"/>
    <w:multiLevelType w:val="hybridMultilevel"/>
    <w:tmpl w:val="CEBA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7794AEC"/>
    <w:multiLevelType w:val="hybridMultilevel"/>
    <w:tmpl w:val="ED78D78A"/>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9204DDE"/>
    <w:multiLevelType w:val="hybridMultilevel"/>
    <w:tmpl w:val="6DACF1C4"/>
    <w:lvl w:ilvl="0" w:tplc="04090005">
      <w:start w:val="1"/>
      <w:numFmt w:val="bullet"/>
      <w:lvlText w:val=""/>
      <w:lvlJc w:val="left"/>
      <w:pPr>
        <w:tabs>
          <w:tab w:val="num" w:pos="720"/>
        </w:tabs>
        <w:ind w:left="720" w:hanging="360"/>
      </w:pPr>
      <w:rPr>
        <w:rFonts w:ascii="Wingdings" w:hAnsi="Wingdings" w:hint="default"/>
      </w:rPr>
    </w:lvl>
    <w:lvl w:ilvl="1" w:tplc="5B8693E4">
      <w:start w:val="7"/>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C72AC7"/>
    <w:multiLevelType w:val="hybridMultilevel"/>
    <w:tmpl w:val="9FA29ADA"/>
    <w:lvl w:ilvl="0" w:tplc="04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3C1653B2"/>
    <w:multiLevelType w:val="hybridMultilevel"/>
    <w:tmpl w:val="29E0E9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D413766"/>
    <w:multiLevelType w:val="hybridMultilevel"/>
    <w:tmpl w:val="E13E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D7F72CF"/>
    <w:multiLevelType w:val="hybridMultilevel"/>
    <w:tmpl w:val="7A50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F7D5B2B"/>
    <w:multiLevelType w:val="hybridMultilevel"/>
    <w:tmpl w:val="B6CE9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28F2A6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4" w15:restartNumberingAfterBreak="0">
    <w:nsid w:val="44F526A4"/>
    <w:multiLevelType w:val="hybridMultilevel"/>
    <w:tmpl w:val="15B2BB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92092B"/>
    <w:multiLevelType w:val="hybridMultilevel"/>
    <w:tmpl w:val="EA929EC2"/>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8702251"/>
    <w:multiLevelType w:val="hybridMultilevel"/>
    <w:tmpl w:val="0770D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A0861B2"/>
    <w:multiLevelType w:val="hybridMultilevel"/>
    <w:tmpl w:val="87D8DC9C"/>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D67379D"/>
    <w:multiLevelType w:val="hybridMultilevel"/>
    <w:tmpl w:val="9DFA06F2"/>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9" w15:restartNumberingAfterBreak="0">
    <w:nsid w:val="51166CBC"/>
    <w:multiLevelType w:val="hybridMultilevel"/>
    <w:tmpl w:val="92647C0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3425438"/>
    <w:multiLevelType w:val="hybridMultilevel"/>
    <w:tmpl w:val="45CAB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D33EB1"/>
    <w:multiLevelType w:val="hybridMultilevel"/>
    <w:tmpl w:val="90FA72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1D422C"/>
    <w:multiLevelType w:val="hybridMultilevel"/>
    <w:tmpl w:val="AA9A70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2600F7"/>
    <w:multiLevelType w:val="hybridMultilevel"/>
    <w:tmpl w:val="87623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8F02672"/>
    <w:multiLevelType w:val="hybridMultilevel"/>
    <w:tmpl w:val="3E605F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B2316C1"/>
    <w:multiLevelType w:val="hybridMultilevel"/>
    <w:tmpl w:val="8174C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5CB83639"/>
    <w:multiLevelType w:val="hybridMultilevel"/>
    <w:tmpl w:val="E2B4A13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E356619"/>
    <w:multiLevelType w:val="hybridMultilevel"/>
    <w:tmpl w:val="342A96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FB90AF9"/>
    <w:multiLevelType w:val="hybridMultilevel"/>
    <w:tmpl w:val="2DB26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22E4F3C"/>
    <w:multiLevelType w:val="hybridMultilevel"/>
    <w:tmpl w:val="AD46C83C"/>
    <w:lvl w:ilvl="0" w:tplc="E0DACE7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33F2D87"/>
    <w:multiLevelType w:val="hybridMultilevel"/>
    <w:tmpl w:val="FF920AD4"/>
    <w:lvl w:ilvl="0" w:tplc="04090001">
      <w:start w:val="1"/>
      <w:numFmt w:val="decimal"/>
      <w:lvlText w:val="%1"/>
      <w:lvlJc w:val="center"/>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636A276D"/>
    <w:multiLevelType w:val="hybridMultilevel"/>
    <w:tmpl w:val="8BFA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3910FE4"/>
    <w:multiLevelType w:val="hybridMultilevel"/>
    <w:tmpl w:val="A3C433D2"/>
    <w:lvl w:ilvl="0" w:tplc="04090017">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5D5EB9"/>
    <w:multiLevelType w:val="hybridMultilevel"/>
    <w:tmpl w:val="34DADC6A"/>
    <w:lvl w:ilvl="0" w:tplc="04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55D7FC3"/>
    <w:multiLevelType w:val="hybridMultilevel"/>
    <w:tmpl w:val="6ECC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6645131"/>
    <w:multiLevelType w:val="hybridMultilevel"/>
    <w:tmpl w:val="05BAF21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6F92534"/>
    <w:multiLevelType w:val="hybridMultilevel"/>
    <w:tmpl w:val="008C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7142D57"/>
    <w:multiLevelType w:val="hybridMultilevel"/>
    <w:tmpl w:val="388A54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76D1D78"/>
    <w:multiLevelType w:val="hybridMultilevel"/>
    <w:tmpl w:val="78E2D6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7724BC2"/>
    <w:multiLevelType w:val="hybridMultilevel"/>
    <w:tmpl w:val="219E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9E95709"/>
    <w:multiLevelType w:val="hybridMultilevel"/>
    <w:tmpl w:val="550056D8"/>
    <w:lvl w:ilvl="0" w:tplc="0388DDB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6A411258"/>
    <w:multiLevelType w:val="hybridMultilevel"/>
    <w:tmpl w:val="FE7A1D70"/>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562F8C"/>
    <w:multiLevelType w:val="hybridMultilevel"/>
    <w:tmpl w:val="7A1CE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DD54D11"/>
    <w:multiLevelType w:val="hybridMultilevel"/>
    <w:tmpl w:val="A670B772"/>
    <w:lvl w:ilvl="0" w:tplc="04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321D80"/>
    <w:multiLevelType w:val="hybridMultilevel"/>
    <w:tmpl w:val="D1F67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23A770B"/>
    <w:multiLevelType w:val="hybridMultilevel"/>
    <w:tmpl w:val="6B7E2E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3240552"/>
    <w:multiLevelType w:val="hybridMultilevel"/>
    <w:tmpl w:val="F830D7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73526FC8"/>
    <w:multiLevelType w:val="hybridMultilevel"/>
    <w:tmpl w:val="244AA7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8" w15:restartNumberingAfterBreak="0">
    <w:nsid w:val="73670AD7"/>
    <w:multiLevelType w:val="hybridMultilevel"/>
    <w:tmpl w:val="040ED3B8"/>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3BB2035"/>
    <w:multiLevelType w:val="hybridMultilevel"/>
    <w:tmpl w:val="9E7C80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44D78A4"/>
    <w:multiLevelType w:val="hybridMultilevel"/>
    <w:tmpl w:val="E982D54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5336AE9"/>
    <w:multiLevelType w:val="hybridMultilevel"/>
    <w:tmpl w:val="179AEE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69A36DF"/>
    <w:multiLevelType w:val="hybridMultilevel"/>
    <w:tmpl w:val="A9162B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6F96F51"/>
    <w:multiLevelType w:val="hybridMultilevel"/>
    <w:tmpl w:val="AE22C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7112316"/>
    <w:multiLevelType w:val="hybridMultilevel"/>
    <w:tmpl w:val="9A2AA8BC"/>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3A190F"/>
    <w:multiLevelType w:val="hybridMultilevel"/>
    <w:tmpl w:val="D196E7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9370086"/>
    <w:multiLevelType w:val="hybridMultilevel"/>
    <w:tmpl w:val="E6980C36"/>
    <w:lvl w:ilvl="0" w:tplc="0409000F">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97" w15:restartNumberingAfterBreak="0">
    <w:nsid w:val="79841167"/>
    <w:multiLevelType w:val="hybridMultilevel"/>
    <w:tmpl w:val="27FEC8E4"/>
    <w:lvl w:ilvl="0" w:tplc="4D529D50">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B3D159D"/>
    <w:multiLevelType w:val="hybridMultilevel"/>
    <w:tmpl w:val="DA48B716"/>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9" w15:restartNumberingAfterBreak="0">
    <w:nsid w:val="7B7514E5"/>
    <w:multiLevelType w:val="hybridMultilevel"/>
    <w:tmpl w:val="3ED84092"/>
    <w:lvl w:ilvl="0" w:tplc="D7C8AC8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F1240E"/>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1" w15:restartNumberingAfterBreak="0">
    <w:nsid w:val="7D156BB5"/>
    <w:multiLevelType w:val="hybridMultilevel"/>
    <w:tmpl w:val="A92C98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D28493E"/>
    <w:multiLevelType w:val="hybridMultilevel"/>
    <w:tmpl w:val="DB1682CA"/>
    <w:lvl w:ilvl="0" w:tplc="04090005">
      <w:start w:val="1"/>
      <w:numFmt w:val="bullet"/>
      <w:lvlText w:val=""/>
      <w:lvlJc w:val="left"/>
      <w:pPr>
        <w:tabs>
          <w:tab w:val="num" w:pos="720"/>
        </w:tabs>
        <w:ind w:left="720" w:hanging="360"/>
      </w:pPr>
      <w:rPr>
        <w:rFonts w:ascii="Wingdings" w:hAnsi="Wingdings" w:hint="default"/>
      </w:rPr>
    </w:lvl>
    <w:lvl w:ilvl="1" w:tplc="7420605E">
      <w:numFmt w:val="bullet"/>
      <w:lvlText w:val=""/>
      <w:lvlJc w:val="left"/>
      <w:pPr>
        <w:tabs>
          <w:tab w:val="num" w:pos="1440"/>
        </w:tabs>
        <w:ind w:left="1440" w:hanging="360"/>
      </w:pPr>
      <w:rPr>
        <w:rFonts w:ascii="Symbol" w:eastAsia="Times New Roman"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4E6390"/>
    <w:multiLevelType w:val="hybridMultilevel"/>
    <w:tmpl w:val="9E3E41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82366D"/>
    <w:multiLevelType w:val="hybridMultilevel"/>
    <w:tmpl w:val="644660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DBE324A"/>
    <w:multiLevelType w:val="hybridMultilevel"/>
    <w:tmpl w:val="D9366FB4"/>
    <w:lvl w:ilvl="0" w:tplc="04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EE7A59"/>
    <w:multiLevelType w:val="hybridMultilevel"/>
    <w:tmpl w:val="233E5C82"/>
    <w:lvl w:ilvl="0" w:tplc="4C8A983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2"/>
  </w:num>
  <w:num w:numId="2">
    <w:abstractNumId w:val="7"/>
  </w:num>
  <w:num w:numId="3">
    <w:abstractNumId w:val="26"/>
  </w:num>
  <w:num w:numId="4">
    <w:abstractNumId w:val="67"/>
  </w:num>
  <w:num w:numId="5">
    <w:abstractNumId w:val="23"/>
  </w:num>
  <w:num w:numId="6">
    <w:abstractNumId w:val="44"/>
  </w:num>
  <w:num w:numId="7">
    <w:abstractNumId w:val="0"/>
  </w:num>
  <w:num w:numId="8">
    <w:abstractNumId w:val="81"/>
  </w:num>
  <w:num w:numId="9">
    <w:abstractNumId w:val="19"/>
  </w:num>
  <w:num w:numId="10">
    <w:abstractNumId w:val="16"/>
  </w:num>
  <w:num w:numId="11">
    <w:abstractNumId w:val="47"/>
  </w:num>
  <w:num w:numId="12">
    <w:abstractNumId w:val="86"/>
  </w:num>
  <w:num w:numId="13">
    <w:abstractNumId w:val="100"/>
  </w:num>
  <w:num w:numId="14">
    <w:abstractNumId w:val="14"/>
  </w:num>
  <w:num w:numId="15">
    <w:abstractNumId w:val="89"/>
  </w:num>
  <w:num w:numId="16">
    <w:abstractNumId w:val="94"/>
  </w:num>
  <w:num w:numId="17">
    <w:abstractNumId w:val="83"/>
  </w:num>
  <w:num w:numId="18">
    <w:abstractNumId w:val="9"/>
  </w:num>
  <w:num w:numId="19">
    <w:abstractNumId w:val="73"/>
  </w:num>
  <w:num w:numId="20">
    <w:abstractNumId w:val="4"/>
  </w:num>
  <w:num w:numId="21">
    <w:abstractNumId w:val="92"/>
  </w:num>
  <w:num w:numId="22">
    <w:abstractNumId w:val="53"/>
  </w:num>
  <w:num w:numId="23">
    <w:abstractNumId w:val="29"/>
  </w:num>
  <w:num w:numId="24">
    <w:abstractNumId w:val="103"/>
  </w:num>
  <w:num w:numId="25">
    <w:abstractNumId w:val="5"/>
  </w:num>
  <w:num w:numId="26">
    <w:abstractNumId w:val="15"/>
  </w:num>
  <w:num w:numId="27">
    <w:abstractNumId w:val="62"/>
  </w:num>
  <w:num w:numId="28">
    <w:abstractNumId w:val="97"/>
  </w:num>
  <w:num w:numId="29">
    <w:abstractNumId w:val="61"/>
  </w:num>
  <w:num w:numId="30">
    <w:abstractNumId w:val="84"/>
  </w:num>
  <w:num w:numId="31">
    <w:abstractNumId w:val="68"/>
  </w:num>
  <w:num w:numId="32">
    <w:abstractNumId w:val="74"/>
  </w:num>
  <w:num w:numId="33">
    <w:abstractNumId w:val="102"/>
  </w:num>
  <w:num w:numId="34">
    <w:abstractNumId w:val="54"/>
  </w:num>
  <w:num w:numId="35">
    <w:abstractNumId w:val="1"/>
  </w:num>
  <w:num w:numId="36">
    <w:abstractNumId w:val="78"/>
  </w:num>
  <w:num w:numId="37">
    <w:abstractNumId w:val="12"/>
  </w:num>
  <w:num w:numId="38">
    <w:abstractNumId w:val="39"/>
  </w:num>
  <w:num w:numId="39">
    <w:abstractNumId w:val="79"/>
  </w:num>
  <w:num w:numId="40">
    <w:abstractNumId w:val="42"/>
  </w:num>
  <w:num w:numId="41">
    <w:abstractNumId w:val="20"/>
  </w:num>
  <w:num w:numId="42">
    <w:abstractNumId w:val="104"/>
  </w:num>
  <w:num w:numId="43">
    <w:abstractNumId w:val="3"/>
  </w:num>
  <w:num w:numId="44">
    <w:abstractNumId w:val="77"/>
  </w:num>
  <w:num w:numId="45">
    <w:abstractNumId w:val="30"/>
  </w:num>
  <w:num w:numId="46">
    <w:abstractNumId w:val="35"/>
  </w:num>
  <w:num w:numId="47">
    <w:abstractNumId w:val="33"/>
  </w:num>
  <w:num w:numId="48">
    <w:abstractNumId w:val="59"/>
  </w:num>
  <w:num w:numId="49">
    <w:abstractNumId w:val="11"/>
  </w:num>
  <w:num w:numId="50">
    <w:abstractNumId w:val="55"/>
  </w:num>
  <w:num w:numId="51">
    <w:abstractNumId w:val="105"/>
  </w:num>
  <w:num w:numId="52">
    <w:abstractNumId w:val="57"/>
  </w:num>
  <w:num w:numId="53">
    <w:abstractNumId w:val="13"/>
  </w:num>
  <w:num w:numId="54">
    <w:abstractNumId w:val="101"/>
  </w:num>
  <w:num w:numId="55">
    <w:abstractNumId w:val="91"/>
  </w:num>
  <w:num w:numId="56">
    <w:abstractNumId w:val="64"/>
  </w:num>
  <w:num w:numId="57">
    <w:abstractNumId w:val="34"/>
  </w:num>
  <w:num w:numId="58">
    <w:abstractNumId w:val="6"/>
  </w:num>
  <w:num w:numId="59">
    <w:abstractNumId w:val="17"/>
  </w:num>
  <w:num w:numId="60">
    <w:abstractNumId w:val="2"/>
  </w:num>
  <w:num w:numId="61">
    <w:abstractNumId w:val="95"/>
  </w:num>
  <w:num w:numId="62">
    <w:abstractNumId w:val="8"/>
  </w:num>
  <w:num w:numId="63">
    <w:abstractNumId w:val="106"/>
  </w:num>
  <w:num w:numId="64">
    <w:abstractNumId w:val="85"/>
  </w:num>
  <w:num w:numId="65">
    <w:abstractNumId w:val="99"/>
  </w:num>
  <w:num w:numId="66">
    <w:abstractNumId w:val="18"/>
  </w:num>
  <w:num w:numId="67">
    <w:abstractNumId w:val="72"/>
  </w:num>
  <w:num w:numId="68">
    <w:abstractNumId w:val="96"/>
  </w:num>
  <w:num w:numId="69">
    <w:abstractNumId w:val="41"/>
  </w:num>
  <w:num w:numId="70">
    <w:abstractNumId w:val="80"/>
  </w:num>
  <w:num w:numId="71">
    <w:abstractNumId w:val="37"/>
  </w:num>
  <w:num w:numId="72">
    <w:abstractNumId w:val="70"/>
  </w:num>
  <w:num w:numId="73">
    <w:abstractNumId w:val="25"/>
  </w:num>
  <w:num w:numId="74">
    <w:abstractNumId w:val="88"/>
  </w:num>
  <w:num w:numId="75">
    <w:abstractNumId w:val="90"/>
  </w:num>
  <w:num w:numId="76">
    <w:abstractNumId w:val="66"/>
  </w:num>
  <w:num w:numId="77">
    <w:abstractNumId w:val="51"/>
  </w:num>
  <w:num w:numId="78">
    <w:abstractNumId w:val="10"/>
  </w:num>
  <w:num w:numId="79">
    <w:abstractNumId w:val="36"/>
  </w:num>
  <w:num w:numId="80">
    <w:abstractNumId w:val="32"/>
  </w:num>
  <w:num w:numId="81">
    <w:abstractNumId w:val="50"/>
  </w:num>
  <w:num w:numId="82">
    <w:abstractNumId w:val="82"/>
  </w:num>
  <w:num w:numId="83">
    <w:abstractNumId w:val="21"/>
  </w:num>
  <w:num w:numId="84">
    <w:abstractNumId w:val="76"/>
  </w:num>
  <w:num w:numId="85">
    <w:abstractNumId w:val="27"/>
  </w:num>
  <w:num w:numId="86">
    <w:abstractNumId w:val="60"/>
  </w:num>
  <w:num w:numId="87">
    <w:abstractNumId w:val="45"/>
  </w:num>
  <w:num w:numId="88">
    <w:abstractNumId w:val="63"/>
  </w:num>
  <w:num w:numId="89">
    <w:abstractNumId w:val="93"/>
  </w:num>
  <w:num w:numId="90">
    <w:abstractNumId w:val="24"/>
  </w:num>
  <w:num w:numId="91">
    <w:abstractNumId w:val="58"/>
  </w:num>
  <w:num w:numId="92">
    <w:abstractNumId w:val="71"/>
  </w:num>
  <w:num w:numId="93">
    <w:abstractNumId w:val="98"/>
  </w:num>
  <w:num w:numId="94">
    <w:abstractNumId w:val="28"/>
  </w:num>
  <w:num w:numId="95">
    <w:abstractNumId w:val="87"/>
  </w:num>
  <w:num w:numId="96">
    <w:abstractNumId w:val="31"/>
  </w:num>
  <w:num w:numId="97">
    <w:abstractNumId w:val="69"/>
  </w:num>
  <w:num w:numId="98">
    <w:abstractNumId w:val="43"/>
  </w:num>
  <w:num w:numId="99">
    <w:abstractNumId w:val="38"/>
  </w:num>
  <w:num w:numId="100">
    <w:abstractNumId w:val="22"/>
  </w:num>
  <w:num w:numId="101">
    <w:abstractNumId w:val="75"/>
  </w:num>
  <w:num w:numId="102">
    <w:abstractNumId w:val="49"/>
  </w:num>
  <w:num w:numId="103">
    <w:abstractNumId w:val="56"/>
  </w:num>
  <w:num w:numId="104">
    <w:abstractNumId w:val="65"/>
  </w:num>
  <w:num w:numId="105">
    <w:abstractNumId w:val="46"/>
  </w:num>
  <w:num w:numId="106">
    <w:abstractNumId w:val="40"/>
  </w:num>
  <w:num w:numId="107">
    <w:abstractNumId w:val="4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2"/>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16"/>
    <w:rsid w:val="00003FEA"/>
    <w:rsid w:val="00014920"/>
    <w:rsid w:val="0001527E"/>
    <w:rsid w:val="0001601B"/>
    <w:rsid w:val="00016E11"/>
    <w:rsid w:val="00020772"/>
    <w:rsid w:val="0002137F"/>
    <w:rsid w:val="000234B4"/>
    <w:rsid w:val="000245DD"/>
    <w:rsid w:val="00031E5A"/>
    <w:rsid w:val="00032980"/>
    <w:rsid w:val="00032ADD"/>
    <w:rsid w:val="00032AFE"/>
    <w:rsid w:val="0003418A"/>
    <w:rsid w:val="000344AF"/>
    <w:rsid w:val="00036560"/>
    <w:rsid w:val="000425BF"/>
    <w:rsid w:val="00044987"/>
    <w:rsid w:val="0005294D"/>
    <w:rsid w:val="000535AF"/>
    <w:rsid w:val="00055F80"/>
    <w:rsid w:val="00062BA0"/>
    <w:rsid w:val="00064E8F"/>
    <w:rsid w:val="00065043"/>
    <w:rsid w:val="000728D3"/>
    <w:rsid w:val="00075812"/>
    <w:rsid w:val="000856A1"/>
    <w:rsid w:val="00087741"/>
    <w:rsid w:val="000924D0"/>
    <w:rsid w:val="00093714"/>
    <w:rsid w:val="0009499D"/>
    <w:rsid w:val="000969EC"/>
    <w:rsid w:val="000A3EFA"/>
    <w:rsid w:val="000B05B4"/>
    <w:rsid w:val="000B5FBB"/>
    <w:rsid w:val="000B7BD7"/>
    <w:rsid w:val="000C0CD6"/>
    <w:rsid w:val="000C4368"/>
    <w:rsid w:val="000C4BF8"/>
    <w:rsid w:val="000C5885"/>
    <w:rsid w:val="000C6F17"/>
    <w:rsid w:val="000D235D"/>
    <w:rsid w:val="000D2D68"/>
    <w:rsid w:val="000D59D6"/>
    <w:rsid w:val="000D6FAA"/>
    <w:rsid w:val="000E0309"/>
    <w:rsid w:val="000E1AB4"/>
    <w:rsid w:val="000E5FB4"/>
    <w:rsid w:val="000E6089"/>
    <w:rsid w:val="000F3E00"/>
    <w:rsid w:val="001057F2"/>
    <w:rsid w:val="00110987"/>
    <w:rsid w:val="00111095"/>
    <w:rsid w:val="001116FC"/>
    <w:rsid w:val="00116DCC"/>
    <w:rsid w:val="00126741"/>
    <w:rsid w:val="00132775"/>
    <w:rsid w:val="00135934"/>
    <w:rsid w:val="00135DC1"/>
    <w:rsid w:val="00136D47"/>
    <w:rsid w:val="00136DA3"/>
    <w:rsid w:val="001416EB"/>
    <w:rsid w:val="00144887"/>
    <w:rsid w:val="00144A50"/>
    <w:rsid w:val="001457B2"/>
    <w:rsid w:val="00145DD4"/>
    <w:rsid w:val="00146DEB"/>
    <w:rsid w:val="00146F36"/>
    <w:rsid w:val="00154464"/>
    <w:rsid w:val="00156C7E"/>
    <w:rsid w:val="00165C5E"/>
    <w:rsid w:val="00176170"/>
    <w:rsid w:val="0018599F"/>
    <w:rsid w:val="001863E3"/>
    <w:rsid w:val="00194F87"/>
    <w:rsid w:val="00196E8A"/>
    <w:rsid w:val="001A4C94"/>
    <w:rsid w:val="001A5464"/>
    <w:rsid w:val="001A5D87"/>
    <w:rsid w:val="001B0A7A"/>
    <w:rsid w:val="001B0C49"/>
    <w:rsid w:val="001B260A"/>
    <w:rsid w:val="001B2D8D"/>
    <w:rsid w:val="001B3176"/>
    <w:rsid w:val="001B36BD"/>
    <w:rsid w:val="001B3C7F"/>
    <w:rsid w:val="001B74B1"/>
    <w:rsid w:val="001C1B34"/>
    <w:rsid w:val="001C5BEE"/>
    <w:rsid w:val="001D0B02"/>
    <w:rsid w:val="001D2D84"/>
    <w:rsid w:val="001D3DC0"/>
    <w:rsid w:val="001D4974"/>
    <w:rsid w:val="001E3CF6"/>
    <w:rsid w:val="001E4713"/>
    <w:rsid w:val="001E4B77"/>
    <w:rsid w:val="001F543F"/>
    <w:rsid w:val="00200393"/>
    <w:rsid w:val="00202835"/>
    <w:rsid w:val="0020643B"/>
    <w:rsid w:val="002215A6"/>
    <w:rsid w:val="00223152"/>
    <w:rsid w:val="00231126"/>
    <w:rsid w:val="00232156"/>
    <w:rsid w:val="00242739"/>
    <w:rsid w:val="00247C0A"/>
    <w:rsid w:val="002521D6"/>
    <w:rsid w:val="002525C7"/>
    <w:rsid w:val="00255C9D"/>
    <w:rsid w:val="00260C22"/>
    <w:rsid w:val="002625A3"/>
    <w:rsid w:val="002654D4"/>
    <w:rsid w:val="00266006"/>
    <w:rsid w:val="00270155"/>
    <w:rsid w:val="00272B05"/>
    <w:rsid w:val="002745B4"/>
    <w:rsid w:val="00276B73"/>
    <w:rsid w:val="002776BB"/>
    <w:rsid w:val="00282EAF"/>
    <w:rsid w:val="0028328A"/>
    <w:rsid w:val="00287669"/>
    <w:rsid w:val="00290C24"/>
    <w:rsid w:val="0029230C"/>
    <w:rsid w:val="0029325D"/>
    <w:rsid w:val="0029467F"/>
    <w:rsid w:val="002962AC"/>
    <w:rsid w:val="00296614"/>
    <w:rsid w:val="002A0862"/>
    <w:rsid w:val="002A0EFD"/>
    <w:rsid w:val="002A1099"/>
    <w:rsid w:val="002A177C"/>
    <w:rsid w:val="002A5F0B"/>
    <w:rsid w:val="002A6149"/>
    <w:rsid w:val="002A61EF"/>
    <w:rsid w:val="002A657C"/>
    <w:rsid w:val="002A6FFB"/>
    <w:rsid w:val="002A7C30"/>
    <w:rsid w:val="002B771D"/>
    <w:rsid w:val="002C0A04"/>
    <w:rsid w:val="002C1316"/>
    <w:rsid w:val="002C27BD"/>
    <w:rsid w:val="002C7D5A"/>
    <w:rsid w:val="002D1D39"/>
    <w:rsid w:val="002D21BE"/>
    <w:rsid w:val="002D31FC"/>
    <w:rsid w:val="002D4AA9"/>
    <w:rsid w:val="002D5810"/>
    <w:rsid w:val="002E4923"/>
    <w:rsid w:val="002F1A8C"/>
    <w:rsid w:val="002F725B"/>
    <w:rsid w:val="00301394"/>
    <w:rsid w:val="0030252F"/>
    <w:rsid w:val="00304B57"/>
    <w:rsid w:val="00304DD4"/>
    <w:rsid w:val="00305809"/>
    <w:rsid w:val="00306B2D"/>
    <w:rsid w:val="003072C4"/>
    <w:rsid w:val="003075C9"/>
    <w:rsid w:val="00315AA2"/>
    <w:rsid w:val="00330DE4"/>
    <w:rsid w:val="003319D0"/>
    <w:rsid w:val="0033217B"/>
    <w:rsid w:val="003328AC"/>
    <w:rsid w:val="00334678"/>
    <w:rsid w:val="00340F2D"/>
    <w:rsid w:val="00342B58"/>
    <w:rsid w:val="003533E9"/>
    <w:rsid w:val="00353FDA"/>
    <w:rsid w:val="00363FFD"/>
    <w:rsid w:val="0036570A"/>
    <w:rsid w:val="00366CB0"/>
    <w:rsid w:val="003771F1"/>
    <w:rsid w:val="00380160"/>
    <w:rsid w:val="00380B38"/>
    <w:rsid w:val="0038319A"/>
    <w:rsid w:val="00383A87"/>
    <w:rsid w:val="00385A8D"/>
    <w:rsid w:val="00394EE3"/>
    <w:rsid w:val="003A10CC"/>
    <w:rsid w:val="003A14C8"/>
    <w:rsid w:val="003A1D34"/>
    <w:rsid w:val="003A56D0"/>
    <w:rsid w:val="003A6060"/>
    <w:rsid w:val="003B275F"/>
    <w:rsid w:val="003B75A6"/>
    <w:rsid w:val="003C0916"/>
    <w:rsid w:val="003C2E43"/>
    <w:rsid w:val="003C4C15"/>
    <w:rsid w:val="003C6ACF"/>
    <w:rsid w:val="003D1786"/>
    <w:rsid w:val="003D2DCC"/>
    <w:rsid w:val="003D65E7"/>
    <w:rsid w:val="003E2D6B"/>
    <w:rsid w:val="003E592F"/>
    <w:rsid w:val="003F2D2E"/>
    <w:rsid w:val="003F3996"/>
    <w:rsid w:val="003F4C6D"/>
    <w:rsid w:val="003F5D0C"/>
    <w:rsid w:val="004019E5"/>
    <w:rsid w:val="00401F1C"/>
    <w:rsid w:val="00407221"/>
    <w:rsid w:val="00412408"/>
    <w:rsid w:val="00412F6B"/>
    <w:rsid w:val="00417C54"/>
    <w:rsid w:val="0042008E"/>
    <w:rsid w:val="00420CF6"/>
    <w:rsid w:val="00420D22"/>
    <w:rsid w:val="00432000"/>
    <w:rsid w:val="004334F9"/>
    <w:rsid w:val="00434413"/>
    <w:rsid w:val="0043692E"/>
    <w:rsid w:val="00445683"/>
    <w:rsid w:val="00445986"/>
    <w:rsid w:val="00445C7F"/>
    <w:rsid w:val="00447E30"/>
    <w:rsid w:val="00447E67"/>
    <w:rsid w:val="00451C1C"/>
    <w:rsid w:val="00462415"/>
    <w:rsid w:val="0046302A"/>
    <w:rsid w:val="00473D48"/>
    <w:rsid w:val="00480276"/>
    <w:rsid w:val="004853BE"/>
    <w:rsid w:val="00487E0B"/>
    <w:rsid w:val="004947C9"/>
    <w:rsid w:val="004A28A5"/>
    <w:rsid w:val="004A409A"/>
    <w:rsid w:val="004A5105"/>
    <w:rsid w:val="004A5AF8"/>
    <w:rsid w:val="004A66A7"/>
    <w:rsid w:val="004A6ADE"/>
    <w:rsid w:val="004B004B"/>
    <w:rsid w:val="004B00B1"/>
    <w:rsid w:val="004B34CE"/>
    <w:rsid w:val="004B7ED7"/>
    <w:rsid w:val="004C2DD5"/>
    <w:rsid w:val="004C49B2"/>
    <w:rsid w:val="004C5236"/>
    <w:rsid w:val="004C5719"/>
    <w:rsid w:val="004C76FB"/>
    <w:rsid w:val="004D08B4"/>
    <w:rsid w:val="004D2ACA"/>
    <w:rsid w:val="004D3135"/>
    <w:rsid w:val="004D41BF"/>
    <w:rsid w:val="004E136E"/>
    <w:rsid w:val="004E13A0"/>
    <w:rsid w:val="004E1A0B"/>
    <w:rsid w:val="004E2666"/>
    <w:rsid w:val="004E2C75"/>
    <w:rsid w:val="004E3CE9"/>
    <w:rsid w:val="004E721C"/>
    <w:rsid w:val="004F1780"/>
    <w:rsid w:val="00500E9C"/>
    <w:rsid w:val="00502449"/>
    <w:rsid w:val="00502865"/>
    <w:rsid w:val="005037C6"/>
    <w:rsid w:val="0050760B"/>
    <w:rsid w:val="00510922"/>
    <w:rsid w:val="005112ED"/>
    <w:rsid w:val="005153D5"/>
    <w:rsid w:val="005156D8"/>
    <w:rsid w:val="00517A55"/>
    <w:rsid w:val="0052250E"/>
    <w:rsid w:val="00522AB2"/>
    <w:rsid w:val="0052508A"/>
    <w:rsid w:val="0052652D"/>
    <w:rsid w:val="005277E5"/>
    <w:rsid w:val="00540118"/>
    <w:rsid w:val="005411CC"/>
    <w:rsid w:val="00553E2E"/>
    <w:rsid w:val="005546CA"/>
    <w:rsid w:val="00554A90"/>
    <w:rsid w:val="005575AB"/>
    <w:rsid w:val="005577B4"/>
    <w:rsid w:val="005605B8"/>
    <w:rsid w:val="00562EBD"/>
    <w:rsid w:val="005630C0"/>
    <w:rsid w:val="00570C4C"/>
    <w:rsid w:val="00580ACC"/>
    <w:rsid w:val="00581898"/>
    <w:rsid w:val="00583FF7"/>
    <w:rsid w:val="00595F0B"/>
    <w:rsid w:val="0059741E"/>
    <w:rsid w:val="005A0229"/>
    <w:rsid w:val="005A03C1"/>
    <w:rsid w:val="005A16E2"/>
    <w:rsid w:val="005A2673"/>
    <w:rsid w:val="005A26A2"/>
    <w:rsid w:val="005A2F30"/>
    <w:rsid w:val="005A39F1"/>
    <w:rsid w:val="005A3FF9"/>
    <w:rsid w:val="005A5402"/>
    <w:rsid w:val="005A592A"/>
    <w:rsid w:val="005B11F7"/>
    <w:rsid w:val="005C564E"/>
    <w:rsid w:val="005C73FB"/>
    <w:rsid w:val="005D1A44"/>
    <w:rsid w:val="005D29F5"/>
    <w:rsid w:val="005D433E"/>
    <w:rsid w:val="005D4616"/>
    <w:rsid w:val="005D5723"/>
    <w:rsid w:val="005D6A11"/>
    <w:rsid w:val="005E1AD5"/>
    <w:rsid w:val="005E4C60"/>
    <w:rsid w:val="005E5755"/>
    <w:rsid w:val="005E63CB"/>
    <w:rsid w:val="005F20DF"/>
    <w:rsid w:val="005F576F"/>
    <w:rsid w:val="00600E8C"/>
    <w:rsid w:val="006013BF"/>
    <w:rsid w:val="00603624"/>
    <w:rsid w:val="00603D9C"/>
    <w:rsid w:val="00603E87"/>
    <w:rsid w:val="0061343B"/>
    <w:rsid w:val="006144E3"/>
    <w:rsid w:val="00614C26"/>
    <w:rsid w:val="00615243"/>
    <w:rsid w:val="00620A6B"/>
    <w:rsid w:val="0062171F"/>
    <w:rsid w:val="00623E89"/>
    <w:rsid w:val="0062556D"/>
    <w:rsid w:val="00625909"/>
    <w:rsid w:val="006268B7"/>
    <w:rsid w:val="00627C82"/>
    <w:rsid w:val="006311A3"/>
    <w:rsid w:val="0063379D"/>
    <w:rsid w:val="00635E36"/>
    <w:rsid w:val="00635E3F"/>
    <w:rsid w:val="00643BD5"/>
    <w:rsid w:val="006442D2"/>
    <w:rsid w:val="00646DF2"/>
    <w:rsid w:val="006529BD"/>
    <w:rsid w:val="00653E49"/>
    <w:rsid w:val="006540C0"/>
    <w:rsid w:val="006606DD"/>
    <w:rsid w:val="006608AF"/>
    <w:rsid w:val="006626E4"/>
    <w:rsid w:val="00664CB8"/>
    <w:rsid w:val="006672E7"/>
    <w:rsid w:val="00672956"/>
    <w:rsid w:val="0067442E"/>
    <w:rsid w:val="00680877"/>
    <w:rsid w:val="00685533"/>
    <w:rsid w:val="006A3C08"/>
    <w:rsid w:val="006B4C32"/>
    <w:rsid w:val="006B5392"/>
    <w:rsid w:val="006B7541"/>
    <w:rsid w:val="006C0E41"/>
    <w:rsid w:val="006C2355"/>
    <w:rsid w:val="006C2EB9"/>
    <w:rsid w:val="006C486A"/>
    <w:rsid w:val="006C70B0"/>
    <w:rsid w:val="006C743F"/>
    <w:rsid w:val="006D2300"/>
    <w:rsid w:val="006D25AA"/>
    <w:rsid w:val="006D34DD"/>
    <w:rsid w:val="006D556A"/>
    <w:rsid w:val="006D6951"/>
    <w:rsid w:val="006E24C8"/>
    <w:rsid w:val="006E40C1"/>
    <w:rsid w:val="006F0824"/>
    <w:rsid w:val="006F3973"/>
    <w:rsid w:val="006F77A5"/>
    <w:rsid w:val="00700B82"/>
    <w:rsid w:val="00702B5B"/>
    <w:rsid w:val="00704EF5"/>
    <w:rsid w:val="007068C3"/>
    <w:rsid w:val="00714D81"/>
    <w:rsid w:val="00717969"/>
    <w:rsid w:val="00721BF1"/>
    <w:rsid w:val="00721C59"/>
    <w:rsid w:val="00721CDC"/>
    <w:rsid w:val="00722AC6"/>
    <w:rsid w:val="0073086E"/>
    <w:rsid w:val="00730FA0"/>
    <w:rsid w:val="00736453"/>
    <w:rsid w:val="007365AA"/>
    <w:rsid w:val="00741153"/>
    <w:rsid w:val="00741366"/>
    <w:rsid w:val="00747DB1"/>
    <w:rsid w:val="00747DE6"/>
    <w:rsid w:val="00747F9F"/>
    <w:rsid w:val="00753184"/>
    <w:rsid w:val="00757638"/>
    <w:rsid w:val="00761A86"/>
    <w:rsid w:val="00762076"/>
    <w:rsid w:val="00763316"/>
    <w:rsid w:val="00763ABF"/>
    <w:rsid w:val="00766724"/>
    <w:rsid w:val="007712A5"/>
    <w:rsid w:val="00771DFA"/>
    <w:rsid w:val="00772D7C"/>
    <w:rsid w:val="007749FE"/>
    <w:rsid w:val="00775E19"/>
    <w:rsid w:val="00777DB4"/>
    <w:rsid w:val="00781ED4"/>
    <w:rsid w:val="00781ED5"/>
    <w:rsid w:val="00783289"/>
    <w:rsid w:val="00790A66"/>
    <w:rsid w:val="00790CDD"/>
    <w:rsid w:val="007938D6"/>
    <w:rsid w:val="0079662D"/>
    <w:rsid w:val="007A311D"/>
    <w:rsid w:val="007A3606"/>
    <w:rsid w:val="007A4DD6"/>
    <w:rsid w:val="007A5FF7"/>
    <w:rsid w:val="007B0322"/>
    <w:rsid w:val="007B28FA"/>
    <w:rsid w:val="007B434F"/>
    <w:rsid w:val="007B52E4"/>
    <w:rsid w:val="007B6664"/>
    <w:rsid w:val="007B73CF"/>
    <w:rsid w:val="007C0184"/>
    <w:rsid w:val="007C22BE"/>
    <w:rsid w:val="007C4D30"/>
    <w:rsid w:val="007C640E"/>
    <w:rsid w:val="007D1ED7"/>
    <w:rsid w:val="007D3B0B"/>
    <w:rsid w:val="007D6448"/>
    <w:rsid w:val="007D7742"/>
    <w:rsid w:val="007E0DA4"/>
    <w:rsid w:val="007E43A0"/>
    <w:rsid w:val="007F3CCE"/>
    <w:rsid w:val="007F503A"/>
    <w:rsid w:val="007F6F19"/>
    <w:rsid w:val="007F78E8"/>
    <w:rsid w:val="008065DE"/>
    <w:rsid w:val="0081166D"/>
    <w:rsid w:val="00812D4A"/>
    <w:rsid w:val="00813571"/>
    <w:rsid w:val="00815B4C"/>
    <w:rsid w:val="00817CA1"/>
    <w:rsid w:val="0082069B"/>
    <w:rsid w:val="00821084"/>
    <w:rsid w:val="00825553"/>
    <w:rsid w:val="00831067"/>
    <w:rsid w:val="00833135"/>
    <w:rsid w:val="00835AF2"/>
    <w:rsid w:val="0083789B"/>
    <w:rsid w:val="00843C28"/>
    <w:rsid w:val="0084498A"/>
    <w:rsid w:val="0085280E"/>
    <w:rsid w:val="00852EBF"/>
    <w:rsid w:val="00857379"/>
    <w:rsid w:val="00857CAC"/>
    <w:rsid w:val="00857EC1"/>
    <w:rsid w:val="00866052"/>
    <w:rsid w:val="00866C48"/>
    <w:rsid w:val="008751FE"/>
    <w:rsid w:val="00882988"/>
    <w:rsid w:val="00885C0F"/>
    <w:rsid w:val="00886888"/>
    <w:rsid w:val="008933E6"/>
    <w:rsid w:val="00893CB8"/>
    <w:rsid w:val="008978FF"/>
    <w:rsid w:val="008A0259"/>
    <w:rsid w:val="008A4EF8"/>
    <w:rsid w:val="008B0AC8"/>
    <w:rsid w:val="008B1442"/>
    <w:rsid w:val="008B2DE8"/>
    <w:rsid w:val="008B6CDF"/>
    <w:rsid w:val="008C261F"/>
    <w:rsid w:val="008D212A"/>
    <w:rsid w:val="008D21CF"/>
    <w:rsid w:val="008D2E59"/>
    <w:rsid w:val="008D50D2"/>
    <w:rsid w:val="008E211A"/>
    <w:rsid w:val="008E3A5A"/>
    <w:rsid w:val="008E3D85"/>
    <w:rsid w:val="008E4E10"/>
    <w:rsid w:val="008F1CCD"/>
    <w:rsid w:val="008F24D5"/>
    <w:rsid w:val="008F5339"/>
    <w:rsid w:val="00900601"/>
    <w:rsid w:val="0090080E"/>
    <w:rsid w:val="0090189D"/>
    <w:rsid w:val="009053FF"/>
    <w:rsid w:val="009061D6"/>
    <w:rsid w:val="0090646F"/>
    <w:rsid w:val="00907877"/>
    <w:rsid w:val="00922445"/>
    <w:rsid w:val="00923F3F"/>
    <w:rsid w:val="00926B51"/>
    <w:rsid w:val="00927502"/>
    <w:rsid w:val="009343FC"/>
    <w:rsid w:val="00940BA1"/>
    <w:rsid w:val="009413F4"/>
    <w:rsid w:val="00943265"/>
    <w:rsid w:val="00943505"/>
    <w:rsid w:val="00944AEA"/>
    <w:rsid w:val="009464F4"/>
    <w:rsid w:val="00946756"/>
    <w:rsid w:val="0094699C"/>
    <w:rsid w:val="00947FCD"/>
    <w:rsid w:val="009500D4"/>
    <w:rsid w:val="009520EB"/>
    <w:rsid w:val="00954665"/>
    <w:rsid w:val="009564C1"/>
    <w:rsid w:val="0095717E"/>
    <w:rsid w:val="00960F41"/>
    <w:rsid w:val="009620DD"/>
    <w:rsid w:val="00962C31"/>
    <w:rsid w:val="00970BA1"/>
    <w:rsid w:val="00971CA2"/>
    <w:rsid w:val="00972D6D"/>
    <w:rsid w:val="00974FAB"/>
    <w:rsid w:val="009751DE"/>
    <w:rsid w:val="0097638A"/>
    <w:rsid w:val="00976FC3"/>
    <w:rsid w:val="00977009"/>
    <w:rsid w:val="0098102F"/>
    <w:rsid w:val="0098400E"/>
    <w:rsid w:val="00992D7F"/>
    <w:rsid w:val="00994FC7"/>
    <w:rsid w:val="0099569F"/>
    <w:rsid w:val="00995DE4"/>
    <w:rsid w:val="009A0E1D"/>
    <w:rsid w:val="009A1D2D"/>
    <w:rsid w:val="009A592E"/>
    <w:rsid w:val="009B2E07"/>
    <w:rsid w:val="009B4E03"/>
    <w:rsid w:val="009B7989"/>
    <w:rsid w:val="009C125F"/>
    <w:rsid w:val="009C31B5"/>
    <w:rsid w:val="009C5131"/>
    <w:rsid w:val="009C6203"/>
    <w:rsid w:val="009C6D41"/>
    <w:rsid w:val="009D1B4F"/>
    <w:rsid w:val="009D2881"/>
    <w:rsid w:val="009E176C"/>
    <w:rsid w:val="009E410F"/>
    <w:rsid w:val="009F4D8C"/>
    <w:rsid w:val="009F6DCF"/>
    <w:rsid w:val="00A00312"/>
    <w:rsid w:val="00A02985"/>
    <w:rsid w:val="00A035D1"/>
    <w:rsid w:val="00A066AC"/>
    <w:rsid w:val="00A115D2"/>
    <w:rsid w:val="00A12877"/>
    <w:rsid w:val="00A12A47"/>
    <w:rsid w:val="00A157C8"/>
    <w:rsid w:val="00A2309B"/>
    <w:rsid w:val="00A30FC5"/>
    <w:rsid w:val="00A32C8F"/>
    <w:rsid w:val="00A36FBD"/>
    <w:rsid w:val="00A405DE"/>
    <w:rsid w:val="00A413DC"/>
    <w:rsid w:val="00A450CB"/>
    <w:rsid w:val="00A47EFE"/>
    <w:rsid w:val="00A502E7"/>
    <w:rsid w:val="00A51781"/>
    <w:rsid w:val="00A521D5"/>
    <w:rsid w:val="00A5241F"/>
    <w:rsid w:val="00A52C6E"/>
    <w:rsid w:val="00A54561"/>
    <w:rsid w:val="00A57C0E"/>
    <w:rsid w:val="00A6251E"/>
    <w:rsid w:val="00A66670"/>
    <w:rsid w:val="00A71DFD"/>
    <w:rsid w:val="00A72C53"/>
    <w:rsid w:val="00A81989"/>
    <w:rsid w:val="00A84EF7"/>
    <w:rsid w:val="00A85D97"/>
    <w:rsid w:val="00A873E3"/>
    <w:rsid w:val="00A9034C"/>
    <w:rsid w:val="00A909B4"/>
    <w:rsid w:val="00A90A8F"/>
    <w:rsid w:val="00A94604"/>
    <w:rsid w:val="00A94899"/>
    <w:rsid w:val="00A95297"/>
    <w:rsid w:val="00A969C7"/>
    <w:rsid w:val="00AA5989"/>
    <w:rsid w:val="00AB1F67"/>
    <w:rsid w:val="00AB45F8"/>
    <w:rsid w:val="00AB5BDC"/>
    <w:rsid w:val="00AC10CA"/>
    <w:rsid w:val="00AC4873"/>
    <w:rsid w:val="00AD1B1F"/>
    <w:rsid w:val="00AD50D0"/>
    <w:rsid w:val="00AD5FFA"/>
    <w:rsid w:val="00AE4FA6"/>
    <w:rsid w:val="00AE500F"/>
    <w:rsid w:val="00AE57D5"/>
    <w:rsid w:val="00AE7E09"/>
    <w:rsid w:val="00AF2062"/>
    <w:rsid w:val="00AF3793"/>
    <w:rsid w:val="00AF4D21"/>
    <w:rsid w:val="00AF6BE1"/>
    <w:rsid w:val="00AF7862"/>
    <w:rsid w:val="00B005E8"/>
    <w:rsid w:val="00B007A1"/>
    <w:rsid w:val="00B0130C"/>
    <w:rsid w:val="00B01A65"/>
    <w:rsid w:val="00B02125"/>
    <w:rsid w:val="00B02A40"/>
    <w:rsid w:val="00B03330"/>
    <w:rsid w:val="00B103CF"/>
    <w:rsid w:val="00B23BEC"/>
    <w:rsid w:val="00B25138"/>
    <w:rsid w:val="00B257D6"/>
    <w:rsid w:val="00B26215"/>
    <w:rsid w:val="00B26B34"/>
    <w:rsid w:val="00B26CC1"/>
    <w:rsid w:val="00B31897"/>
    <w:rsid w:val="00B34916"/>
    <w:rsid w:val="00B34DFF"/>
    <w:rsid w:val="00B36899"/>
    <w:rsid w:val="00B40C23"/>
    <w:rsid w:val="00B47138"/>
    <w:rsid w:val="00B4746A"/>
    <w:rsid w:val="00B51EFB"/>
    <w:rsid w:val="00B56F7C"/>
    <w:rsid w:val="00B60020"/>
    <w:rsid w:val="00B73AC5"/>
    <w:rsid w:val="00B744F1"/>
    <w:rsid w:val="00B77D87"/>
    <w:rsid w:val="00B80DD6"/>
    <w:rsid w:val="00B82184"/>
    <w:rsid w:val="00B851C2"/>
    <w:rsid w:val="00B93D1D"/>
    <w:rsid w:val="00BB1D18"/>
    <w:rsid w:val="00BB29D4"/>
    <w:rsid w:val="00BB40BE"/>
    <w:rsid w:val="00BB4CA2"/>
    <w:rsid w:val="00BB722E"/>
    <w:rsid w:val="00BC41FB"/>
    <w:rsid w:val="00BD2F9A"/>
    <w:rsid w:val="00BD7A79"/>
    <w:rsid w:val="00BE4DCA"/>
    <w:rsid w:val="00BE5694"/>
    <w:rsid w:val="00BF007B"/>
    <w:rsid w:val="00BF0EF0"/>
    <w:rsid w:val="00BF10A8"/>
    <w:rsid w:val="00BF7734"/>
    <w:rsid w:val="00C01C2B"/>
    <w:rsid w:val="00C030FD"/>
    <w:rsid w:val="00C050FD"/>
    <w:rsid w:val="00C0608F"/>
    <w:rsid w:val="00C067CC"/>
    <w:rsid w:val="00C10FB0"/>
    <w:rsid w:val="00C12813"/>
    <w:rsid w:val="00C1521C"/>
    <w:rsid w:val="00C157B3"/>
    <w:rsid w:val="00C17D7E"/>
    <w:rsid w:val="00C23E65"/>
    <w:rsid w:val="00C24F0E"/>
    <w:rsid w:val="00C2532B"/>
    <w:rsid w:val="00C30373"/>
    <w:rsid w:val="00C33A78"/>
    <w:rsid w:val="00C37B88"/>
    <w:rsid w:val="00C41564"/>
    <w:rsid w:val="00C447A4"/>
    <w:rsid w:val="00C458B7"/>
    <w:rsid w:val="00C4675F"/>
    <w:rsid w:val="00C46885"/>
    <w:rsid w:val="00C46DBB"/>
    <w:rsid w:val="00C47C3B"/>
    <w:rsid w:val="00C514CB"/>
    <w:rsid w:val="00C548C8"/>
    <w:rsid w:val="00C551A6"/>
    <w:rsid w:val="00C5559F"/>
    <w:rsid w:val="00C606A6"/>
    <w:rsid w:val="00C61B8D"/>
    <w:rsid w:val="00C64686"/>
    <w:rsid w:val="00C64BC3"/>
    <w:rsid w:val="00C6668D"/>
    <w:rsid w:val="00C81ADE"/>
    <w:rsid w:val="00C82DE3"/>
    <w:rsid w:val="00C90B41"/>
    <w:rsid w:val="00C944F1"/>
    <w:rsid w:val="00C966DC"/>
    <w:rsid w:val="00CA3429"/>
    <w:rsid w:val="00CB25D8"/>
    <w:rsid w:val="00CB2997"/>
    <w:rsid w:val="00CB3FC2"/>
    <w:rsid w:val="00CB4F1A"/>
    <w:rsid w:val="00CB700F"/>
    <w:rsid w:val="00CC559F"/>
    <w:rsid w:val="00CC5F92"/>
    <w:rsid w:val="00CD3CC3"/>
    <w:rsid w:val="00CD6EEF"/>
    <w:rsid w:val="00CE1F15"/>
    <w:rsid w:val="00CE5ADA"/>
    <w:rsid w:val="00CE6497"/>
    <w:rsid w:val="00CE7426"/>
    <w:rsid w:val="00CF1BDB"/>
    <w:rsid w:val="00CF36D0"/>
    <w:rsid w:val="00CF406D"/>
    <w:rsid w:val="00CF446A"/>
    <w:rsid w:val="00CF667B"/>
    <w:rsid w:val="00CF6A70"/>
    <w:rsid w:val="00CF7CB4"/>
    <w:rsid w:val="00D02B48"/>
    <w:rsid w:val="00D0343B"/>
    <w:rsid w:val="00D04C9E"/>
    <w:rsid w:val="00D0544F"/>
    <w:rsid w:val="00D1317D"/>
    <w:rsid w:val="00D15E90"/>
    <w:rsid w:val="00D279F0"/>
    <w:rsid w:val="00D300CF"/>
    <w:rsid w:val="00D31EFA"/>
    <w:rsid w:val="00D3306F"/>
    <w:rsid w:val="00D337F6"/>
    <w:rsid w:val="00D35E9B"/>
    <w:rsid w:val="00D3609E"/>
    <w:rsid w:val="00D37485"/>
    <w:rsid w:val="00D415D7"/>
    <w:rsid w:val="00D45C65"/>
    <w:rsid w:val="00D553F4"/>
    <w:rsid w:val="00D5595E"/>
    <w:rsid w:val="00D56F4B"/>
    <w:rsid w:val="00D60E8E"/>
    <w:rsid w:val="00D62F25"/>
    <w:rsid w:val="00D6330E"/>
    <w:rsid w:val="00D63798"/>
    <w:rsid w:val="00D63B67"/>
    <w:rsid w:val="00D66E06"/>
    <w:rsid w:val="00D67308"/>
    <w:rsid w:val="00D73AB3"/>
    <w:rsid w:val="00D73AC7"/>
    <w:rsid w:val="00D751D0"/>
    <w:rsid w:val="00D81BE3"/>
    <w:rsid w:val="00D82027"/>
    <w:rsid w:val="00D84547"/>
    <w:rsid w:val="00D875E9"/>
    <w:rsid w:val="00DA305A"/>
    <w:rsid w:val="00DA6373"/>
    <w:rsid w:val="00DA7E96"/>
    <w:rsid w:val="00DB06FD"/>
    <w:rsid w:val="00DB38C8"/>
    <w:rsid w:val="00DB4483"/>
    <w:rsid w:val="00DB4CFA"/>
    <w:rsid w:val="00DB62B3"/>
    <w:rsid w:val="00DC174C"/>
    <w:rsid w:val="00DC35E5"/>
    <w:rsid w:val="00DC7C4B"/>
    <w:rsid w:val="00DC7D03"/>
    <w:rsid w:val="00DD01C2"/>
    <w:rsid w:val="00DD086A"/>
    <w:rsid w:val="00DD75EE"/>
    <w:rsid w:val="00DE0965"/>
    <w:rsid w:val="00DE1228"/>
    <w:rsid w:val="00DE2807"/>
    <w:rsid w:val="00DE295A"/>
    <w:rsid w:val="00DE4D1C"/>
    <w:rsid w:val="00DF36B4"/>
    <w:rsid w:val="00DF3C38"/>
    <w:rsid w:val="00DF4266"/>
    <w:rsid w:val="00DF4EA3"/>
    <w:rsid w:val="00DF6E37"/>
    <w:rsid w:val="00E0480C"/>
    <w:rsid w:val="00E04EB2"/>
    <w:rsid w:val="00E112A4"/>
    <w:rsid w:val="00E14DE5"/>
    <w:rsid w:val="00E228A8"/>
    <w:rsid w:val="00E23723"/>
    <w:rsid w:val="00E24443"/>
    <w:rsid w:val="00E326AB"/>
    <w:rsid w:val="00E34BC2"/>
    <w:rsid w:val="00E35D3C"/>
    <w:rsid w:val="00E37488"/>
    <w:rsid w:val="00E4649D"/>
    <w:rsid w:val="00E501E3"/>
    <w:rsid w:val="00E53CD1"/>
    <w:rsid w:val="00E56EC7"/>
    <w:rsid w:val="00E577B5"/>
    <w:rsid w:val="00E601B7"/>
    <w:rsid w:val="00E71A1F"/>
    <w:rsid w:val="00E73E3A"/>
    <w:rsid w:val="00E7729C"/>
    <w:rsid w:val="00E807B4"/>
    <w:rsid w:val="00E829E4"/>
    <w:rsid w:val="00E86B24"/>
    <w:rsid w:val="00E87040"/>
    <w:rsid w:val="00E87850"/>
    <w:rsid w:val="00E906DB"/>
    <w:rsid w:val="00E97D0E"/>
    <w:rsid w:val="00EA1DFE"/>
    <w:rsid w:val="00EA2DDE"/>
    <w:rsid w:val="00EA43EA"/>
    <w:rsid w:val="00EB0C1A"/>
    <w:rsid w:val="00EB1632"/>
    <w:rsid w:val="00EB5963"/>
    <w:rsid w:val="00EC1DBB"/>
    <w:rsid w:val="00EC471B"/>
    <w:rsid w:val="00EC5E74"/>
    <w:rsid w:val="00ED69A3"/>
    <w:rsid w:val="00EE0D3A"/>
    <w:rsid w:val="00EE17B1"/>
    <w:rsid w:val="00EE3A55"/>
    <w:rsid w:val="00F01BC2"/>
    <w:rsid w:val="00F074B6"/>
    <w:rsid w:val="00F10130"/>
    <w:rsid w:val="00F13FF8"/>
    <w:rsid w:val="00F14BD6"/>
    <w:rsid w:val="00F16A26"/>
    <w:rsid w:val="00F22F26"/>
    <w:rsid w:val="00F23C8C"/>
    <w:rsid w:val="00F24240"/>
    <w:rsid w:val="00F251F2"/>
    <w:rsid w:val="00F2632A"/>
    <w:rsid w:val="00F27F13"/>
    <w:rsid w:val="00F30FDD"/>
    <w:rsid w:val="00F31EA9"/>
    <w:rsid w:val="00F3223A"/>
    <w:rsid w:val="00F336DE"/>
    <w:rsid w:val="00F34F36"/>
    <w:rsid w:val="00F34F4E"/>
    <w:rsid w:val="00F365A7"/>
    <w:rsid w:val="00F42F90"/>
    <w:rsid w:val="00F43A6B"/>
    <w:rsid w:val="00F46E56"/>
    <w:rsid w:val="00F53F8D"/>
    <w:rsid w:val="00F67889"/>
    <w:rsid w:val="00F71F2C"/>
    <w:rsid w:val="00F73174"/>
    <w:rsid w:val="00F774C2"/>
    <w:rsid w:val="00F822BA"/>
    <w:rsid w:val="00F8272F"/>
    <w:rsid w:val="00F84450"/>
    <w:rsid w:val="00F90147"/>
    <w:rsid w:val="00F9286A"/>
    <w:rsid w:val="00F928DA"/>
    <w:rsid w:val="00FA142C"/>
    <w:rsid w:val="00FA29FB"/>
    <w:rsid w:val="00FA3765"/>
    <w:rsid w:val="00FA77FE"/>
    <w:rsid w:val="00FB4675"/>
    <w:rsid w:val="00FB56E4"/>
    <w:rsid w:val="00FB6BEC"/>
    <w:rsid w:val="00FC0788"/>
    <w:rsid w:val="00FC360F"/>
    <w:rsid w:val="00FC3F54"/>
    <w:rsid w:val="00FC5A83"/>
    <w:rsid w:val="00FD0117"/>
    <w:rsid w:val="00FD51CB"/>
    <w:rsid w:val="00FD6AF3"/>
    <w:rsid w:val="00FD6F7B"/>
    <w:rsid w:val="00FD77BF"/>
    <w:rsid w:val="00FE572B"/>
    <w:rsid w:val="00FE7C5E"/>
    <w:rsid w:val="00FF1AD0"/>
    <w:rsid w:val="00FF3CC2"/>
    <w:rsid w:val="00FF50C0"/>
    <w:rsid w:val="00FF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0399B443-23EB-4507-BC13-C00B6756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16"/>
    <w:rPr>
      <w:rFonts w:ascii="Times New Roman" w:eastAsia="Times New Roman" w:hAnsi="Times New Roman"/>
      <w:color w:val="000000"/>
      <w:kern w:val="28"/>
      <w:sz w:val="20"/>
      <w:szCs w:val="20"/>
      <w:lang w:val="en-AU"/>
    </w:rPr>
  </w:style>
  <w:style w:type="paragraph" w:styleId="Heading1">
    <w:name w:val="heading 1"/>
    <w:basedOn w:val="Normal"/>
    <w:next w:val="Normal"/>
    <w:link w:val="Heading1Char"/>
    <w:uiPriority w:val="99"/>
    <w:qFormat/>
    <w:rsid w:val="00C4675F"/>
    <w:pPr>
      <w:spacing w:before="360" w:after="120"/>
      <w:ind w:left="567" w:hanging="567"/>
      <w:jc w:val="both"/>
      <w:outlineLvl w:val="0"/>
    </w:pPr>
    <w:rPr>
      <w:rFonts w:ascii="Calibri" w:eastAsia="Calibri" w:hAnsi="Calibri"/>
      <w:b/>
      <w:bCs/>
      <w:color w:val="8DB3E2" w:themeColor="text2" w:themeTint="66"/>
      <w:kern w:val="32"/>
      <w:sz w:val="32"/>
      <w:szCs w:val="32"/>
      <w:lang w:val="en-US"/>
    </w:rPr>
  </w:style>
  <w:style w:type="paragraph" w:styleId="Heading2">
    <w:name w:val="heading 2"/>
    <w:basedOn w:val="Head2"/>
    <w:next w:val="Normal"/>
    <w:link w:val="Heading2Char"/>
    <w:uiPriority w:val="99"/>
    <w:qFormat/>
    <w:rsid w:val="003328AC"/>
    <w:pPr>
      <w:keepNext/>
      <w:spacing w:before="120" w:after="120"/>
      <w:outlineLvl w:val="1"/>
    </w:pPr>
    <w:rPr>
      <w:rFonts w:asciiTheme="minorHAnsi" w:hAnsiTheme="minorHAnsi"/>
    </w:rPr>
  </w:style>
  <w:style w:type="paragraph" w:styleId="Heading3">
    <w:name w:val="heading 3"/>
    <w:basedOn w:val="Normal"/>
    <w:next w:val="Normal"/>
    <w:link w:val="Heading3Char"/>
    <w:uiPriority w:val="99"/>
    <w:qFormat/>
    <w:rsid w:val="00A66670"/>
    <w:pPr>
      <w:keepNext/>
      <w:spacing w:before="240" w:after="60"/>
      <w:outlineLvl w:val="2"/>
    </w:pPr>
    <w:rPr>
      <w:rFonts w:ascii="Cambria" w:eastAsia="Calibri"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675F"/>
    <w:rPr>
      <w:b/>
      <w:bCs/>
      <w:color w:val="8DB3E2" w:themeColor="text2" w:themeTint="66"/>
      <w:kern w:val="32"/>
      <w:sz w:val="32"/>
      <w:szCs w:val="32"/>
    </w:rPr>
  </w:style>
  <w:style w:type="character" w:customStyle="1" w:styleId="Heading2Char">
    <w:name w:val="Heading 2 Char"/>
    <w:basedOn w:val="DefaultParagraphFont"/>
    <w:link w:val="Heading2"/>
    <w:uiPriority w:val="99"/>
    <w:locked/>
    <w:rsid w:val="003328AC"/>
    <w:rPr>
      <w:rFonts w:asciiTheme="minorHAnsi" w:hAnsiTheme="minorHAnsi"/>
      <w:b/>
      <w:bCs/>
      <w:color w:val="000000"/>
      <w:kern w:val="28"/>
      <w:sz w:val="24"/>
      <w:szCs w:val="24"/>
      <w:lang w:val="en-AU"/>
    </w:rPr>
  </w:style>
  <w:style w:type="character" w:customStyle="1" w:styleId="Heading3Char">
    <w:name w:val="Heading 3 Char"/>
    <w:basedOn w:val="DefaultParagraphFont"/>
    <w:link w:val="Heading3"/>
    <w:uiPriority w:val="99"/>
    <w:semiHidden/>
    <w:locked/>
    <w:rsid w:val="00E73E3A"/>
    <w:rPr>
      <w:rFonts w:ascii="Cambria" w:hAnsi="Cambria"/>
      <w:b/>
      <w:color w:val="000000"/>
      <w:kern w:val="28"/>
      <w:sz w:val="26"/>
      <w:lang w:val="en-AU"/>
    </w:rPr>
  </w:style>
  <w:style w:type="paragraph" w:customStyle="1" w:styleId="Head2">
    <w:name w:val="Head2"/>
    <w:basedOn w:val="Normal"/>
    <w:link w:val="Head2Char"/>
    <w:uiPriority w:val="99"/>
    <w:rsid w:val="002C1316"/>
    <w:rPr>
      <w:rFonts w:ascii="Arial" w:eastAsia="Calibri" w:hAnsi="Arial"/>
      <w:b/>
      <w:bCs/>
      <w:sz w:val="24"/>
      <w:szCs w:val="24"/>
    </w:rPr>
  </w:style>
  <w:style w:type="paragraph" w:customStyle="1" w:styleId="Default">
    <w:name w:val="Default"/>
    <w:uiPriority w:val="99"/>
    <w:rsid w:val="002C1316"/>
    <w:rPr>
      <w:rFonts w:ascii="Arial" w:eastAsia="Times New Roman" w:hAnsi="Arial" w:cs="Arial"/>
      <w:color w:val="000000"/>
      <w:kern w:val="28"/>
      <w:sz w:val="24"/>
      <w:szCs w:val="24"/>
    </w:rPr>
  </w:style>
  <w:style w:type="character" w:styleId="Hyperlink">
    <w:name w:val="Hyperlink"/>
    <w:basedOn w:val="DefaultParagraphFont"/>
    <w:uiPriority w:val="99"/>
    <w:rsid w:val="002C1316"/>
    <w:rPr>
      <w:rFonts w:cs="Times New Roman"/>
      <w:color w:val="800080"/>
      <w:u w:val="single"/>
    </w:rPr>
  </w:style>
  <w:style w:type="paragraph" w:customStyle="1" w:styleId="ParaBodytextNormal">
    <w:name w:val="Para Body text (Normal)"/>
    <w:basedOn w:val="Normal"/>
    <w:uiPriority w:val="99"/>
    <w:rsid w:val="002C1316"/>
    <w:pPr>
      <w:jc w:val="both"/>
    </w:pPr>
    <w:rPr>
      <w:rFonts w:ascii="Franklin Gothic Book" w:hAnsi="Franklin Gothic Book" w:cs="Franklin Gothic Book"/>
      <w:sz w:val="22"/>
      <w:szCs w:val="22"/>
    </w:rPr>
  </w:style>
  <w:style w:type="paragraph" w:styleId="BodyText">
    <w:name w:val="Body Text"/>
    <w:basedOn w:val="Normal"/>
    <w:link w:val="BodyTextChar"/>
    <w:uiPriority w:val="99"/>
    <w:rsid w:val="002C1316"/>
    <w:pPr>
      <w:spacing w:after="120"/>
      <w:jc w:val="both"/>
    </w:pPr>
    <w:rPr>
      <w:rFonts w:eastAsia="Calibri"/>
      <w:lang w:val="en-US"/>
    </w:rPr>
  </w:style>
  <w:style w:type="character" w:customStyle="1" w:styleId="BodyTextChar">
    <w:name w:val="Body Text Char"/>
    <w:basedOn w:val="DefaultParagraphFont"/>
    <w:link w:val="BodyText"/>
    <w:uiPriority w:val="99"/>
    <w:locked/>
    <w:rsid w:val="002C1316"/>
    <w:rPr>
      <w:rFonts w:ascii="Times New Roman" w:hAnsi="Times New Roman"/>
      <w:color w:val="000000"/>
      <w:kern w:val="28"/>
      <w:sz w:val="20"/>
    </w:rPr>
  </w:style>
  <w:style w:type="paragraph" w:styleId="NormalWeb">
    <w:name w:val="Normal (Web)"/>
    <w:basedOn w:val="Normal"/>
    <w:uiPriority w:val="99"/>
    <w:rsid w:val="002C1316"/>
    <w:pPr>
      <w:spacing w:before="100" w:beforeAutospacing="1" w:after="100" w:afterAutospacing="1"/>
    </w:pPr>
    <w:rPr>
      <w:color w:val="auto"/>
      <w:kern w:val="0"/>
      <w:sz w:val="24"/>
      <w:szCs w:val="24"/>
      <w:lang w:val="en-US"/>
    </w:rPr>
  </w:style>
  <w:style w:type="character" w:customStyle="1" w:styleId="apple-converted-space">
    <w:name w:val="apple-converted-space"/>
    <w:uiPriority w:val="99"/>
    <w:rsid w:val="002C1316"/>
  </w:style>
  <w:style w:type="paragraph" w:styleId="ListBullet">
    <w:name w:val="List Bullet"/>
    <w:basedOn w:val="Normal"/>
    <w:uiPriority w:val="99"/>
    <w:rsid w:val="002C1316"/>
    <w:pPr>
      <w:tabs>
        <w:tab w:val="left" w:pos="193"/>
      </w:tabs>
      <w:spacing w:after="120"/>
      <w:ind w:left="870" w:hanging="510"/>
      <w:jc w:val="both"/>
    </w:pPr>
    <w:rPr>
      <w:rFonts w:ascii="Tahoma" w:hAnsi="Tahoma" w:cs="Tahoma"/>
      <w:sz w:val="22"/>
      <w:szCs w:val="22"/>
    </w:rPr>
  </w:style>
  <w:style w:type="paragraph" w:customStyle="1" w:styleId="bodytext0">
    <w:name w:val="bodytext"/>
    <w:uiPriority w:val="99"/>
    <w:rsid w:val="002C1316"/>
    <w:pPr>
      <w:tabs>
        <w:tab w:val="left" w:pos="-31680"/>
        <w:tab w:val="left" w:pos="30"/>
        <w:tab w:val="left" w:pos="282"/>
      </w:tabs>
      <w:spacing w:after="160"/>
      <w:jc w:val="both"/>
    </w:pPr>
    <w:rPr>
      <w:rFonts w:ascii="Times New Roman" w:eastAsia="Times New Roman" w:hAnsi="Times New Roman"/>
      <w:color w:val="000000"/>
      <w:kern w:val="28"/>
      <w:sz w:val="20"/>
      <w:szCs w:val="20"/>
    </w:rPr>
  </w:style>
  <w:style w:type="paragraph" w:customStyle="1" w:styleId="sec3head">
    <w:name w:val="sec3_head"/>
    <w:uiPriority w:val="99"/>
    <w:rsid w:val="002C1316"/>
    <w:pPr>
      <w:tabs>
        <w:tab w:val="left" w:pos="3"/>
      </w:tabs>
      <w:spacing w:before="60" w:after="20"/>
    </w:pPr>
    <w:rPr>
      <w:rFonts w:ascii="Times New Roman" w:eastAsia="Times New Roman" w:hAnsi="Times New Roman"/>
      <w:b/>
      <w:bCs/>
      <w:color w:val="000000"/>
      <w:kern w:val="28"/>
      <w:sz w:val="24"/>
      <w:szCs w:val="24"/>
    </w:rPr>
  </w:style>
  <w:style w:type="character" w:styleId="Strong">
    <w:name w:val="Strong"/>
    <w:basedOn w:val="DefaultParagraphFont"/>
    <w:qFormat/>
    <w:rsid w:val="002C1316"/>
    <w:rPr>
      <w:rFonts w:cs="Times New Roman"/>
      <w:b/>
    </w:rPr>
  </w:style>
  <w:style w:type="paragraph" w:styleId="ListParagraph">
    <w:name w:val="List Paragraph"/>
    <w:basedOn w:val="Normal"/>
    <w:uiPriority w:val="34"/>
    <w:qFormat/>
    <w:rsid w:val="002C1316"/>
    <w:pPr>
      <w:ind w:left="720"/>
    </w:pPr>
    <w:rPr>
      <w:sz w:val="24"/>
      <w:szCs w:val="24"/>
    </w:rPr>
  </w:style>
  <w:style w:type="paragraph" w:customStyle="1" w:styleId="StyleHead211pt">
    <w:name w:val="Style Head2 + 11 pt"/>
    <w:basedOn w:val="Head2"/>
    <w:link w:val="StyleHead211ptChar"/>
    <w:uiPriority w:val="99"/>
    <w:rsid w:val="004E13A0"/>
    <w:pPr>
      <w:spacing w:before="120" w:after="120"/>
    </w:pPr>
    <w:rPr>
      <w:sz w:val="22"/>
      <w:szCs w:val="22"/>
    </w:rPr>
  </w:style>
  <w:style w:type="character" w:customStyle="1" w:styleId="Head2Char">
    <w:name w:val="Head2 Char"/>
    <w:link w:val="Head2"/>
    <w:uiPriority w:val="99"/>
    <w:locked/>
    <w:rsid w:val="004E13A0"/>
    <w:rPr>
      <w:rFonts w:ascii="Arial" w:hAnsi="Arial"/>
      <w:b/>
      <w:color w:val="000000"/>
      <w:kern w:val="28"/>
      <w:sz w:val="24"/>
      <w:lang w:val="en-AU" w:eastAsia="en-US"/>
    </w:rPr>
  </w:style>
  <w:style w:type="character" w:customStyle="1" w:styleId="StyleHead211ptChar">
    <w:name w:val="Style Head2 + 11 pt Char"/>
    <w:link w:val="StyleHead211pt"/>
    <w:uiPriority w:val="99"/>
    <w:locked/>
    <w:rsid w:val="004E13A0"/>
    <w:rPr>
      <w:rFonts w:ascii="Arial" w:hAnsi="Arial"/>
      <w:b/>
      <w:color w:val="000000"/>
      <w:kern w:val="28"/>
      <w:sz w:val="22"/>
      <w:lang w:val="en-AU" w:eastAsia="en-US"/>
    </w:rPr>
  </w:style>
  <w:style w:type="paragraph" w:customStyle="1" w:styleId="StyleHead2CustomColorRGB102153204After6pt">
    <w:name w:val="Style Head2 + Custom Color(RGB(102153204)) After:  6 pt"/>
    <w:basedOn w:val="Head2"/>
    <w:uiPriority w:val="99"/>
    <w:rsid w:val="00722AC6"/>
    <w:pPr>
      <w:spacing w:before="120" w:after="240"/>
    </w:pPr>
    <w:rPr>
      <w:color w:val="6699CC"/>
      <w:sz w:val="32"/>
      <w:szCs w:val="32"/>
    </w:rPr>
  </w:style>
  <w:style w:type="paragraph" w:styleId="Header">
    <w:name w:val="header"/>
    <w:basedOn w:val="Normal"/>
    <w:link w:val="HeaderChar"/>
    <w:rsid w:val="001D2D84"/>
    <w:pPr>
      <w:tabs>
        <w:tab w:val="center" w:pos="4513"/>
        <w:tab w:val="right" w:pos="9026"/>
      </w:tabs>
    </w:pPr>
    <w:rPr>
      <w:rFonts w:eastAsia="Calibri"/>
    </w:rPr>
  </w:style>
  <w:style w:type="character" w:customStyle="1" w:styleId="HeaderChar">
    <w:name w:val="Header Char"/>
    <w:basedOn w:val="DefaultParagraphFont"/>
    <w:link w:val="Header"/>
    <w:locked/>
    <w:rsid w:val="001D2D84"/>
    <w:rPr>
      <w:rFonts w:ascii="Times New Roman" w:hAnsi="Times New Roman"/>
      <w:color w:val="000000"/>
      <w:kern w:val="28"/>
      <w:sz w:val="20"/>
      <w:lang w:val="en-AU"/>
    </w:rPr>
  </w:style>
  <w:style w:type="paragraph" w:styleId="Footer">
    <w:name w:val="footer"/>
    <w:basedOn w:val="Normal"/>
    <w:link w:val="FooterChar"/>
    <w:uiPriority w:val="99"/>
    <w:rsid w:val="001D2D84"/>
    <w:pPr>
      <w:tabs>
        <w:tab w:val="center" w:pos="4513"/>
        <w:tab w:val="right" w:pos="9026"/>
      </w:tabs>
    </w:pPr>
    <w:rPr>
      <w:rFonts w:eastAsia="Calibri"/>
    </w:rPr>
  </w:style>
  <w:style w:type="character" w:customStyle="1" w:styleId="FooterChar">
    <w:name w:val="Footer Char"/>
    <w:basedOn w:val="DefaultParagraphFont"/>
    <w:link w:val="Footer"/>
    <w:uiPriority w:val="99"/>
    <w:locked/>
    <w:rsid w:val="001D2D84"/>
    <w:rPr>
      <w:rFonts w:ascii="Times New Roman" w:hAnsi="Times New Roman"/>
      <w:color w:val="000000"/>
      <w:kern w:val="28"/>
      <w:sz w:val="20"/>
      <w:lang w:val="en-AU"/>
    </w:rPr>
  </w:style>
  <w:style w:type="character" w:styleId="Emphasis">
    <w:name w:val="Emphasis"/>
    <w:basedOn w:val="DefaultParagraphFont"/>
    <w:uiPriority w:val="99"/>
    <w:qFormat/>
    <w:rsid w:val="00B744F1"/>
    <w:rPr>
      <w:rFonts w:cs="Times New Roman"/>
      <w:i/>
    </w:rPr>
  </w:style>
  <w:style w:type="character" w:styleId="FollowedHyperlink">
    <w:name w:val="FollowedHyperlink"/>
    <w:basedOn w:val="DefaultParagraphFont"/>
    <w:uiPriority w:val="99"/>
    <w:semiHidden/>
    <w:rsid w:val="003B275F"/>
    <w:rPr>
      <w:rFonts w:cs="Times New Roman"/>
      <w:color w:val="800080"/>
      <w:u w:val="single"/>
    </w:rPr>
  </w:style>
  <w:style w:type="table" w:styleId="TableGrid">
    <w:name w:val="Table Grid"/>
    <w:basedOn w:val="TableNormal"/>
    <w:uiPriority w:val="39"/>
    <w:rsid w:val="00F46E5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36453"/>
    <w:pPr>
      <w:keepNext/>
      <w:keepLines/>
      <w:spacing w:before="240" w:after="0" w:line="259" w:lineRule="auto"/>
      <w:ind w:left="0" w:firstLine="0"/>
      <w:jc w:val="left"/>
      <w:outlineLvl w:val="9"/>
    </w:pPr>
    <w:rPr>
      <w:rFonts w:ascii="Calibri Light" w:hAnsi="Calibri Light" w:cs="Calibri Light"/>
      <w:b w:val="0"/>
      <w:bCs w:val="0"/>
      <w:color w:val="2E74B5"/>
      <w:kern w:val="0"/>
    </w:rPr>
  </w:style>
  <w:style w:type="paragraph" w:styleId="TOC3">
    <w:name w:val="toc 3"/>
    <w:basedOn w:val="Normal"/>
    <w:next w:val="Normal"/>
    <w:autoRedefine/>
    <w:uiPriority w:val="39"/>
    <w:rsid w:val="00736453"/>
    <w:pPr>
      <w:ind w:left="400"/>
    </w:pPr>
    <w:rPr>
      <w:rFonts w:asciiTheme="minorHAnsi" w:hAnsiTheme="minorHAnsi"/>
    </w:rPr>
  </w:style>
  <w:style w:type="paragraph" w:styleId="TOC1">
    <w:name w:val="toc 1"/>
    <w:basedOn w:val="Normal"/>
    <w:next w:val="Normal"/>
    <w:autoRedefine/>
    <w:uiPriority w:val="39"/>
    <w:rsid w:val="00A502E7"/>
    <w:pPr>
      <w:spacing w:before="120"/>
    </w:pPr>
    <w:rPr>
      <w:rFonts w:asciiTheme="minorHAnsi" w:hAnsiTheme="minorHAnsi"/>
      <w:b/>
      <w:bCs/>
      <w:i/>
      <w:iCs/>
      <w:color w:val="4F81BD" w:themeColor="accent1"/>
      <w:sz w:val="24"/>
      <w:szCs w:val="24"/>
    </w:rPr>
  </w:style>
  <w:style w:type="paragraph" w:styleId="TOC2">
    <w:name w:val="toc 2"/>
    <w:basedOn w:val="Normal"/>
    <w:next w:val="Normal"/>
    <w:autoRedefine/>
    <w:uiPriority w:val="39"/>
    <w:rsid w:val="006B4C32"/>
    <w:pPr>
      <w:tabs>
        <w:tab w:val="left" w:pos="1418"/>
        <w:tab w:val="right" w:leader="dot" w:pos="10456"/>
      </w:tabs>
      <w:spacing w:before="120"/>
      <w:ind w:left="567"/>
    </w:pPr>
    <w:rPr>
      <w:rFonts w:asciiTheme="minorHAnsi" w:hAnsiTheme="minorHAnsi"/>
      <w:b/>
      <w:bCs/>
      <w:color w:val="000000" w:themeColor="text1"/>
      <w:sz w:val="22"/>
      <w:szCs w:val="22"/>
    </w:rPr>
  </w:style>
  <w:style w:type="paragraph" w:styleId="BalloonText">
    <w:name w:val="Balloon Text"/>
    <w:basedOn w:val="Normal"/>
    <w:link w:val="BalloonTextChar"/>
    <w:uiPriority w:val="99"/>
    <w:semiHidden/>
    <w:rsid w:val="00451C1C"/>
    <w:rPr>
      <w:rFonts w:ascii="Segoe UI" w:hAnsi="Segoe UI"/>
      <w:sz w:val="18"/>
      <w:szCs w:val="18"/>
      <w:lang w:val="en-US"/>
    </w:rPr>
  </w:style>
  <w:style w:type="character" w:customStyle="1" w:styleId="BalloonTextChar">
    <w:name w:val="Balloon Text Char"/>
    <w:basedOn w:val="DefaultParagraphFont"/>
    <w:link w:val="BalloonText"/>
    <w:uiPriority w:val="99"/>
    <w:semiHidden/>
    <w:locked/>
    <w:rsid w:val="00451C1C"/>
    <w:rPr>
      <w:rFonts w:ascii="Segoe UI" w:hAnsi="Segoe UI"/>
      <w:color w:val="000000"/>
      <w:kern w:val="28"/>
      <w:sz w:val="18"/>
      <w:lang w:eastAsia="en-US"/>
    </w:rPr>
  </w:style>
  <w:style w:type="paragraph" w:styleId="PlainText">
    <w:name w:val="Plain Text"/>
    <w:basedOn w:val="Normal"/>
    <w:link w:val="PlainTextChar1"/>
    <w:rsid w:val="00FB56E4"/>
    <w:rPr>
      <w:rFonts w:ascii="Courier New" w:eastAsia="Calibri" w:hAnsi="Courier New" w:cs="Courier New"/>
      <w:color w:val="auto"/>
      <w:kern w:val="0"/>
      <w:lang w:val="en-US"/>
    </w:rPr>
  </w:style>
  <w:style w:type="character" w:customStyle="1" w:styleId="PlainTextChar">
    <w:name w:val="Plain Text Char"/>
    <w:basedOn w:val="DefaultParagraphFont"/>
    <w:locked/>
    <w:rsid w:val="00223152"/>
    <w:rPr>
      <w:rFonts w:ascii="Courier New" w:hAnsi="Courier New" w:cs="Courier New"/>
      <w:sz w:val="20"/>
      <w:szCs w:val="20"/>
      <w:lang w:eastAsia="zh-CN"/>
    </w:rPr>
  </w:style>
  <w:style w:type="character" w:customStyle="1" w:styleId="PlainTextChar1">
    <w:name w:val="Plain Text Char1"/>
    <w:link w:val="PlainText"/>
    <w:uiPriority w:val="99"/>
    <w:locked/>
    <w:rsid w:val="00FB56E4"/>
    <w:rPr>
      <w:rFonts w:ascii="Courier New" w:hAnsi="Courier New"/>
      <w:lang w:val="en-US" w:eastAsia="en-US"/>
    </w:rPr>
  </w:style>
  <w:style w:type="character" w:styleId="PageNumber">
    <w:name w:val="page number"/>
    <w:basedOn w:val="DefaultParagraphFont"/>
    <w:uiPriority w:val="99"/>
    <w:rsid w:val="00FB56E4"/>
    <w:rPr>
      <w:rFonts w:cs="Times New Roman"/>
    </w:rPr>
  </w:style>
  <w:style w:type="paragraph" w:styleId="Revision">
    <w:name w:val="Revision"/>
    <w:hidden/>
    <w:uiPriority w:val="99"/>
    <w:semiHidden/>
    <w:rsid w:val="00C37B88"/>
    <w:rPr>
      <w:rFonts w:ascii="Times New Roman" w:eastAsia="Times New Roman" w:hAnsi="Times New Roman"/>
      <w:color w:val="000000"/>
      <w:kern w:val="28"/>
      <w:sz w:val="20"/>
      <w:szCs w:val="20"/>
      <w:lang w:val="en-AU"/>
    </w:rPr>
  </w:style>
  <w:style w:type="paragraph" w:styleId="BodyTextIndent">
    <w:name w:val="Body Text Indent"/>
    <w:basedOn w:val="Normal"/>
    <w:link w:val="BodyTextIndentChar"/>
    <w:uiPriority w:val="99"/>
    <w:semiHidden/>
    <w:unhideWhenUsed/>
    <w:rsid w:val="003C4C15"/>
    <w:pPr>
      <w:spacing w:after="120"/>
      <w:ind w:left="283"/>
    </w:pPr>
  </w:style>
  <w:style w:type="character" w:customStyle="1" w:styleId="BodyTextIndentChar">
    <w:name w:val="Body Text Indent Char"/>
    <w:basedOn w:val="DefaultParagraphFont"/>
    <w:link w:val="BodyTextIndent"/>
    <w:uiPriority w:val="99"/>
    <w:semiHidden/>
    <w:rsid w:val="003C4C15"/>
    <w:rPr>
      <w:rFonts w:ascii="Times New Roman" w:eastAsia="Times New Roman" w:hAnsi="Times New Roman"/>
      <w:color w:val="000000"/>
      <w:kern w:val="28"/>
      <w:sz w:val="20"/>
      <w:szCs w:val="20"/>
      <w:lang w:val="en-AU"/>
    </w:rPr>
  </w:style>
  <w:style w:type="paragraph" w:styleId="BodyText2">
    <w:name w:val="Body Text 2"/>
    <w:basedOn w:val="Normal"/>
    <w:link w:val="BodyText2Char"/>
    <w:uiPriority w:val="99"/>
    <w:semiHidden/>
    <w:unhideWhenUsed/>
    <w:rsid w:val="001D3DC0"/>
    <w:pPr>
      <w:spacing w:after="120" w:line="480" w:lineRule="auto"/>
    </w:pPr>
  </w:style>
  <w:style w:type="character" w:customStyle="1" w:styleId="BodyText2Char">
    <w:name w:val="Body Text 2 Char"/>
    <w:basedOn w:val="DefaultParagraphFont"/>
    <w:link w:val="BodyText2"/>
    <w:uiPriority w:val="99"/>
    <w:semiHidden/>
    <w:rsid w:val="001D3DC0"/>
    <w:rPr>
      <w:rFonts w:ascii="Times New Roman" w:eastAsia="Times New Roman" w:hAnsi="Times New Roman"/>
      <w:color w:val="000000"/>
      <w:kern w:val="28"/>
      <w:sz w:val="20"/>
      <w:szCs w:val="20"/>
      <w:lang w:val="en-AU"/>
    </w:rPr>
  </w:style>
  <w:style w:type="paragraph" w:styleId="NoSpacing">
    <w:name w:val="No Spacing"/>
    <w:uiPriority w:val="1"/>
    <w:qFormat/>
    <w:rsid w:val="00A84EF7"/>
    <w:rPr>
      <w:rFonts w:asciiTheme="minorHAnsi" w:eastAsiaTheme="minorHAnsi" w:hAnsiTheme="minorHAnsi" w:cstheme="minorBidi"/>
      <w:lang w:val="en-AU"/>
    </w:rPr>
  </w:style>
  <w:style w:type="paragraph" w:styleId="TOC4">
    <w:name w:val="toc 4"/>
    <w:basedOn w:val="Normal"/>
    <w:next w:val="Normal"/>
    <w:autoRedefine/>
    <w:uiPriority w:val="39"/>
    <w:unhideWhenUsed/>
    <w:locked/>
    <w:rsid w:val="00C4675F"/>
    <w:pPr>
      <w:ind w:left="600"/>
    </w:pPr>
    <w:rPr>
      <w:rFonts w:asciiTheme="minorHAnsi" w:hAnsiTheme="minorHAnsi"/>
    </w:rPr>
  </w:style>
  <w:style w:type="paragraph" w:styleId="TOC5">
    <w:name w:val="toc 5"/>
    <w:basedOn w:val="Normal"/>
    <w:next w:val="Normal"/>
    <w:autoRedefine/>
    <w:uiPriority w:val="39"/>
    <w:unhideWhenUsed/>
    <w:locked/>
    <w:rsid w:val="00C4675F"/>
    <w:pPr>
      <w:ind w:left="800"/>
    </w:pPr>
    <w:rPr>
      <w:rFonts w:asciiTheme="minorHAnsi" w:hAnsiTheme="minorHAnsi"/>
    </w:rPr>
  </w:style>
  <w:style w:type="paragraph" w:styleId="TOC6">
    <w:name w:val="toc 6"/>
    <w:basedOn w:val="Normal"/>
    <w:next w:val="Normal"/>
    <w:autoRedefine/>
    <w:uiPriority w:val="39"/>
    <w:unhideWhenUsed/>
    <w:locked/>
    <w:rsid w:val="00C4675F"/>
    <w:pPr>
      <w:ind w:left="1000"/>
    </w:pPr>
    <w:rPr>
      <w:rFonts w:asciiTheme="minorHAnsi" w:hAnsiTheme="minorHAnsi"/>
    </w:rPr>
  </w:style>
  <w:style w:type="paragraph" w:styleId="TOC7">
    <w:name w:val="toc 7"/>
    <w:basedOn w:val="Normal"/>
    <w:next w:val="Normal"/>
    <w:autoRedefine/>
    <w:uiPriority w:val="39"/>
    <w:unhideWhenUsed/>
    <w:locked/>
    <w:rsid w:val="00C4675F"/>
    <w:pPr>
      <w:ind w:left="1200"/>
    </w:pPr>
    <w:rPr>
      <w:rFonts w:asciiTheme="minorHAnsi" w:hAnsiTheme="minorHAnsi"/>
    </w:rPr>
  </w:style>
  <w:style w:type="paragraph" w:styleId="TOC8">
    <w:name w:val="toc 8"/>
    <w:basedOn w:val="Normal"/>
    <w:next w:val="Normal"/>
    <w:autoRedefine/>
    <w:uiPriority w:val="39"/>
    <w:unhideWhenUsed/>
    <w:locked/>
    <w:rsid w:val="00C4675F"/>
    <w:pPr>
      <w:ind w:left="1400"/>
    </w:pPr>
    <w:rPr>
      <w:rFonts w:asciiTheme="minorHAnsi" w:hAnsiTheme="minorHAnsi"/>
    </w:rPr>
  </w:style>
  <w:style w:type="paragraph" w:styleId="TOC9">
    <w:name w:val="toc 9"/>
    <w:basedOn w:val="Normal"/>
    <w:next w:val="Normal"/>
    <w:autoRedefine/>
    <w:uiPriority w:val="39"/>
    <w:unhideWhenUsed/>
    <w:locked/>
    <w:rsid w:val="00C4675F"/>
    <w:pPr>
      <w:ind w:left="1600"/>
    </w:pPr>
    <w:rPr>
      <w:rFonts w:asciiTheme="minorHAnsi" w:hAnsiTheme="minorHAnsi"/>
    </w:rPr>
  </w:style>
  <w:style w:type="character" w:styleId="BookTitle">
    <w:name w:val="Book Title"/>
    <w:basedOn w:val="Strong"/>
    <w:uiPriority w:val="33"/>
    <w:qFormat/>
    <w:rsid w:val="00194F87"/>
    <w:rPr>
      <w:rFonts w:asciiTheme="minorHAnsi" w:hAnsiTheme="minorHAnsi" w:cs="Times New Roman"/>
      <w:b/>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1428">
      <w:bodyDiv w:val="1"/>
      <w:marLeft w:val="0"/>
      <w:marRight w:val="0"/>
      <w:marTop w:val="0"/>
      <w:marBottom w:val="0"/>
      <w:divBdr>
        <w:top w:val="none" w:sz="0" w:space="0" w:color="auto"/>
        <w:left w:val="none" w:sz="0" w:space="0" w:color="auto"/>
        <w:bottom w:val="none" w:sz="0" w:space="0" w:color="auto"/>
        <w:right w:val="none" w:sz="0" w:space="0" w:color="auto"/>
      </w:divBdr>
    </w:div>
    <w:div w:id="609320898">
      <w:bodyDiv w:val="1"/>
      <w:marLeft w:val="0"/>
      <w:marRight w:val="0"/>
      <w:marTop w:val="0"/>
      <w:marBottom w:val="0"/>
      <w:divBdr>
        <w:top w:val="none" w:sz="0" w:space="0" w:color="auto"/>
        <w:left w:val="none" w:sz="0" w:space="0" w:color="auto"/>
        <w:bottom w:val="none" w:sz="0" w:space="0" w:color="auto"/>
        <w:right w:val="none" w:sz="0" w:space="0" w:color="auto"/>
      </w:divBdr>
    </w:div>
    <w:div w:id="1958829771">
      <w:marLeft w:val="0"/>
      <w:marRight w:val="0"/>
      <w:marTop w:val="0"/>
      <w:marBottom w:val="0"/>
      <w:divBdr>
        <w:top w:val="none" w:sz="0" w:space="0" w:color="auto"/>
        <w:left w:val="none" w:sz="0" w:space="0" w:color="auto"/>
        <w:bottom w:val="none" w:sz="0" w:space="0" w:color="auto"/>
        <w:right w:val="none" w:sz="0" w:space="0" w:color="auto"/>
      </w:divBdr>
    </w:div>
    <w:div w:id="1958829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0213-4543-46EB-A8CC-708903A4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7103</Words>
  <Characters>43745</Characters>
  <Application>Microsoft Office Word</Application>
  <DocSecurity>0</DocSecurity>
  <Lines>364</Lines>
  <Paragraphs>101</Paragraphs>
  <ScaleCrop>false</ScaleCrop>
  <HeadingPairs>
    <vt:vector size="2" baseType="variant">
      <vt:variant>
        <vt:lpstr>Title</vt:lpstr>
      </vt:variant>
      <vt:variant>
        <vt:i4>1</vt:i4>
      </vt:variant>
    </vt:vector>
  </HeadingPairs>
  <TitlesOfParts>
    <vt:vector size="1" baseType="lpstr">
      <vt:lpstr>iNTERPRAC FINANCIAL PLANNING – COMPLIANCE MANUAL</vt:lpstr>
    </vt:vector>
  </TitlesOfParts>
  <Company/>
  <LinksUpToDate>false</LinksUpToDate>
  <CharactersWithSpaces>50747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iNTERPRAC FINANCIAL PLANNING – COMPLIANCE MANUAL</dc:title>
  <dc:subject/>
  <dc:creator>ASPECT</dc:creator>
  <cp:keywords/>
  <dc:description/>
  <cp:lastModifiedBy>lyndal higgins</cp:lastModifiedBy>
  <cp:revision>3</cp:revision>
  <cp:lastPrinted>2016-06-22T06:48:00Z</cp:lastPrinted>
  <dcterms:created xsi:type="dcterms:W3CDTF">2016-11-28T02:44:00Z</dcterms:created>
  <dcterms:modified xsi:type="dcterms:W3CDTF">2016-11-28T02:48:00Z</dcterms:modified>
</cp:coreProperties>
</file>