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286E7ECB" w14:textId="47DA366C" w:rsidR="00B03420"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25238220" w:history="1">
            <w:r w:rsidR="00B03420" w:rsidRPr="00BC013E">
              <w:rPr>
                <w:rStyle w:val="Hyperlink"/>
              </w:rPr>
              <w:t>Appendix 2: Portfolio Risk &amp; Return</w:t>
            </w:r>
            <w:r w:rsidR="00B03420">
              <w:rPr>
                <w:webHidden/>
              </w:rPr>
              <w:tab/>
            </w:r>
            <w:r w:rsidR="00B03420">
              <w:rPr>
                <w:webHidden/>
              </w:rPr>
              <w:fldChar w:fldCharType="begin"/>
            </w:r>
            <w:r w:rsidR="00B03420">
              <w:rPr>
                <w:webHidden/>
              </w:rPr>
              <w:instrText xml:space="preserve"> PAGEREF _Toc25238220 \h </w:instrText>
            </w:r>
            <w:r w:rsidR="00B03420">
              <w:rPr>
                <w:webHidden/>
              </w:rPr>
            </w:r>
            <w:r w:rsidR="00B03420">
              <w:rPr>
                <w:webHidden/>
              </w:rPr>
              <w:fldChar w:fldCharType="separate"/>
            </w:r>
            <w:r w:rsidR="00B03420">
              <w:rPr>
                <w:webHidden/>
              </w:rPr>
              <w:t>2</w:t>
            </w:r>
            <w:r w:rsidR="00B03420">
              <w:rPr>
                <w:webHidden/>
              </w:rPr>
              <w:fldChar w:fldCharType="end"/>
            </w:r>
          </w:hyperlink>
        </w:p>
        <w:p w14:paraId="3202FBA0" w14:textId="2A630C85" w:rsidR="00B03420" w:rsidRDefault="001827A2">
          <w:pPr>
            <w:pStyle w:val="TOC2"/>
            <w:rPr>
              <w:rFonts w:asciiTheme="minorHAnsi" w:eastAsiaTheme="minorEastAsia" w:hAnsiTheme="minorHAnsi" w:cstheme="minorBidi"/>
              <w:color w:val="auto"/>
              <w:sz w:val="22"/>
              <w:szCs w:val="22"/>
              <w:lang w:val="en-AU" w:eastAsia="en-AU"/>
            </w:rPr>
          </w:pPr>
          <w:hyperlink w:anchor="_Toc25238221" w:history="1">
            <w:r w:rsidR="00B03420" w:rsidRPr="00BC013E">
              <w:rPr>
                <w:rStyle w:val="Hyperlink"/>
              </w:rPr>
              <w:t>Investment Risk</w:t>
            </w:r>
            <w:r w:rsidR="00B03420">
              <w:rPr>
                <w:webHidden/>
              </w:rPr>
              <w:tab/>
            </w:r>
            <w:r w:rsidR="00B03420">
              <w:rPr>
                <w:webHidden/>
              </w:rPr>
              <w:fldChar w:fldCharType="begin"/>
            </w:r>
            <w:r w:rsidR="00B03420">
              <w:rPr>
                <w:webHidden/>
              </w:rPr>
              <w:instrText xml:space="preserve"> PAGEREF _Toc25238221 \h </w:instrText>
            </w:r>
            <w:r w:rsidR="00B03420">
              <w:rPr>
                <w:webHidden/>
              </w:rPr>
            </w:r>
            <w:r w:rsidR="00B03420">
              <w:rPr>
                <w:webHidden/>
              </w:rPr>
              <w:fldChar w:fldCharType="separate"/>
            </w:r>
            <w:r w:rsidR="00B03420">
              <w:rPr>
                <w:webHidden/>
              </w:rPr>
              <w:t>2</w:t>
            </w:r>
            <w:r w:rsidR="00B03420">
              <w:rPr>
                <w:webHidden/>
              </w:rPr>
              <w:fldChar w:fldCharType="end"/>
            </w:r>
          </w:hyperlink>
        </w:p>
        <w:p w14:paraId="377C06B6" w14:textId="00213BE1" w:rsidR="00B03420" w:rsidRDefault="001827A2">
          <w:pPr>
            <w:pStyle w:val="TOC2"/>
            <w:rPr>
              <w:rFonts w:asciiTheme="minorHAnsi" w:eastAsiaTheme="minorEastAsia" w:hAnsiTheme="minorHAnsi" w:cstheme="minorBidi"/>
              <w:color w:val="auto"/>
              <w:sz w:val="22"/>
              <w:szCs w:val="22"/>
              <w:lang w:val="en-AU" w:eastAsia="en-AU"/>
            </w:rPr>
          </w:pPr>
          <w:hyperlink w:anchor="_Toc25238222" w:history="1">
            <w:r w:rsidR="00B03420" w:rsidRPr="00BC013E">
              <w:rPr>
                <w:rStyle w:val="Hyperlink"/>
              </w:rPr>
              <w:t>The Investment Asset Classes</w:t>
            </w:r>
            <w:r w:rsidR="00B03420">
              <w:rPr>
                <w:webHidden/>
              </w:rPr>
              <w:tab/>
            </w:r>
            <w:r w:rsidR="00B03420">
              <w:rPr>
                <w:webHidden/>
              </w:rPr>
              <w:fldChar w:fldCharType="begin"/>
            </w:r>
            <w:r w:rsidR="00B03420">
              <w:rPr>
                <w:webHidden/>
              </w:rPr>
              <w:instrText xml:space="preserve"> PAGEREF _Toc25238222 \h </w:instrText>
            </w:r>
            <w:r w:rsidR="00B03420">
              <w:rPr>
                <w:webHidden/>
              </w:rPr>
            </w:r>
            <w:r w:rsidR="00B03420">
              <w:rPr>
                <w:webHidden/>
              </w:rPr>
              <w:fldChar w:fldCharType="separate"/>
            </w:r>
            <w:r w:rsidR="00B03420">
              <w:rPr>
                <w:webHidden/>
              </w:rPr>
              <w:t>2</w:t>
            </w:r>
            <w:r w:rsidR="00B03420">
              <w:rPr>
                <w:webHidden/>
              </w:rPr>
              <w:fldChar w:fldCharType="end"/>
            </w:r>
          </w:hyperlink>
        </w:p>
        <w:p w14:paraId="2C1A48F0" w14:textId="62F3FDF0" w:rsidR="00B03420" w:rsidRDefault="001827A2">
          <w:pPr>
            <w:pStyle w:val="TOC2"/>
            <w:rPr>
              <w:rFonts w:asciiTheme="minorHAnsi" w:eastAsiaTheme="minorEastAsia" w:hAnsiTheme="minorHAnsi" w:cstheme="minorBidi"/>
              <w:color w:val="auto"/>
              <w:sz w:val="22"/>
              <w:szCs w:val="22"/>
              <w:lang w:val="en-AU" w:eastAsia="en-AU"/>
            </w:rPr>
          </w:pPr>
          <w:hyperlink w:anchor="_Toc25238223" w:history="1">
            <w:r w:rsidR="00B03420" w:rsidRPr="00BC013E">
              <w:rPr>
                <w:rStyle w:val="Hyperlink"/>
              </w:rPr>
              <w:t>Your Risk Profile</w:t>
            </w:r>
            <w:r w:rsidR="00B03420">
              <w:rPr>
                <w:webHidden/>
              </w:rPr>
              <w:tab/>
            </w:r>
            <w:r w:rsidR="00B03420">
              <w:rPr>
                <w:webHidden/>
              </w:rPr>
              <w:fldChar w:fldCharType="begin"/>
            </w:r>
            <w:r w:rsidR="00B03420">
              <w:rPr>
                <w:webHidden/>
              </w:rPr>
              <w:instrText xml:space="preserve"> PAGEREF _Toc25238223 \h </w:instrText>
            </w:r>
            <w:r w:rsidR="00B03420">
              <w:rPr>
                <w:webHidden/>
              </w:rPr>
            </w:r>
            <w:r w:rsidR="00B03420">
              <w:rPr>
                <w:webHidden/>
              </w:rPr>
              <w:fldChar w:fldCharType="separate"/>
            </w:r>
            <w:r w:rsidR="00B03420">
              <w:rPr>
                <w:webHidden/>
              </w:rPr>
              <w:t>4</w:t>
            </w:r>
            <w:r w:rsidR="00B03420">
              <w:rPr>
                <w:webHidden/>
              </w:rPr>
              <w:fldChar w:fldCharType="end"/>
            </w:r>
          </w:hyperlink>
        </w:p>
        <w:p w14:paraId="076CEA58" w14:textId="41EF2C87" w:rsidR="00B03420" w:rsidRDefault="001827A2">
          <w:pPr>
            <w:pStyle w:val="TOC2"/>
            <w:rPr>
              <w:rFonts w:asciiTheme="minorHAnsi" w:eastAsiaTheme="minorEastAsia" w:hAnsiTheme="minorHAnsi" w:cstheme="minorBidi"/>
              <w:color w:val="auto"/>
              <w:sz w:val="22"/>
              <w:szCs w:val="22"/>
              <w:lang w:val="en-AU" w:eastAsia="en-AU"/>
            </w:rPr>
          </w:pPr>
          <w:hyperlink w:anchor="_Toc25238224" w:history="1">
            <w:r w:rsidR="00B03420" w:rsidRPr="00BC013E">
              <w:rPr>
                <w:rStyle w:val="Hyperlink"/>
              </w:rPr>
              <w:t>Reducing Risk</w:t>
            </w:r>
            <w:r w:rsidR="00B03420">
              <w:rPr>
                <w:webHidden/>
              </w:rPr>
              <w:tab/>
            </w:r>
            <w:r w:rsidR="00B03420">
              <w:rPr>
                <w:webHidden/>
              </w:rPr>
              <w:fldChar w:fldCharType="begin"/>
            </w:r>
            <w:r w:rsidR="00B03420">
              <w:rPr>
                <w:webHidden/>
              </w:rPr>
              <w:instrText xml:space="preserve"> PAGEREF _Toc25238224 \h </w:instrText>
            </w:r>
            <w:r w:rsidR="00B03420">
              <w:rPr>
                <w:webHidden/>
              </w:rPr>
            </w:r>
            <w:r w:rsidR="00B03420">
              <w:rPr>
                <w:webHidden/>
              </w:rPr>
              <w:fldChar w:fldCharType="separate"/>
            </w:r>
            <w:r w:rsidR="00B03420">
              <w:rPr>
                <w:webHidden/>
              </w:rPr>
              <w:t>4</w:t>
            </w:r>
            <w:r w:rsidR="00B03420">
              <w:rPr>
                <w:webHidden/>
              </w:rPr>
              <w:fldChar w:fldCharType="end"/>
            </w:r>
          </w:hyperlink>
        </w:p>
        <w:p w14:paraId="7866EC8F" w14:textId="00D9FC7E" w:rsidR="00B03420" w:rsidRDefault="001827A2">
          <w:pPr>
            <w:pStyle w:val="TOC2"/>
            <w:rPr>
              <w:rFonts w:asciiTheme="minorHAnsi" w:eastAsiaTheme="minorEastAsia" w:hAnsiTheme="minorHAnsi" w:cstheme="minorBidi"/>
              <w:color w:val="auto"/>
              <w:sz w:val="22"/>
              <w:szCs w:val="22"/>
              <w:lang w:val="en-AU" w:eastAsia="en-AU"/>
            </w:rPr>
          </w:pPr>
          <w:hyperlink w:anchor="_Toc25238225" w:history="1">
            <w:r w:rsidR="00B03420" w:rsidRPr="00BC013E">
              <w:rPr>
                <w:rStyle w:val="Hyperlink"/>
              </w:rPr>
              <w:t>The Risk/Return Trade Off</w:t>
            </w:r>
            <w:r w:rsidR="00B03420">
              <w:rPr>
                <w:webHidden/>
              </w:rPr>
              <w:tab/>
            </w:r>
            <w:r w:rsidR="00B03420">
              <w:rPr>
                <w:webHidden/>
              </w:rPr>
              <w:fldChar w:fldCharType="begin"/>
            </w:r>
            <w:r w:rsidR="00B03420">
              <w:rPr>
                <w:webHidden/>
              </w:rPr>
              <w:instrText xml:space="preserve"> PAGEREF _Toc25238225 \h </w:instrText>
            </w:r>
            <w:r w:rsidR="00B03420">
              <w:rPr>
                <w:webHidden/>
              </w:rPr>
            </w:r>
            <w:r w:rsidR="00B03420">
              <w:rPr>
                <w:webHidden/>
              </w:rPr>
              <w:fldChar w:fldCharType="separate"/>
            </w:r>
            <w:r w:rsidR="00B03420">
              <w:rPr>
                <w:webHidden/>
              </w:rPr>
              <w:t>5</w:t>
            </w:r>
            <w:r w:rsidR="00B03420">
              <w:rPr>
                <w:webHidden/>
              </w:rPr>
              <w:fldChar w:fldCharType="end"/>
            </w:r>
          </w:hyperlink>
        </w:p>
        <w:p w14:paraId="71AFE2FF" w14:textId="1F8E2BCD"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bookmarkEnd w:id="0"/>
    <w:p w14:paraId="1A0D14E9" w14:textId="02F4DF16" w:rsidR="00E24B15" w:rsidRDefault="00E24B15" w:rsidP="00E24B15">
      <w:pPr>
        <w:rPr>
          <w:rFonts w:cs="Calibri"/>
        </w:rPr>
      </w:pPr>
    </w:p>
    <w:p w14:paraId="02E7E20D" w14:textId="77777777" w:rsidR="00E24B15" w:rsidRPr="00EE580B" w:rsidRDefault="00E24B15" w:rsidP="00E24B15">
      <w:pPr>
        <w:pStyle w:val="Instructions"/>
        <w:ind w:left="0" w:hanging="284"/>
        <w:rPr>
          <w:highlight w:val="yellow"/>
        </w:rPr>
      </w:pPr>
      <w:r>
        <w:rPr>
          <w:highlight w:val="yellow"/>
        </w:rPr>
        <w:t xml:space="preserve">Not required for Risk Only </w:t>
      </w:r>
      <w:proofErr w:type="spellStart"/>
      <w:r>
        <w:rPr>
          <w:highlight w:val="yellow"/>
        </w:rPr>
        <w:t>SoA’s</w:t>
      </w:r>
      <w:proofErr w:type="spellEnd"/>
      <w:r>
        <w:rPr>
          <w:highlight w:val="yellow"/>
        </w:rPr>
        <w:t>.</w:t>
      </w:r>
    </w:p>
    <w:p w14:paraId="14D7BC91" w14:textId="311CA195" w:rsidR="00E24B15" w:rsidRPr="00CC61F9" w:rsidRDefault="00E24B15" w:rsidP="005A70E8">
      <w:pPr>
        <w:pStyle w:val="Heading1"/>
      </w:pPr>
      <w:bookmarkStart w:id="5" w:name="_Toc4417312"/>
      <w:bookmarkStart w:id="6" w:name="_Toc6216210"/>
      <w:bookmarkStart w:id="7" w:name="_Toc24635515"/>
      <w:bookmarkStart w:id="8" w:name="_Toc25238220"/>
      <w:r>
        <w:t xml:space="preserve">Appendix 2: </w:t>
      </w:r>
      <w:bookmarkEnd w:id="5"/>
      <w:bookmarkEnd w:id="6"/>
      <w:bookmarkEnd w:id="7"/>
      <w:r w:rsidR="00DE5A2C">
        <w:t>Portfolio Risk &amp; Return</w:t>
      </w:r>
      <w:bookmarkEnd w:id="8"/>
    </w:p>
    <w:p w14:paraId="3369CC7A" w14:textId="77777777" w:rsidR="00E24B15" w:rsidRDefault="00E24B15" w:rsidP="00E24B15"/>
    <w:p w14:paraId="7CD62338" w14:textId="77777777" w:rsidR="00E24B15" w:rsidRPr="00582024" w:rsidRDefault="00E24B15" w:rsidP="00E24B15">
      <w:pPr>
        <w:pStyle w:val="Heading2"/>
      </w:pPr>
      <w:bookmarkStart w:id="9" w:name="_Toc4417313"/>
      <w:bookmarkStart w:id="10" w:name="_Toc24635516"/>
      <w:bookmarkStart w:id="11" w:name="_Toc25238221"/>
      <w:r w:rsidRPr="00582024">
        <w:t>Investment Risk</w:t>
      </w:r>
      <w:bookmarkEnd w:id="9"/>
      <w:bookmarkEnd w:id="10"/>
      <w:bookmarkEnd w:id="11"/>
    </w:p>
    <w:p w14:paraId="3E121B0F" w14:textId="77777777" w:rsidR="00E24B15" w:rsidRPr="00317590" w:rsidRDefault="00E24B15" w:rsidP="00E24B15">
      <w:pPr>
        <w:spacing w:after="120"/>
      </w:pPr>
      <w:r w:rsidRPr="00317590">
        <w:t xml:space="preserve">Every investment entails a degree of risk. </w:t>
      </w:r>
      <w:r>
        <w:t xml:space="preserve"> </w:t>
      </w:r>
      <w:r w:rsidRPr="00317590">
        <w:t xml:space="preserve">The larger the potential return on any investment, generally the higher the risk it has. </w:t>
      </w:r>
      <w:r>
        <w:t xml:space="preserve"> </w:t>
      </w:r>
      <w:r w:rsidRPr="00317590">
        <w:t xml:space="preserve">This means the greater the chance of large fluctuations in its value over time </w:t>
      </w:r>
      <w:r>
        <w:t>-</w:t>
      </w:r>
      <w:r w:rsidRPr="00317590">
        <w:t xml:space="preserve"> from significant gains to possibly the loss of some or all of your initial investment.</w:t>
      </w:r>
    </w:p>
    <w:p w14:paraId="57A4EC7C" w14:textId="77777777" w:rsidR="00E24B15" w:rsidRPr="00317590" w:rsidRDefault="00E24B15" w:rsidP="00E24B15">
      <w:pPr>
        <w:spacing w:after="120"/>
      </w:pPr>
      <w:r w:rsidRPr="00317590">
        <w:t xml:space="preserve">If your investment is classed as ‘low risk’ it means that its returns will be lower, but the risk is less. </w:t>
      </w:r>
      <w:r>
        <w:t xml:space="preserve"> </w:t>
      </w:r>
      <w:r w:rsidRPr="00317590">
        <w:t xml:space="preserve">However, if the return of the investment is lower than the inflation rate, the buying power of your money will also decrease. </w:t>
      </w:r>
      <w:r>
        <w:t xml:space="preserve"> </w:t>
      </w:r>
      <w:r w:rsidRPr="00317590">
        <w:t>Even ‘low risk’ investments carry a significant degree of risk.</w:t>
      </w:r>
    </w:p>
    <w:tbl>
      <w:tblPr>
        <w:tblW w:w="5000" w:type="pct"/>
        <w:tblLayout w:type="fixed"/>
        <w:tblLook w:val="01E0" w:firstRow="1" w:lastRow="1" w:firstColumn="1" w:lastColumn="1" w:noHBand="0" w:noVBand="0"/>
      </w:tblPr>
      <w:tblGrid>
        <w:gridCol w:w="1927"/>
        <w:gridCol w:w="1927"/>
        <w:gridCol w:w="964"/>
        <w:gridCol w:w="964"/>
        <w:gridCol w:w="1928"/>
        <w:gridCol w:w="1928"/>
      </w:tblGrid>
      <w:tr w:rsidR="00E24B15" w:rsidRPr="0097470A" w14:paraId="078F207B" w14:textId="77777777" w:rsidTr="004048F7">
        <w:tc>
          <w:tcPr>
            <w:tcW w:w="2500" w:type="pct"/>
            <w:gridSpan w:val="3"/>
            <w:tcBorders>
              <w:bottom w:val="single" w:sz="2" w:space="0" w:color="808080"/>
            </w:tcBorders>
            <w:shd w:val="clear" w:color="auto" w:fill="auto"/>
            <w:vAlign w:val="center"/>
          </w:tcPr>
          <w:p w14:paraId="6D11294F" w14:textId="77777777" w:rsidR="00E24B15" w:rsidRPr="00174C21" w:rsidRDefault="00E24B15" w:rsidP="004048F7">
            <w:pPr>
              <w:spacing w:after="120"/>
              <w:jc w:val="right"/>
            </w:pPr>
            <w:r w:rsidRPr="00582024">
              <w:rPr>
                <w:rFonts w:ascii="Arial Narrow" w:hAnsi="Arial Narrow"/>
                <w:b/>
                <w:color w:val="auto"/>
              </w:rPr>
              <w:t xml:space="preserve">Increasing potential for capital growth  </w:t>
            </w:r>
          </w:p>
        </w:tc>
        <w:tc>
          <w:tcPr>
            <w:tcW w:w="2500" w:type="pct"/>
            <w:gridSpan w:val="3"/>
            <w:tcBorders>
              <w:bottom w:val="single" w:sz="2" w:space="0" w:color="808080"/>
            </w:tcBorders>
            <w:shd w:val="clear" w:color="auto" w:fill="auto"/>
            <w:vAlign w:val="center"/>
          </w:tcPr>
          <w:p w14:paraId="466ABADA" w14:textId="77777777" w:rsidR="00E24B15" w:rsidRPr="00F9268E" w:rsidRDefault="00E24B15" w:rsidP="004048F7">
            <w:pPr>
              <w:pStyle w:val="TableText-CentreBold"/>
            </w:pPr>
            <w:r>
              <w:rPr>
                <w:noProof/>
              </w:rPr>
              <w:drawing>
                <wp:inline distT="0" distB="0" distL="0" distR="0" wp14:anchorId="004E3A4A" wp14:editId="541ED278">
                  <wp:extent cx="10744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21920"/>
                          </a:xfrm>
                          <a:prstGeom prst="rect">
                            <a:avLst/>
                          </a:prstGeom>
                          <a:noFill/>
                          <a:ln>
                            <a:noFill/>
                          </a:ln>
                        </pic:spPr>
                      </pic:pic>
                    </a:graphicData>
                  </a:graphic>
                </wp:inline>
              </w:drawing>
            </w:r>
          </w:p>
        </w:tc>
      </w:tr>
      <w:tr w:rsidR="00E24B15" w:rsidRPr="0097470A" w14:paraId="0151F39D" w14:textId="77777777" w:rsidTr="004048F7">
        <w:trPr>
          <w:trHeight w:hRule="exact" w:val="851"/>
        </w:trPr>
        <w:tc>
          <w:tcPr>
            <w:tcW w:w="1000" w:type="pct"/>
            <w:tcBorders>
              <w:top w:val="single" w:sz="2" w:space="0" w:color="808080"/>
              <w:left w:val="single" w:sz="2" w:space="0" w:color="808080"/>
              <w:bottom w:val="single" w:sz="2" w:space="0" w:color="808080"/>
              <w:right w:val="single" w:sz="2" w:space="0" w:color="808080"/>
            </w:tcBorders>
            <w:shd w:val="clear" w:color="auto" w:fill="F3F3F3"/>
            <w:vAlign w:val="center"/>
          </w:tcPr>
          <w:p w14:paraId="18DDB5A6" w14:textId="77777777" w:rsidR="00E24B15" w:rsidRPr="00F9268E" w:rsidRDefault="00E24B15" w:rsidP="004048F7">
            <w:pPr>
              <w:pStyle w:val="TableText-CentreBold"/>
            </w:pPr>
            <w:r w:rsidRPr="00F9268E">
              <w:t>Conservative</w:t>
            </w:r>
          </w:p>
        </w:tc>
        <w:tc>
          <w:tcPr>
            <w:tcW w:w="1000" w:type="pct"/>
            <w:tcBorders>
              <w:top w:val="single" w:sz="2" w:space="0" w:color="808080"/>
              <w:left w:val="single" w:sz="2" w:space="0" w:color="808080"/>
              <w:bottom w:val="single" w:sz="2" w:space="0" w:color="808080"/>
              <w:right w:val="single" w:sz="2" w:space="0" w:color="808080"/>
            </w:tcBorders>
            <w:shd w:val="clear" w:color="auto" w:fill="E6E6E6"/>
            <w:vAlign w:val="center"/>
          </w:tcPr>
          <w:p w14:paraId="0C8E662B" w14:textId="77777777" w:rsidR="00E24B15" w:rsidRPr="00F9268E" w:rsidRDefault="00E24B15" w:rsidP="004048F7">
            <w:pPr>
              <w:pStyle w:val="TableText-CentreBold"/>
            </w:pPr>
            <w:r w:rsidRPr="00F9268E">
              <w:t>Moderately Conservative</w:t>
            </w:r>
          </w:p>
        </w:tc>
        <w:tc>
          <w:tcPr>
            <w:tcW w:w="1000" w:type="pct"/>
            <w:gridSpan w:val="2"/>
            <w:tcBorders>
              <w:top w:val="single" w:sz="2" w:space="0" w:color="808080"/>
              <w:left w:val="single" w:sz="2" w:space="0" w:color="808080"/>
              <w:bottom w:val="single" w:sz="2" w:space="0" w:color="808080"/>
              <w:right w:val="single" w:sz="2" w:space="0" w:color="808080"/>
            </w:tcBorders>
            <w:shd w:val="clear" w:color="auto" w:fill="E0E0E0"/>
            <w:vAlign w:val="center"/>
          </w:tcPr>
          <w:p w14:paraId="4DF23053" w14:textId="77777777" w:rsidR="00E24B15" w:rsidRPr="00F9268E" w:rsidRDefault="00E24B15" w:rsidP="004048F7">
            <w:pPr>
              <w:pStyle w:val="TableText-CentreBold"/>
            </w:pPr>
            <w:r w:rsidRPr="00F9268E">
              <w:t>Balanced</w:t>
            </w:r>
          </w:p>
        </w:tc>
        <w:tc>
          <w:tcPr>
            <w:tcW w:w="1000" w:type="pct"/>
            <w:tcBorders>
              <w:top w:val="single" w:sz="2" w:space="0" w:color="808080"/>
              <w:left w:val="single" w:sz="2" w:space="0" w:color="808080"/>
              <w:bottom w:val="single" w:sz="2" w:space="0" w:color="808080"/>
              <w:right w:val="single" w:sz="2" w:space="0" w:color="808080"/>
            </w:tcBorders>
            <w:shd w:val="clear" w:color="auto" w:fill="D9D9D9"/>
            <w:vAlign w:val="center"/>
          </w:tcPr>
          <w:p w14:paraId="5F34BC8A" w14:textId="77777777" w:rsidR="00E24B15" w:rsidRPr="00F9268E" w:rsidRDefault="00E24B15" w:rsidP="004048F7">
            <w:pPr>
              <w:pStyle w:val="TableText-CentreBold"/>
            </w:pPr>
            <w:r w:rsidRPr="00F9268E">
              <w:t>Growth</w:t>
            </w:r>
          </w:p>
        </w:tc>
        <w:tc>
          <w:tcPr>
            <w:tcW w:w="1000" w:type="pct"/>
            <w:tcBorders>
              <w:top w:val="single" w:sz="2" w:space="0" w:color="808080"/>
              <w:left w:val="single" w:sz="2" w:space="0" w:color="808080"/>
              <w:bottom w:val="single" w:sz="2" w:space="0" w:color="808080"/>
              <w:right w:val="single" w:sz="2" w:space="0" w:color="808080"/>
            </w:tcBorders>
            <w:shd w:val="clear" w:color="auto" w:fill="CCCCCC"/>
            <w:vAlign w:val="center"/>
          </w:tcPr>
          <w:p w14:paraId="0531D28D" w14:textId="77777777" w:rsidR="00E24B15" w:rsidRDefault="00E24B15" w:rsidP="004048F7">
            <w:pPr>
              <w:pStyle w:val="TableText-CentreBold"/>
            </w:pPr>
            <w:r w:rsidRPr="00F9268E">
              <w:t>High Growth</w:t>
            </w:r>
          </w:p>
          <w:p w14:paraId="63672B96" w14:textId="77777777" w:rsidR="00E24B15" w:rsidRDefault="00E24B15" w:rsidP="004048F7">
            <w:pPr>
              <w:pStyle w:val="TableText-CentreBold"/>
            </w:pPr>
            <w:r>
              <w:t xml:space="preserve">Or </w:t>
            </w:r>
          </w:p>
          <w:p w14:paraId="07FFF475" w14:textId="77777777" w:rsidR="00E24B15" w:rsidRPr="00F9268E" w:rsidRDefault="00E24B15" w:rsidP="004048F7">
            <w:pPr>
              <w:pStyle w:val="TableText-CentreBold"/>
            </w:pPr>
            <w:r>
              <w:t>Aggressive</w:t>
            </w:r>
          </w:p>
        </w:tc>
      </w:tr>
      <w:tr w:rsidR="00E24B15" w:rsidRPr="0097470A" w14:paraId="13BDD418" w14:textId="77777777" w:rsidTr="004048F7">
        <w:tc>
          <w:tcPr>
            <w:tcW w:w="2500" w:type="pct"/>
            <w:gridSpan w:val="3"/>
            <w:tcBorders>
              <w:top w:val="single" w:sz="2" w:space="0" w:color="808080"/>
            </w:tcBorders>
            <w:shd w:val="clear" w:color="auto" w:fill="auto"/>
            <w:vAlign w:val="center"/>
          </w:tcPr>
          <w:p w14:paraId="3FFB8FF9" w14:textId="77777777" w:rsidR="00E24B15" w:rsidRPr="00582024" w:rsidRDefault="00E24B15" w:rsidP="004048F7">
            <w:pPr>
              <w:spacing w:after="120"/>
              <w:jc w:val="right"/>
              <w:rPr>
                <w:color w:val="auto"/>
              </w:rPr>
            </w:pPr>
            <w:r w:rsidRPr="00582024">
              <w:rPr>
                <w:rFonts w:ascii="Arial Narrow" w:hAnsi="Arial Narrow"/>
                <w:b/>
                <w:color w:val="auto"/>
              </w:rPr>
              <w:t xml:space="preserve">Increasing volatility of returns  </w:t>
            </w:r>
          </w:p>
        </w:tc>
        <w:tc>
          <w:tcPr>
            <w:tcW w:w="2500" w:type="pct"/>
            <w:gridSpan w:val="3"/>
            <w:tcBorders>
              <w:top w:val="single" w:sz="2" w:space="0" w:color="808080"/>
            </w:tcBorders>
            <w:shd w:val="clear" w:color="auto" w:fill="auto"/>
            <w:vAlign w:val="center"/>
          </w:tcPr>
          <w:p w14:paraId="30CF174E" w14:textId="77777777" w:rsidR="00E24B15" w:rsidRPr="00F9268E" w:rsidRDefault="00E24B15" w:rsidP="004048F7">
            <w:pPr>
              <w:pStyle w:val="TableText-CentreBold"/>
            </w:pPr>
            <w:r>
              <w:rPr>
                <w:noProof/>
              </w:rPr>
              <w:drawing>
                <wp:inline distT="0" distB="0" distL="0" distR="0" wp14:anchorId="3D7D182B" wp14:editId="0314F1EE">
                  <wp:extent cx="10744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420" cy="121920"/>
                          </a:xfrm>
                          <a:prstGeom prst="rect">
                            <a:avLst/>
                          </a:prstGeom>
                          <a:noFill/>
                          <a:ln>
                            <a:noFill/>
                          </a:ln>
                        </pic:spPr>
                      </pic:pic>
                    </a:graphicData>
                  </a:graphic>
                </wp:inline>
              </w:drawing>
            </w:r>
          </w:p>
        </w:tc>
      </w:tr>
    </w:tbl>
    <w:p w14:paraId="747E5E81" w14:textId="77777777" w:rsidR="00E24B15" w:rsidRPr="00317590" w:rsidRDefault="00E24B15" w:rsidP="00E24B15">
      <w:pPr>
        <w:spacing w:after="120"/>
      </w:pPr>
      <w:r w:rsidRPr="00317590">
        <w:t xml:space="preserve">Timing is also a risk when you have to sell an investment. </w:t>
      </w:r>
      <w:r>
        <w:t xml:space="preserve"> </w:t>
      </w:r>
      <w:r w:rsidRPr="00317590">
        <w:t xml:space="preserve">The market could be in a downturn, so you won't get the best price. </w:t>
      </w:r>
      <w:r>
        <w:t xml:space="preserve"> </w:t>
      </w:r>
      <w:r w:rsidRPr="00317590">
        <w:t xml:space="preserve">Similarly, you may sell your investment too early because you have lost confidence in it and then if the market improves you could lose out. </w:t>
      </w:r>
      <w:r>
        <w:t xml:space="preserve"> </w:t>
      </w:r>
      <w:r w:rsidRPr="00317590">
        <w:t>Everyone’s tolerance of risk is different, and it will vary depending on your stage in life, as well as your circumstances.</w:t>
      </w:r>
    </w:p>
    <w:p w14:paraId="2EFC6723" w14:textId="77777777" w:rsidR="00E24B15" w:rsidRDefault="00E24B15" w:rsidP="00E24B15">
      <w:pPr>
        <w:spacing w:after="120"/>
      </w:pPr>
    </w:p>
    <w:p w14:paraId="240D6F53" w14:textId="77777777" w:rsidR="00E24B15" w:rsidRPr="00582024" w:rsidRDefault="00E24B15" w:rsidP="00E24B15">
      <w:pPr>
        <w:pStyle w:val="Heading2"/>
      </w:pPr>
      <w:bookmarkStart w:id="12" w:name="_Toc240953495"/>
      <w:bookmarkStart w:id="13" w:name="_Toc243122934"/>
      <w:bookmarkStart w:id="14" w:name="_Toc260306667"/>
      <w:bookmarkStart w:id="15" w:name="_Toc377642916"/>
      <w:bookmarkStart w:id="16" w:name="_Toc4417314"/>
      <w:bookmarkStart w:id="17" w:name="_Toc24635517"/>
      <w:bookmarkStart w:id="18" w:name="_Toc25238222"/>
      <w:r w:rsidRPr="00582024">
        <w:t>The Investment Asset Classes</w:t>
      </w:r>
      <w:bookmarkEnd w:id="12"/>
      <w:bookmarkEnd w:id="13"/>
      <w:bookmarkEnd w:id="14"/>
      <w:bookmarkEnd w:id="15"/>
      <w:bookmarkEnd w:id="16"/>
      <w:bookmarkEnd w:id="17"/>
      <w:bookmarkEnd w:id="18"/>
    </w:p>
    <w:p w14:paraId="3274932D" w14:textId="77777777" w:rsidR="00E24B15" w:rsidRDefault="00E24B15" w:rsidP="00E24B15">
      <w:pPr>
        <w:spacing w:after="120"/>
      </w:pPr>
      <w:r w:rsidRPr="00317590">
        <w:t xml:space="preserve">The major asset classes that make up an investment portfolio are Cash and Fixed Interest (collectively referred to as </w:t>
      </w:r>
      <w:r>
        <w:t>I</w:t>
      </w:r>
      <w:r w:rsidRPr="00317590">
        <w:t xml:space="preserve">ncome assets) and Shares and Property (known as </w:t>
      </w:r>
      <w:r>
        <w:t>G</w:t>
      </w:r>
      <w:r w:rsidRPr="00317590">
        <w:t xml:space="preserve">rowth assets).  </w:t>
      </w:r>
    </w:p>
    <w:p w14:paraId="3D3EFEE3" w14:textId="77777777" w:rsidR="00E24B15" w:rsidRDefault="00E24B15" w:rsidP="00E24B15">
      <w:pPr>
        <w:spacing w:after="120"/>
      </w:pPr>
      <w:r w:rsidRPr="00317590">
        <w:t>The following provides a brief overview o</w:t>
      </w:r>
      <w:r>
        <w:t>f each of these major asset classes:</w:t>
      </w:r>
    </w:p>
    <w:tbl>
      <w:tblPr>
        <w:tblW w:w="5000" w:type="pct"/>
        <w:tblBorders>
          <w:bottom w:val="single" w:sz="12" w:space="0" w:color="808080"/>
          <w:insideH w:val="single" w:sz="4" w:space="0" w:color="FFFFFF"/>
          <w:insideV w:val="single" w:sz="4" w:space="0" w:color="FFFFFF"/>
        </w:tblBorders>
        <w:tblLook w:val="04A0" w:firstRow="1" w:lastRow="0" w:firstColumn="1" w:lastColumn="0" w:noHBand="0" w:noVBand="1"/>
      </w:tblPr>
      <w:tblGrid>
        <w:gridCol w:w="1927"/>
        <w:gridCol w:w="1928"/>
        <w:gridCol w:w="5783"/>
      </w:tblGrid>
      <w:tr w:rsidR="00E24B15" w:rsidRPr="0097470A" w14:paraId="0A67B201" w14:textId="77777777" w:rsidTr="004048F7">
        <w:tc>
          <w:tcPr>
            <w:tcW w:w="5000" w:type="pct"/>
            <w:gridSpan w:val="3"/>
            <w:tcBorders>
              <w:top w:val="single" w:sz="4" w:space="0" w:color="808080"/>
              <w:bottom w:val="single" w:sz="4" w:space="0" w:color="808080"/>
            </w:tcBorders>
            <w:shd w:val="clear" w:color="auto" w:fill="BFBFBF"/>
          </w:tcPr>
          <w:p w14:paraId="34C526A1" w14:textId="77777777" w:rsidR="00E24B15" w:rsidRPr="00317590" w:rsidRDefault="00E24B15" w:rsidP="00205D33">
            <w:pPr>
              <w:pStyle w:val="Table2-Left"/>
            </w:pPr>
            <w:r w:rsidRPr="00317590">
              <w:t>Asset Classes</w:t>
            </w:r>
          </w:p>
        </w:tc>
      </w:tr>
      <w:tr w:rsidR="00E24B15" w14:paraId="3DEDF351" w14:textId="77777777" w:rsidTr="004048F7">
        <w:tc>
          <w:tcPr>
            <w:tcW w:w="1000" w:type="pct"/>
            <w:vMerge w:val="restart"/>
            <w:tcBorders>
              <w:top w:val="single" w:sz="4" w:space="0" w:color="808080"/>
              <w:bottom w:val="single" w:sz="4" w:space="0" w:color="808080"/>
              <w:right w:val="single" w:sz="4" w:space="0" w:color="808080"/>
            </w:tcBorders>
            <w:shd w:val="clear" w:color="auto" w:fill="D9D9D9"/>
            <w:vAlign w:val="center"/>
          </w:tcPr>
          <w:p w14:paraId="472476BA" w14:textId="77777777" w:rsidR="00E24B15" w:rsidRPr="00317590" w:rsidRDefault="00E24B15" w:rsidP="00205D33">
            <w:pPr>
              <w:pStyle w:val="Table2-Left"/>
            </w:pPr>
            <w:r w:rsidRPr="00317590">
              <w:t>Income Assets</w:t>
            </w:r>
          </w:p>
        </w:tc>
        <w:tc>
          <w:tcPr>
            <w:tcW w:w="1000"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5CEB9768" w14:textId="77777777" w:rsidR="00E24B15" w:rsidRPr="00317590" w:rsidRDefault="00E24B15" w:rsidP="00175A13">
            <w:pPr>
              <w:pStyle w:val="Table2-Left"/>
            </w:pPr>
            <w:r w:rsidRPr="00317590">
              <w:t>Cash</w:t>
            </w:r>
          </w:p>
        </w:tc>
        <w:tc>
          <w:tcPr>
            <w:tcW w:w="3000" w:type="pct"/>
            <w:tcBorders>
              <w:top w:val="single" w:sz="4" w:space="0" w:color="808080"/>
              <w:left w:val="single" w:sz="4" w:space="0" w:color="808080"/>
              <w:bottom w:val="single" w:sz="4" w:space="0" w:color="808080"/>
            </w:tcBorders>
            <w:shd w:val="clear" w:color="auto" w:fill="auto"/>
          </w:tcPr>
          <w:p w14:paraId="551C68D1" w14:textId="77777777" w:rsidR="00E24B15" w:rsidRPr="00317590" w:rsidRDefault="00E24B15" w:rsidP="004048F7">
            <w:pPr>
              <w:pStyle w:val="Table3-Left"/>
            </w:pPr>
            <w:r w:rsidRPr="00317590">
              <w:t>Cash is considered a safe investment class, as your money is readily accessible and there is a very low risk of capital loss. The cost of this peace of mind is of course the lower return. The risk of investing in cash is where the after tax return is less than the rate of inflation so that you are effectively losing money.</w:t>
            </w:r>
          </w:p>
        </w:tc>
      </w:tr>
      <w:tr w:rsidR="00E24B15" w14:paraId="7F6A015E" w14:textId="77777777" w:rsidTr="004048F7">
        <w:tc>
          <w:tcPr>
            <w:tcW w:w="1000" w:type="pct"/>
            <w:vMerge/>
            <w:tcBorders>
              <w:top w:val="single" w:sz="4" w:space="0" w:color="808080"/>
              <w:bottom w:val="single" w:sz="4" w:space="0" w:color="808080"/>
              <w:right w:val="single" w:sz="4" w:space="0" w:color="808080"/>
            </w:tcBorders>
            <w:shd w:val="clear" w:color="auto" w:fill="D9D9D9"/>
          </w:tcPr>
          <w:p w14:paraId="6C9C38A6" w14:textId="77777777" w:rsidR="00E24B15" w:rsidRPr="00317590" w:rsidRDefault="00E24B15">
            <w:pPr>
              <w:pStyle w:val="Table2-Left"/>
            </w:pPr>
          </w:p>
        </w:tc>
        <w:tc>
          <w:tcPr>
            <w:tcW w:w="1000"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40362A6C" w14:textId="77777777" w:rsidR="00E24B15" w:rsidRPr="00317590" w:rsidRDefault="00E24B15">
            <w:pPr>
              <w:pStyle w:val="Table2-Left"/>
            </w:pPr>
            <w:r w:rsidRPr="00317590">
              <w:t>Fixed interest</w:t>
            </w:r>
          </w:p>
        </w:tc>
        <w:tc>
          <w:tcPr>
            <w:tcW w:w="3000" w:type="pct"/>
            <w:tcBorders>
              <w:top w:val="single" w:sz="4" w:space="0" w:color="808080"/>
              <w:left w:val="single" w:sz="4" w:space="0" w:color="808080"/>
              <w:bottom w:val="single" w:sz="4" w:space="0" w:color="808080"/>
            </w:tcBorders>
            <w:shd w:val="clear" w:color="auto" w:fill="auto"/>
          </w:tcPr>
          <w:p w14:paraId="79063D49" w14:textId="77777777" w:rsidR="00E24B15" w:rsidRPr="00317590" w:rsidRDefault="00E24B15" w:rsidP="004048F7">
            <w:pPr>
              <w:pStyle w:val="Table3-Left"/>
            </w:pPr>
            <w:r w:rsidRPr="00317590">
              <w:t>Fixed interest investments have similar characteristics to cash, with a potential for a low level of capital loss, but not necessarily the same ready access. These are characterised as ‘conservative’ investments because of the low risk of loss, but the trade</w:t>
            </w:r>
            <w:r>
              <w:t>-</w:t>
            </w:r>
            <w:r w:rsidRPr="00317590">
              <w:t>off is a lower return on your investment.  Note that where interest rates rise rapidly, fixed interest investments can generate capital losses.</w:t>
            </w:r>
          </w:p>
        </w:tc>
      </w:tr>
      <w:tr w:rsidR="00E24B15" w14:paraId="4C9A5D1B" w14:textId="77777777" w:rsidTr="004048F7">
        <w:tc>
          <w:tcPr>
            <w:tcW w:w="1000" w:type="pct"/>
            <w:vMerge w:val="restart"/>
            <w:tcBorders>
              <w:top w:val="single" w:sz="4" w:space="0" w:color="808080"/>
              <w:bottom w:val="single" w:sz="4" w:space="0" w:color="808080"/>
              <w:right w:val="single" w:sz="4" w:space="0" w:color="808080"/>
            </w:tcBorders>
            <w:shd w:val="clear" w:color="auto" w:fill="D9D9D9"/>
            <w:vAlign w:val="center"/>
          </w:tcPr>
          <w:p w14:paraId="20C36A10" w14:textId="77777777" w:rsidR="00E24B15" w:rsidRPr="00317590" w:rsidRDefault="00E24B15" w:rsidP="00205D33">
            <w:pPr>
              <w:pStyle w:val="Table2-Left"/>
            </w:pPr>
            <w:r w:rsidRPr="00317590">
              <w:t>Growth Assets</w:t>
            </w:r>
          </w:p>
        </w:tc>
        <w:tc>
          <w:tcPr>
            <w:tcW w:w="1000"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03C8A57C" w14:textId="77777777" w:rsidR="00E24B15" w:rsidRPr="00317590" w:rsidRDefault="00E24B15" w:rsidP="00175A13">
            <w:pPr>
              <w:pStyle w:val="Table2-Left"/>
            </w:pPr>
            <w:r w:rsidRPr="00317590">
              <w:t>Property</w:t>
            </w:r>
          </w:p>
        </w:tc>
        <w:tc>
          <w:tcPr>
            <w:tcW w:w="3000" w:type="pct"/>
            <w:tcBorders>
              <w:top w:val="single" w:sz="4" w:space="0" w:color="808080"/>
              <w:left w:val="single" w:sz="4" w:space="0" w:color="808080"/>
              <w:bottom w:val="single" w:sz="4" w:space="0" w:color="808080"/>
            </w:tcBorders>
            <w:shd w:val="clear" w:color="auto" w:fill="auto"/>
          </w:tcPr>
          <w:p w14:paraId="438125F7" w14:textId="77777777" w:rsidR="00E24B15" w:rsidRPr="00317590" w:rsidRDefault="00E24B15" w:rsidP="004048F7">
            <w:pPr>
              <w:pStyle w:val="Table3-Left"/>
            </w:pPr>
            <w:r w:rsidRPr="00317590">
              <w:t>Property investments have potential for a higher long term return, and can provide a combination of income and capital growth. The risk with property investments is mostly in the cyclical nature of property markets, which is why most property investments need to be held over a period of at least 5 years.</w:t>
            </w:r>
          </w:p>
        </w:tc>
      </w:tr>
      <w:tr w:rsidR="00E24B15" w14:paraId="110E67A2" w14:textId="77777777" w:rsidTr="004048F7">
        <w:tc>
          <w:tcPr>
            <w:tcW w:w="1000" w:type="pct"/>
            <w:vMerge/>
            <w:tcBorders>
              <w:top w:val="single" w:sz="4" w:space="0" w:color="808080"/>
              <w:bottom w:val="single" w:sz="4" w:space="0" w:color="808080"/>
              <w:right w:val="single" w:sz="4" w:space="0" w:color="808080"/>
            </w:tcBorders>
            <w:shd w:val="clear" w:color="auto" w:fill="D9D9D9"/>
          </w:tcPr>
          <w:p w14:paraId="58F2AF9F" w14:textId="77777777" w:rsidR="00E24B15" w:rsidRPr="00317590" w:rsidRDefault="00E24B15">
            <w:pPr>
              <w:pStyle w:val="Table2-Left"/>
            </w:pPr>
          </w:p>
        </w:tc>
        <w:tc>
          <w:tcPr>
            <w:tcW w:w="1000"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7148464B" w14:textId="77777777" w:rsidR="00E24B15" w:rsidRPr="00317590" w:rsidRDefault="00E24B15">
            <w:pPr>
              <w:pStyle w:val="Table2-Left"/>
            </w:pPr>
            <w:r w:rsidRPr="00317590">
              <w:t>Shares</w:t>
            </w:r>
          </w:p>
        </w:tc>
        <w:tc>
          <w:tcPr>
            <w:tcW w:w="3000" w:type="pct"/>
            <w:tcBorders>
              <w:top w:val="single" w:sz="4" w:space="0" w:color="808080"/>
              <w:left w:val="single" w:sz="4" w:space="0" w:color="808080"/>
              <w:bottom w:val="single" w:sz="4" w:space="0" w:color="808080"/>
            </w:tcBorders>
            <w:shd w:val="clear" w:color="auto" w:fill="auto"/>
          </w:tcPr>
          <w:p w14:paraId="7CBD9BC9" w14:textId="77777777" w:rsidR="00E24B15" w:rsidRPr="00317590" w:rsidRDefault="00E24B15" w:rsidP="004048F7">
            <w:pPr>
              <w:pStyle w:val="Table3-Left"/>
            </w:pPr>
            <w:r w:rsidRPr="00317590">
              <w:t>Shares can provide both dividend income (and the associated benefits of franking credits) as well as capital growth, where the share price increases.  It is generally accepted that over the longer term (5 – 7 years plus) shares will outperform other asset classes. However over the shorter term, the value of shares can fluctuate significantly.</w:t>
            </w:r>
          </w:p>
        </w:tc>
      </w:tr>
    </w:tbl>
    <w:p w14:paraId="70AA5DD5" w14:textId="77777777" w:rsidR="00E24B15" w:rsidRDefault="00E24B15" w:rsidP="00E24B15"/>
    <w:p w14:paraId="52DEA61F" w14:textId="77777777" w:rsidR="00E24B15" w:rsidRDefault="00E24B15" w:rsidP="00E24B15">
      <w:pPr>
        <w:spacing w:after="120"/>
      </w:pPr>
      <w:r w:rsidRPr="00FD0716">
        <w:lastRenderedPageBreak/>
        <w:t xml:space="preserve">The </w:t>
      </w:r>
      <w:r>
        <w:t xml:space="preserve">following </w:t>
      </w:r>
      <w:r w:rsidRPr="00FD0716">
        <w:t xml:space="preserve">table compares </w:t>
      </w:r>
      <w:r>
        <w:t>the returns of each of the</w:t>
      </w:r>
      <w:r w:rsidRPr="00FD0716">
        <w:t xml:space="preserve"> asset classes, and demonst</w:t>
      </w:r>
      <w:r>
        <w:t xml:space="preserve">rates the volatility of returns. </w:t>
      </w:r>
      <w:r w:rsidRPr="000B0C86">
        <w:t xml:space="preserve">Whilst </w:t>
      </w:r>
      <w:r>
        <w:t xml:space="preserve">the </w:t>
      </w:r>
      <w:r w:rsidRPr="000B0C86">
        <w:t>makeup and definition of asset classes may vary with the introduction of increasingly sophisticated products, the following table uses Vanguard consistent major asset classes.</w:t>
      </w:r>
    </w:p>
    <w:p w14:paraId="4297C2E9" w14:textId="77777777" w:rsidR="00E24B15" w:rsidRDefault="00E24B15" w:rsidP="00E24B15">
      <w:pPr>
        <w:spacing w:after="120"/>
      </w:pPr>
    </w:p>
    <w:p w14:paraId="531D41B4" w14:textId="77777777" w:rsidR="00E24B15" w:rsidRDefault="00E24B15" w:rsidP="00E24B15">
      <w:pPr>
        <w:spacing w:after="120"/>
      </w:pPr>
    </w:p>
    <w:tbl>
      <w:tblPr>
        <w:tblW w:w="9700" w:type="dxa"/>
        <w:tblLook w:val="04A0" w:firstRow="1" w:lastRow="0" w:firstColumn="1" w:lastColumn="0" w:noHBand="0" w:noVBand="1"/>
      </w:tblPr>
      <w:tblGrid>
        <w:gridCol w:w="960"/>
        <w:gridCol w:w="1060"/>
        <w:gridCol w:w="960"/>
        <w:gridCol w:w="960"/>
        <w:gridCol w:w="960"/>
        <w:gridCol w:w="960"/>
        <w:gridCol w:w="960"/>
        <w:gridCol w:w="960"/>
        <w:gridCol w:w="960"/>
        <w:gridCol w:w="960"/>
      </w:tblGrid>
      <w:tr w:rsidR="00E24B15" w:rsidRPr="0048554E" w14:paraId="3F43F188" w14:textId="77777777" w:rsidTr="004048F7">
        <w:trPr>
          <w:trHeight w:val="315"/>
        </w:trPr>
        <w:tc>
          <w:tcPr>
            <w:tcW w:w="9700" w:type="dxa"/>
            <w:gridSpan w:val="10"/>
            <w:tcBorders>
              <w:top w:val="single" w:sz="8" w:space="0" w:color="808080"/>
              <w:left w:val="nil"/>
              <w:bottom w:val="single" w:sz="8" w:space="0" w:color="808080"/>
              <w:right w:val="nil"/>
            </w:tcBorders>
            <w:shd w:val="clear" w:color="000000" w:fill="BFBFBF"/>
            <w:vAlign w:val="center"/>
            <w:hideMark/>
          </w:tcPr>
          <w:p w14:paraId="246E8729" w14:textId="77777777" w:rsidR="00E24B15" w:rsidRPr="0048554E" w:rsidRDefault="00E24B15" w:rsidP="004048F7">
            <w:pPr>
              <w:jc w:val="center"/>
              <w:rPr>
                <w:rFonts w:eastAsia="Times New Roman" w:cs="Calibri"/>
                <w:b/>
                <w:bCs/>
                <w:sz w:val="18"/>
                <w:szCs w:val="18"/>
                <w:lang w:eastAsia="en-AU"/>
              </w:rPr>
            </w:pPr>
            <w:r w:rsidRPr="0048554E">
              <w:rPr>
                <w:rFonts w:eastAsia="Times New Roman" w:cs="Calibri"/>
                <w:b/>
                <w:bCs/>
                <w:sz w:val="18"/>
                <w:szCs w:val="18"/>
                <w:lang w:eastAsia="en-AU"/>
              </w:rPr>
              <w:t>Financial Year total returns % for the major asset classes </w:t>
            </w:r>
          </w:p>
        </w:tc>
      </w:tr>
      <w:tr w:rsidR="00E24B15" w:rsidRPr="0048554E" w14:paraId="34DE49CB" w14:textId="77777777" w:rsidTr="004048F7">
        <w:trPr>
          <w:trHeight w:val="315"/>
        </w:trPr>
        <w:tc>
          <w:tcPr>
            <w:tcW w:w="960" w:type="dxa"/>
            <w:vMerge w:val="restart"/>
            <w:tcBorders>
              <w:top w:val="nil"/>
              <w:left w:val="nil"/>
              <w:bottom w:val="single" w:sz="8" w:space="0" w:color="808080"/>
              <w:right w:val="single" w:sz="12" w:space="0" w:color="FFFFFF"/>
            </w:tcBorders>
            <w:shd w:val="clear" w:color="000000" w:fill="D9D9D9"/>
            <w:vAlign w:val="center"/>
            <w:hideMark/>
          </w:tcPr>
          <w:p w14:paraId="2C95CCBE" w14:textId="77777777" w:rsidR="00E24B15" w:rsidRPr="0048554E" w:rsidRDefault="00E24B15" w:rsidP="004048F7">
            <w:pPr>
              <w:jc w:val="center"/>
              <w:rPr>
                <w:rFonts w:ascii="Arial Narrow" w:eastAsia="Times New Roman" w:hAnsi="Arial Narrow" w:cs="Calibri"/>
                <w:b/>
                <w:bCs/>
                <w:sz w:val="18"/>
                <w:szCs w:val="18"/>
                <w:lang w:eastAsia="en-AU"/>
              </w:rPr>
            </w:pPr>
            <w:r w:rsidRPr="0048554E">
              <w:rPr>
                <w:rFonts w:ascii="Arial Narrow" w:eastAsia="Times New Roman" w:hAnsi="Arial Narrow" w:cs="Calibri"/>
                <w:b/>
                <w:bCs/>
                <w:sz w:val="18"/>
                <w:szCs w:val="18"/>
                <w:lang w:eastAsia="en-AU"/>
              </w:rPr>
              <w:t>Year to 30 June</w:t>
            </w:r>
          </w:p>
        </w:tc>
        <w:tc>
          <w:tcPr>
            <w:tcW w:w="1060" w:type="dxa"/>
            <w:vMerge w:val="restart"/>
            <w:tcBorders>
              <w:top w:val="nil"/>
              <w:left w:val="single" w:sz="12" w:space="0" w:color="FFFFFF"/>
              <w:bottom w:val="single" w:sz="8" w:space="0" w:color="808080"/>
              <w:right w:val="single" w:sz="12" w:space="0" w:color="FFFFFF"/>
            </w:tcBorders>
            <w:shd w:val="clear" w:color="000000" w:fill="D9D9D9"/>
            <w:vAlign w:val="center"/>
            <w:hideMark/>
          </w:tcPr>
          <w:p w14:paraId="09DC62CD" w14:textId="77777777" w:rsidR="00E24B15" w:rsidRPr="0048554E" w:rsidRDefault="00E24B15" w:rsidP="004048F7">
            <w:pPr>
              <w:jc w:val="center"/>
              <w:rPr>
                <w:rFonts w:ascii="Arial Narrow" w:eastAsia="Times New Roman" w:hAnsi="Arial Narrow" w:cs="Calibri"/>
                <w:b/>
                <w:bCs/>
                <w:sz w:val="18"/>
                <w:szCs w:val="18"/>
                <w:lang w:eastAsia="en-AU"/>
              </w:rPr>
            </w:pPr>
            <w:r w:rsidRPr="0048554E">
              <w:rPr>
                <w:rFonts w:ascii="Arial Narrow" w:eastAsia="Times New Roman" w:hAnsi="Arial Narrow" w:cs="Calibri"/>
                <w:b/>
                <w:bCs/>
                <w:sz w:val="18"/>
                <w:szCs w:val="18"/>
                <w:lang w:eastAsia="en-AU"/>
              </w:rPr>
              <w:t>Cash</w:t>
            </w:r>
          </w:p>
        </w:tc>
        <w:tc>
          <w:tcPr>
            <w:tcW w:w="1920" w:type="dxa"/>
            <w:gridSpan w:val="2"/>
            <w:tcBorders>
              <w:top w:val="single" w:sz="8" w:space="0" w:color="808080"/>
              <w:left w:val="nil"/>
              <w:bottom w:val="single" w:sz="8" w:space="0" w:color="808080"/>
              <w:right w:val="single" w:sz="12" w:space="0" w:color="FFFFFF"/>
            </w:tcBorders>
            <w:shd w:val="clear" w:color="000000" w:fill="D9D9D9"/>
            <w:vAlign w:val="center"/>
            <w:hideMark/>
          </w:tcPr>
          <w:p w14:paraId="66C71AC7" w14:textId="77777777" w:rsidR="00E24B15" w:rsidRPr="0048554E" w:rsidRDefault="00E24B15" w:rsidP="004048F7">
            <w:pPr>
              <w:jc w:val="center"/>
              <w:rPr>
                <w:rFonts w:ascii="Arial Narrow" w:eastAsia="Times New Roman" w:hAnsi="Arial Narrow" w:cs="Calibri"/>
                <w:b/>
                <w:bCs/>
                <w:sz w:val="18"/>
                <w:szCs w:val="18"/>
                <w:lang w:eastAsia="en-AU"/>
              </w:rPr>
            </w:pPr>
            <w:r w:rsidRPr="0048554E">
              <w:rPr>
                <w:rFonts w:ascii="Arial Narrow" w:eastAsia="Times New Roman" w:hAnsi="Arial Narrow" w:cs="Calibri"/>
                <w:b/>
                <w:bCs/>
                <w:sz w:val="18"/>
                <w:szCs w:val="18"/>
                <w:lang w:eastAsia="en-AU"/>
              </w:rPr>
              <w:t>Bonds</w:t>
            </w:r>
          </w:p>
        </w:tc>
        <w:tc>
          <w:tcPr>
            <w:tcW w:w="1920" w:type="dxa"/>
            <w:gridSpan w:val="2"/>
            <w:tcBorders>
              <w:top w:val="single" w:sz="8" w:space="0" w:color="808080"/>
              <w:left w:val="nil"/>
              <w:bottom w:val="single" w:sz="8" w:space="0" w:color="808080"/>
              <w:right w:val="single" w:sz="12" w:space="0" w:color="FFFFFF"/>
            </w:tcBorders>
            <w:shd w:val="clear" w:color="000000" w:fill="D9D9D9"/>
            <w:vAlign w:val="center"/>
            <w:hideMark/>
          </w:tcPr>
          <w:p w14:paraId="7F5B28FE" w14:textId="77777777" w:rsidR="00E24B15" w:rsidRPr="0048554E" w:rsidRDefault="00E24B15" w:rsidP="004048F7">
            <w:pPr>
              <w:jc w:val="center"/>
              <w:rPr>
                <w:rFonts w:ascii="Arial Narrow" w:eastAsia="Times New Roman" w:hAnsi="Arial Narrow" w:cs="Calibri"/>
                <w:b/>
                <w:bCs/>
                <w:sz w:val="18"/>
                <w:szCs w:val="18"/>
                <w:lang w:eastAsia="en-AU"/>
              </w:rPr>
            </w:pPr>
            <w:r w:rsidRPr="0048554E">
              <w:rPr>
                <w:rFonts w:ascii="Arial Narrow" w:eastAsia="Times New Roman" w:hAnsi="Arial Narrow" w:cs="Calibri"/>
                <w:b/>
                <w:bCs/>
                <w:sz w:val="18"/>
                <w:szCs w:val="18"/>
                <w:lang w:eastAsia="en-AU"/>
              </w:rPr>
              <w:t>Property</w:t>
            </w:r>
          </w:p>
        </w:tc>
        <w:tc>
          <w:tcPr>
            <w:tcW w:w="3840" w:type="dxa"/>
            <w:gridSpan w:val="4"/>
            <w:tcBorders>
              <w:top w:val="single" w:sz="8" w:space="0" w:color="808080"/>
              <w:left w:val="nil"/>
              <w:bottom w:val="single" w:sz="8" w:space="0" w:color="808080"/>
              <w:right w:val="nil"/>
            </w:tcBorders>
            <w:shd w:val="clear" w:color="000000" w:fill="D9D9D9"/>
            <w:vAlign w:val="center"/>
            <w:hideMark/>
          </w:tcPr>
          <w:p w14:paraId="67409D45" w14:textId="77777777" w:rsidR="00E24B15" w:rsidRPr="0048554E" w:rsidRDefault="00E24B15" w:rsidP="004048F7">
            <w:pPr>
              <w:jc w:val="center"/>
              <w:rPr>
                <w:rFonts w:ascii="Arial Narrow" w:eastAsia="Times New Roman" w:hAnsi="Arial Narrow" w:cs="Calibri"/>
                <w:b/>
                <w:bCs/>
                <w:sz w:val="18"/>
                <w:szCs w:val="18"/>
                <w:lang w:eastAsia="en-AU"/>
              </w:rPr>
            </w:pPr>
            <w:r w:rsidRPr="0048554E">
              <w:rPr>
                <w:rFonts w:ascii="Arial Narrow" w:eastAsia="Times New Roman" w:hAnsi="Arial Narrow" w:cs="Calibri"/>
                <w:b/>
                <w:bCs/>
                <w:sz w:val="18"/>
                <w:szCs w:val="18"/>
                <w:lang w:eastAsia="en-AU"/>
              </w:rPr>
              <w:t>Shares</w:t>
            </w:r>
          </w:p>
        </w:tc>
      </w:tr>
      <w:tr w:rsidR="00E24B15" w:rsidRPr="0048554E" w14:paraId="59134124" w14:textId="77777777" w:rsidTr="004048F7">
        <w:trPr>
          <w:trHeight w:val="600"/>
        </w:trPr>
        <w:tc>
          <w:tcPr>
            <w:tcW w:w="960" w:type="dxa"/>
            <w:vMerge/>
            <w:tcBorders>
              <w:top w:val="nil"/>
              <w:left w:val="nil"/>
              <w:bottom w:val="single" w:sz="8" w:space="0" w:color="808080"/>
              <w:right w:val="single" w:sz="12" w:space="0" w:color="FFFFFF"/>
            </w:tcBorders>
            <w:vAlign w:val="center"/>
            <w:hideMark/>
          </w:tcPr>
          <w:p w14:paraId="4EC1AF89" w14:textId="77777777" w:rsidR="00E24B15" w:rsidRPr="0048554E" w:rsidRDefault="00E24B15" w:rsidP="004048F7">
            <w:pPr>
              <w:rPr>
                <w:rFonts w:ascii="Arial Narrow" w:eastAsia="Times New Roman" w:hAnsi="Arial Narrow" w:cs="Calibri"/>
                <w:b/>
                <w:bCs/>
                <w:sz w:val="18"/>
                <w:szCs w:val="18"/>
                <w:lang w:eastAsia="en-AU"/>
              </w:rPr>
            </w:pPr>
          </w:p>
        </w:tc>
        <w:tc>
          <w:tcPr>
            <w:tcW w:w="1060" w:type="dxa"/>
            <w:vMerge/>
            <w:tcBorders>
              <w:top w:val="nil"/>
              <w:left w:val="single" w:sz="12" w:space="0" w:color="FFFFFF"/>
              <w:bottom w:val="single" w:sz="8" w:space="0" w:color="808080"/>
              <w:right w:val="single" w:sz="12" w:space="0" w:color="FFFFFF"/>
            </w:tcBorders>
            <w:vAlign w:val="center"/>
            <w:hideMark/>
          </w:tcPr>
          <w:p w14:paraId="7777FCD9" w14:textId="77777777" w:rsidR="00E24B15" w:rsidRPr="0048554E" w:rsidRDefault="00E24B15" w:rsidP="004048F7">
            <w:pPr>
              <w:rPr>
                <w:rFonts w:ascii="Arial Narrow" w:eastAsia="Times New Roman" w:hAnsi="Arial Narrow" w:cs="Calibri"/>
                <w:b/>
                <w:bCs/>
                <w:sz w:val="18"/>
                <w:szCs w:val="18"/>
                <w:lang w:eastAsia="en-AU"/>
              </w:rPr>
            </w:pPr>
          </w:p>
        </w:tc>
        <w:tc>
          <w:tcPr>
            <w:tcW w:w="960" w:type="dxa"/>
            <w:tcBorders>
              <w:top w:val="nil"/>
              <w:left w:val="nil"/>
              <w:bottom w:val="single" w:sz="8" w:space="0" w:color="808080"/>
              <w:right w:val="single" w:sz="12" w:space="0" w:color="FFFFFF"/>
            </w:tcBorders>
            <w:shd w:val="clear" w:color="000000" w:fill="D9D9D9"/>
            <w:vAlign w:val="center"/>
            <w:hideMark/>
          </w:tcPr>
          <w:p w14:paraId="512C081E" w14:textId="77777777" w:rsidR="00E24B15" w:rsidRPr="0048554E" w:rsidRDefault="00E24B15" w:rsidP="004048F7">
            <w:pPr>
              <w:jc w:val="center"/>
              <w:rPr>
                <w:rFonts w:ascii="Arial Narrow" w:eastAsia="Times New Roman" w:hAnsi="Arial Narrow" w:cs="Calibri"/>
                <w:b/>
                <w:bCs/>
                <w:sz w:val="18"/>
                <w:szCs w:val="18"/>
                <w:lang w:eastAsia="en-AU"/>
              </w:rPr>
            </w:pPr>
            <w:r w:rsidRPr="0048554E">
              <w:rPr>
                <w:rFonts w:ascii="Arial Narrow" w:eastAsia="Times New Roman" w:hAnsi="Arial Narrow" w:cs="Calibri"/>
                <w:b/>
                <w:bCs/>
                <w:sz w:val="18"/>
                <w:szCs w:val="18"/>
                <w:lang w:eastAsia="en-AU"/>
              </w:rPr>
              <w:t>Australian</w:t>
            </w:r>
          </w:p>
        </w:tc>
        <w:tc>
          <w:tcPr>
            <w:tcW w:w="960" w:type="dxa"/>
            <w:tcBorders>
              <w:top w:val="nil"/>
              <w:left w:val="nil"/>
              <w:bottom w:val="single" w:sz="8" w:space="0" w:color="808080"/>
              <w:right w:val="single" w:sz="12" w:space="0" w:color="FFFFFF"/>
            </w:tcBorders>
            <w:shd w:val="clear" w:color="000000" w:fill="D9D9D9"/>
            <w:vAlign w:val="center"/>
            <w:hideMark/>
          </w:tcPr>
          <w:p w14:paraId="21404755" w14:textId="77777777" w:rsidR="00E24B15" w:rsidRPr="0048554E" w:rsidRDefault="00E24B15" w:rsidP="004048F7">
            <w:pPr>
              <w:jc w:val="center"/>
              <w:rPr>
                <w:rFonts w:ascii="Arial Narrow" w:eastAsia="Times New Roman" w:hAnsi="Arial Narrow" w:cs="Calibri"/>
                <w:b/>
                <w:bCs/>
                <w:sz w:val="18"/>
                <w:szCs w:val="18"/>
                <w:lang w:eastAsia="en-AU"/>
              </w:rPr>
            </w:pPr>
            <w:proofErr w:type="spellStart"/>
            <w:r w:rsidRPr="0048554E">
              <w:rPr>
                <w:rFonts w:ascii="Arial Narrow" w:eastAsia="Times New Roman" w:hAnsi="Arial Narrow" w:cs="Calibri"/>
                <w:b/>
                <w:bCs/>
                <w:sz w:val="18"/>
                <w:szCs w:val="18"/>
                <w:lang w:eastAsia="en-AU"/>
              </w:rPr>
              <w:t>Internat’l</w:t>
            </w:r>
            <w:proofErr w:type="spellEnd"/>
            <w:r w:rsidRPr="0048554E">
              <w:rPr>
                <w:rFonts w:ascii="Arial Narrow" w:eastAsia="Times New Roman" w:hAnsi="Arial Narrow" w:cs="Calibri"/>
                <w:b/>
                <w:bCs/>
                <w:sz w:val="18"/>
                <w:szCs w:val="18"/>
                <w:lang w:eastAsia="en-AU"/>
              </w:rPr>
              <w:t xml:space="preserve"> (Hedged) </w:t>
            </w:r>
            <w:r w:rsidRPr="0048554E">
              <w:rPr>
                <w:rFonts w:ascii="Arial Narrow" w:eastAsia="Times New Roman" w:hAnsi="Arial Narrow" w:cs="Calibri"/>
                <w:b/>
                <w:bCs/>
                <w:sz w:val="18"/>
                <w:szCs w:val="18"/>
                <w:vertAlign w:val="superscript"/>
                <w:lang w:eastAsia="en-AU"/>
              </w:rPr>
              <w:t>1</w:t>
            </w:r>
          </w:p>
        </w:tc>
        <w:tc>
          <w:tcPr>
            <w:tcW w:w="960" w:type="dxa"/>
            <w:tcBorders>
              <w:top w:val="nil"/>
              <w:left w:val="nil"/>
              <w:bottom w:val="single" w:sz="8" w:space="0" w:color="808080"/>
              <w:right w:val="single" w:sz="12" w:space="0" w:color="FFFFFF"/>
            </w:tcBorders>
            <w:shd w:val="clear" w:color="000000" w:fill="D9D9D9"/>
            <w:vAlign w:val="center"/>
            <w:hideMark/>
          </w:tcPr>
          <w:p w14:paraId="39FD58F4" w14:textId="77777777" w:rsidR="00E24B15" w:rsidRPr="0048554E" w:rsidRDefault="00E24B15" w:rsidP="004048F7">
            <w:pPr>
              <w:jc w:val="center"/>
              <w:rPr>
                <w:rFonts w:ascii="Arial Narrow" w:eastAsia="Times New Roman" w:hAnsi="Arial Narrow" w:cs="Calibri"/>
                <w:b/>
                <w:bCs/>
                <w:sz w:val="18"/>
                <w:szCs w:val="18"/>
                <w:lang w:eastAsia="en-AU"/>
              </w:rPr>
            </w:pPr>
            <w:r w:rsidRPr="0048554E">
              <w:rPr>
                <w:rFonts w:ascii="Arial Narrow" w:eastAsia="Times New Roman" w:hAnsi="Arial Narrow" w:cs="Calibri"/>
                <w:b/>
                <w:bCs/>
                <w:sz w:val="18"/>
                <w:szCs w:val="18"/>
                <w:lang w:eastAsia="en-AU"/>
              </w:rPr>
              <w:t>Australian Listed</w:t>
            </w:r>
          </w:p>
        </w:tc>
        <w:tc>
          <w:tcPr>
            <w:tcW w:w="960" w:type="dxa"/>
            <w:tcBorders>
              <w:top w:val="nil"/>
              <w:left w:val="nil"/>
              <w:bottom w:val="single" w:sz="8" w:space="0" w:color="808080"/>
              <w:right w:val="single" w:sz="12" w:space="0" w:color="FFFFFF"/>
            </w:tcBorders>
            <w:shd w:val="clear" w:color="000000" w:fill="D9D9D9"/>
            <w:vAlign w:val="center"/>
            <w:hideMark/>
          </w:tcPr>
          <w:p w14:paraId="474A50A6" w14:textId="77777777" w:rsidR="00E24B15" w:rsidRPr="0048554E" w:rsidRDefault="00E24B15" w:rsidP="004048F7">
            <w:pPr>
              <w:jc w:val="center"/>
              <w:rPr>
                <w:rFonts w:ascii="Arial Narrow" w:eastAsia="Times New Roman" w:hAnsi="Arial Narrow" w:cs="Calibri"/>
                <w:b/>
                <w:bCs/>
                <w:sz w:val="18"/>
                <w:szCs w:val="18"/>
                <w:lang w:eastAsia="en-AU"/>
              </w:rPr>
            </w:pPr>
            <w:proofErr w:type="spellStart"/>
            <w:r w:rsidRPr="0048554E">
              <w:rPr>
                <w:rFonts w:ascii="Arial Narrow" w:eastAsia="Times New Roman" w:hAnsi="Arial Narrow" w:cs="Calibri"/>
                <w:b/>
                <w:bCs/>
                <w:sz w:val="18"/>
                <w:szCs w:val="18"/>
                <w:lang w:eastAsia="en-AU"/>
              </w:rPr>
              <w:t>Internat’l</w:t>
            </w:r>
            <w:proofErr w:type="spellEnd"/>
            <w:r w:rsidRPr="0048554E">
              <w:rPr>
                <w:rFonts w:ascii="Arial Narrow" w:eastAsia="Times New Roman" w:hAnsi="Arial Narrow" w:cs="Calibri"/>
                <w:b/>
                <w:bCs/>
                <w:sz w:val="18"/>
                <w:szCs w:val="18"/>
                <w:lang w:eastAsia="en-AU"/>
              </w:rPr>
              <w:t xml:space="preserve"> Listed </w:t>
            </w:r>
            <w:r w:rsidRPr="0048554E">
              <w:rPr>
                <w:rFonts w:ascii="Arial Narrow" w:eastAsia="Times New Roman" w:hAnsi="Arial Narrow" w:cs="Calibri"/>
                <w:b/>
                <w:bCs/>
                <w:sz w:val="18"/>
                <w:szCs w:val="18"/>
                <w:vertAlign w:val="superscript"/>
                <w:lang w:eastAsia="en-AU"/>
              </w:rPr>
              <w:t>2</w:t>
            </w:r>
          </w:p>
        </w:tc>
        <w:tc>
          <w:tcPr>
            <w:tcW w:w="960" w:type="dxa"/>
            <w:tcBorders>
              <w:top w:val="nil"/>
              <w:left w:val="nil"/>
              <w:bottom w:val="single" w:sz="8" w:space="0" w:color="808080"/>
              <w:right w:val="single" w:sz="12" w:space="0" w:color="FFFFFF"/>
            </w:tcBorders>
            <w:shd w:val="clear" w:color="000000" w:fill="D9D9D9"/>
            <w:vAlign w:val="center"/>
            <w:hideMark/>
          </w:tcPr>
          <w:p w14:paraId="0904B923" w14:textId="77777777" w:rsidR="00E24B15" w:rsidRPr="0048554E" w:rsidRDefault="00E24B15" w:rsidP="004048F7">
            <w:pPr>
              <w:jc w:val="center"/>
              <w:rPr>
                <w:rFonts w:ascii="Arial Narrow" w:eastAsia="Times New Roman" w:hAnsi="Arial Narrow" w:cs="Calibri"/>
                <w:b/>
                <w:bCs/>
                <w:sz w:val="18"/>
                <w:szCs w:val="18"/>
                <w:lang w:eastAsia="en-AU"/>
              </w:rPr>
            </w:pPr>
            <w:r w:rsidRPr="0048554E">
              <w:rPr>
                <w:rFonts w:ascii="Arial Narrow" w:eastAsia="Times New Roman" w:hAnsi="Arial Narrow" w:cs="Calibri"/>
                <w:b/>
                <w:bCs/>
                <w:sz w:val="18"/>
                <w:szCs w:val="18"/>
                <w:lang w:eastAsia="en-AU"/>
              </w:rPr>
              <w:t>Australian</w:t>
            </w:r>
          </w:p>
        </w:tc>
        <w:tc>
          <w:tcPr>
            <w:tcW w:w="960" w:type="dxa"/>
            <w:tcBorders>
              <w:top w:val="nil"/>
              <w:left w:val="nil"/>
              <w:bottom w:val="single" w:sz="8" w:space="0" w:color="808080"/>
              <w:right w:val="single" w:sz="12" w:space="0" w:color="FFFFFF"/>
            </w:tcBorders>
            <w:shd w:val="clear" w:color="000000" w:fill="D9D9D9"/>
            <w:vAlign w:val="center"/>
            <w:hideMark/>
          </w:tcPr>
          <w:p w14:paraId="153F3C79" w14:textId="77777777" w:rsidR="00E24B15" w:rsidRPr="0048554E" w:rsidRDefault="00E24B15" w:rsidP="004048F7">
            <w:pPr>
              <w:jc w:val="center"/>
              <w:rPr>
                <w:rFonts w:ascii="Arial Narrow" w:eastAsia="Times New Roman" w:hAnsi="Arial Narrow" w:cs="Calibri"/>
                <w:b/>
                <w:bCs/>
                <w:sz w:val="18"/>
                <w:szCs w:val="18"/>
                <w:lang w:eastAsia="en-AU"/>
              </w:rPr>
            </w:pPr>
            <w:proofErr w:type="spellStart"/>
            <w:r w:rsidRPr="0048554E">
              <w:rPr>
                <w:rFonts w:ascii="Arial Narrow" w:eastAsia="Times New Roman" w:hAnsi="Arial Narrow" w:cs="Calibri"/>
                <w:b/>
                <w:bCs/>
                <w:sz w:val="18"/>
                <w:szCs w:val="18"/>
                <w:lang w:eastAsia="en-AU"/>
              </w:rPr>
              <w:t>Internat’l</w:t>
            </w:r>
            <w:proofErr w:type="spellEnd"/>
          </w:p>
        </w:tc>
        <w:tc>
          <w:tcPr>
            <w:tcW w:w="960" w:type="dxa"/>
            <w:tcBorders>
              <w:top w:val="nil"/>
              <w:left w:val="nil"/>
              <w:bottom w:val="single" w:sz="8" w:space="0" w:color="808080"/>
              <w:right w:val="single" w:sz="12" w:space="0" w:color="FFFFFF"/>
            </w:tcBorders>
            <w:shd w:val="clear" w:color="000000" w:fill="D9D9D9"/>
            <w:vAlign w:val="center"/>
            <w:hideMark/>
          </w:tcPr>
          <w:p w14:paraId="35FFAFBF" w14:textId="77777777" w:rsidR="00E24B15" w:rsidRPr="0048554E" w:rsidRDefault="00E24B15" w:rsidP="004048F7">
            <w:pPr>
              <w:jc w:val="center"/>
              <w:rPr>
                <w:rFonts w:ascii="Arial Narrow" w:eastAsia="Times New Roman" w:hAnsi="Arial Narrow" w:cs="Calibri"/>
                <w:b/>
                <w:bCs/>
                <w:sz w:val="18"/>
                <w:szCs w:val="18"/>
                <w:lang w:eastAsia="en-AU"/>
              </w:rPr>
            </w:pPr>
            <w:proofErr w:type="spellStart"/>
            <w:r w:rsidRPr="0048554E">
              <w:rPr>
                <w:rFonts w:ascii="Arial Narrow" w:eastAsia="Times New Roman" w:hAnsi="Arial Narrow" w:cs="Calibri"/>
                <w:b/>
                <w:bCs/>
                <w:sz w:val="18"/>
                <w:szCs w:val="18"/>
                <w:lang w:eastAsia="en-AU"/>
              </w:rPr>
              <w:t>Internat’l</w:t>
            </w:r>
            <w:proofErr w:type="spellEnd"/>
            <w:r w:rsidRPr="0048554E">
              <w:rPr>
                <w:rFonts w:ascii="Arial Narrow" w:eastAsia="Times New Roman" w:hAnsi="Arial Narrow" w:cs="Calibri"/>
                <w:b/>
                <w:bCs/>
                <w:sz w:val="18"/>
                <w:szCs w:val="18"/>
                <w:lang w:eastAsia="en-AU"/>
              </w:rPr>
              <w:t xml:space="preserve"> (Hedged) </w:t>
            </w:r>
            <w:r w:rsidRPr="0048554E">
              <w:rPr>
                <w:rFonts w:ascii="Arial Narrow" w:eastAsia="Times New Roman" w:hAnsi="Arial Narrow" w:cs="Calibri"/>
                <w:b/>
                <w:bCs/>
                <w:sz w:val="18"/>
                <w:szCs w:val="18"/>
                <w:vertAlign w:val="superscript"/>
                <w:lang w:eastAsia="en-AU"/>
              </w:rPr>
              <w:t>3</w:t>
            </w:r>
          </w:p>
        </w:tc>
        <w:tc>
          <w:tcPr>
            <w:tcW w:w="960" w:type="dxa"/>
            <w:tcBorders>
              <w:top w:val="nil"/>
              <w:left w:val="nil"/>
              <w:bottom w:val="single" w:sz="8" w:space="0" w:color="808080"/>
              <w:right w:val="nil"/>
            </w:tcBorders>
            <w:shd w:val="clear" w:color="000000" w:fill="D9D9D9"/>
            <w:vAlign w:val="center"/>
            <w:hideMark/>
          </w:tcPr>
          <w:p w14:paraId="2D05F84C" w14:textId="77777777" w:rsidR="00E24B15" w:rsidRPr="0048554E" w:rsidRDefault="00E24B15" w:rsidP="004048F7">
            <w:pPr>
              <w:jc w:val="center"/>
              <w:rPr>
                <w:rFonts w:ascii="Arial Narrow" w:eastAsia="Times New Roman" w:hAnsi="Arial Narrow" w:cs="Calibri"/>
                <w:b/>
                <w:bCs/>
                <w:sz w:val="18"/>
                <w:szCs w:val="18"/>
                <w:lang w:eastAsia="en-AU"/>
              </w:rPr>
            </w:pPr>
            <w:r w:rsidRPr="0048554E">
              <w:rPr>
                <w:rFonts w:ascii="Arial Narrow" w:eastAsia="Times New Roman" w:hAnsi="Arial Narrow" w:cs="Calibri"/>
                <w:b/>
                <w:bCs/>
                <w:sz w:val="18"/>
                <w:szCs w:val="18"/>
                <w:lang w:eastAsia="en-AU"/>
              </w:rPr>
              <w:t>US</w:t>
            </w:r>
          </w:p>
        </w:tc>
      </w:tr>
      <w:tr w:rsidR="00E24B15" w:rsidRPr="0048554E" w14:paraId="5CB44EBC"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37085F1C"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1990</w:t>
            </w:r>
          </w:p>
        </w:tc>
        <w:tc>
          <w:tcPr>
            <w:tcW w:w="1060" w:type="dxa"/>
            <w:tcBorders>
              <w:top w:val="nil"/>
              <w:left w:val="nil"/>
              <w:bottom w:val="single" w:sz="8" w:space="0" w:color="808080"/>
              <w:right w:val="single" w:sz="12" w:space="0" w:color="FFFFFF"/>
            </w:tcBorders>
            <w:shd w:val="clear" w:color="000000" w:fill="C00000"/>
            <w:vAlign w:val="center"/>
            <w:hideMark/>
          </w:tcPr>
          <w:p w14:paraId="5735965A"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18.5</w:t>
            </w:r>
          </w:p>
        </w:tc>
        <w:tc>
          <w:tcPr>
            <w:tcW w:w="960" w:type="dxa"/>
            <w:tcBorders>
              <w:top w:val="nil"/>
              <w:left w:val="nil"/>
              <w:bottom w:val="single" w:sz="8" w:space="0" w:color="808080"/>
              <w:right w:val="single" w:sz="12" w:space="0" w:color="FFFFFF"/>
            </w:tcBorders>
            <w:shd w:val="clear" w:color="auto" w:fill="auto"/>
            <w:vAlign w:val="center"/>
            <w:hideMark/>
          </w:tcPr>
          <w:p w14:paraId="3DD5EB17"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17.8</w:t>
            </w:r>
          </w:p>
        </w:tc>
        <w:tc>
          <w:tcPr>
            <w:tcW w:w="960" w:type="dxa"/>
            <w:tcBorders>
              <w:top w:val="nil"/>
              <w:left w:val="nil"/>
              <w:bottom w:val="single" w:sz="8" w:space="0" w:color="808080"/>
              <w:right w:val="single" w:sz="12" w:space="0" w:color="FFFFFF"/>
            </w:tcBorders>
            <w:shd w:val="clear" w:color="auto" w:fill="auto"/>
            <w:vAlign w:val="center"/>
            <w:hideMark/>
          </w:tcPr>
          <w:p w14:paraId="52A8968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13.1</w:t>
            </w:r>
          </w:p>
        </w:tc>
        <w:tc>
          <w:tcPr>
            <w:tcW w:w="960" w:type="dxa"/>
            <w:tcBorders>
              <w:top w:val="nil"/>
              <w:left w:val="nil"/>
              <w:bottom w:val="single" w:sz="8" w:space="0" w:color="808080"/>
              <w:right w:val="single" w:sz="12" w:space="0" w:color="FFFFFF"/>
            </w:tcBorders>
            <w:shd w:val="clear" w:color="auto" w:fill="auto"/>
            <w:vAlign w:val="center"/>
            <w:hideMark/>
          </w:tcPr>
          <w:p w14:paraId="28A3128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15.2</w:t>
            </w:r>
          </w:p>
        </w:tc>
        <w:tc>
          <w:tcPr>
            <w:tcW w:w="960" w:type="dxa"/>
            <w:tcBorders>
              <w:top w:val="nil"/>
              <w:left w:val="nil"/>
              <w:bottom w:val="single" w:sz="8" w:space="0" w:color="808080"/>
              <w:right w:val="single" w:sz="12" w:space="0" w:color="FFFFFF"/>
            </w:tcBorders>
            <w:shd w:val="clear" w:color="auto" w:fill="auto"/>
            <w:vAlign w:val="center"/>
            <w:hideMark/>
          </w:tcPr>
          <w:p w14:paraId="130AB75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 </w:t>
            </w:r>
          </w:p>
        </w:tc>
        <w:tc>
          <w:tcPr>
            <w:tcW w:w="960" w:type="dxa"/>
            <w:tcBorders>
              <w:top w:val="nil"/>
              <w:left w:val="nil"/>
              <w:bottom w:val="single" w:sz="8" w:space="0" w:color="808080"/>
              <w:right w:val="single" w:sz="12" w:space="0" w:color="FFFFFF"/>
            </w:tcBorders>
            <w:shd w:val="clear" w:color="auto" w:fill="auto"/>
            <w:vAlign w:val="center"/>
            <w:hideMark/>
          </w:tcPr>
          <w:p w14:paraId="1D272B9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4.1</w:t>
            </w:r>
          </w:p>
        </w:tc>
        <w:tc>
          <w:tcPr>
            <w:tcW w:w="960" w:type="dxa"/>
            <w:tcBorders>
              <w:top w:val="nil"/>
              <w:left w:val="nil"/>
              <w:bottom w:val="single" w:sz="8" w:space="0" w:color="808080"/>
              <w:right w:val="single" w:sz="12" w:space="0" w:color="FFFFFF"/>
            </w:tcBorders>
            <w:shd w:val="clear" w:color="000000" w:fill="FCE4D6"/>
            <w:vAlign w:val="center"/>
            <w:hideMark/>
          </w:tcPr>
          <w:p w14:paraId="02C0FEA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1.9</w:t>
            </w:r>
          </w:p>
        </w:tc>
        <w:tc>
          <w:tcPr>
            <w:tcW w:w="960" w:type="dxa"/>
            <w:tcBorders>
              <w:top w:val="nil"/>
              <w:left w:val="nil"/>
              <w:bottom w:val="single" w:sz="8" w:space="0" w:color="808080"/>
              <w:right w:val="single" w:sz="12" w:space="0" w:color="FFFFFF"/>
            </w:tcBorders>
            <w:shd w:val="clear" w:color="auto" w:fill="auto"/>
            <w:vAlign w:val="center"/>
            <w:hideMark/>
          </w:tcPr>
          <w:p w14:paraId="40F7081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5.3</w:t>
            </w:r>
          </w:p>
        </w:tc>
        <w:tc>
          <w:tcPr>
            <w:tcW w:w="960" w:type="dxa"/>
            <w:tcBorders>
              <w:top w:val="nil"/>
              <w:left w:val="nil"/>
              <w:bottom w:val="single" w:sz="8" w:space="0" w:color="808080"/>
              <w:right w:val="nil"/>
            </w:tcBorders>
            <w:shd w:val="clear" w:color="auto" w:fill="auto"/>
            <w:vAlign w:val="center"/>
            <w:hideMark/>
          </w:tcPr>
          <w:p w14:paraId="5FFF358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11.5</w:t>
            </w:r>
          </w:p>
        </w:tc>
      </w:tr>
      <w:tr w:rsidR="00E24B15" w:rsidRPr="0048554E" w14:paraId="444910EC"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0C3D56F8"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1991</w:t>
            </w:r>
          </w:p>
        </w:tc>
        <w:tc>
          <w:tcPr>
            <w:tcW w:w="1060" w:type="dxa"/>
            <w:tcBorders>
              <w:top w:val="nil"/>
              <w:left w:val="nil"/>
              <w:bottom w:val="single" w:sz="8" w:space="0" w:color="808080"/>
              <w:right w:val="single" w:sz="12" w:space="0" w:color="FFFFFF"/>
            </w:tcBorders>
            <w:shd w:val="clear" w:color="auto" w:fill="auto"/>
            <w:vAlign w:val="center"/>
            <w:hideMark/>
          </w:tcPr>
          <w:p w14:paraId="283E255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13.5</w:t>
            </w:r>
          </w:p>
        </w:tc>
        <w:tc>
          <w:tcPr>
            <w:tcW w:w="960" w:type="dxa"/>
            <w:tcBorders>
              <w:top w:val="nil"/>
              <w:left w:val="nil"/>
              <w:bottom w:val="single" w:sz="8" w:space="0" w:color="808080"/>
              <w:right w:val="single" w:sz="12" w:space="0" w:color="FFFFFF"/>
            </w:tcBorders>
            <w:shd w:val="clear" w:color="000000" w:fill="C00000"/>
            <w:vAlign w:val="center"/>
            <w:hideMark/>
          </w:tcPr>
          <w:p w14:paraId="732A30E5"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22.4</w:t>
            </w:r>
          </w:p>
        </w:tc>
        <w:tc>
          <w:tcPr>
            <w:tcW w:w="960" w:type="dxa"/>
            <w:tcBorders>
              <w:top w:val="nil"/>
              <w:left w:val="nil"/>
              <w:bottom w:val="single" w:sz="8" w:space="0" w:color="808080"/>
              <w:right w:val="single" w:sz="12" w:space="0" w:color="FFFFFF"/>
            </w:tcBorders>
            <w:shd w:val="clear" w:color="auto" w:fill="auto"/>
            <w:vAlign w:val="center"/>
            <w:hideMark/>
          </w:tcPr>
          <w:p w14:paraId="34A2C24B"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15.3</w:t>
            </w:r>
          </w:p>
        </w:tc>
        <w:tc>
          <w:tcPr>
            <w:tcW w:w="960" w:type="dxa"/>
            <w:tcBorders>
              <w:top w:val="nil"/>
              <w:left w:val="nil"/>
              <w:bottom w:val="single" w:sz="8" w:space="0" w:color="808080"/>
              <w:right w:val="single" w:sz="12" w:space="0" w:color="FFFFFF"/>
            </w:tcBorders>
            <w:shd w:val="clear" w:color="auto" w:fill="auto"/>
            <w:vAlign w:val="center"/>
            <w:hideMark/>
          </w:tcPr>
          <w:p w14:paraId="63048FE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7.7</w:t>
            </w:r>
          </w:p>
        </w:tc>
        <w:tc>
          <w:tcPr>
            <w:tcW w:w="960" w:type="dxa"/>
            <w:tcBorders>
              <w:top w:val="nil"/>
              <w:left w:val="nil"/>
              <w:bottom w:val="single" w:sz="8" w:space="0" w:color="808080"/>
              <w:right w:val="single" w:sz="12" w:space="0" w:color="FFFFFF"/>
            </w:tcBorders>
            <w:shd w:val="clear" w:color="000000" w:fill="FCE4D6"/>
            <w:vAlign w:val="center"/>
            <w:hideMark/>
          </w:tcPr>
          <w:p w14:paraId="4110CCB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-15.9</w:t>
            </w:r>
          </w:p>
        </w:tc>
        <w:tc>
          <w:tcPr>
            <w:tcW w:w="960" w:type="dxa"/>
            <w:tcBorders>
              <w:top w:val="nil"/>
              <w:left w:val="nil"/>
              <w:bottom w:val="single" w:sz="8" w:space="0" w:color="808080"/>
              <w:right w:val="single" w:sz="12" w:space="0" w:color="FFFFFF"/>
            </w:tcBorders>
            <w:shd w:val="clear" w:color="auto" w:fill="auto"/>
            <w:vAlign w:val="center"/>
            <w:hideMark/>
          </w:tcPr>
          <w:p w14:paraId="3C8B16E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5.9</w:t>
            </w:r>
          </w:p>
        </w:tc>
        <w:tc>
          <w:tcPr>
            <w:tcW w:w="960" w:type="dxa"/>
            <w:tcBorders>
              <w:top w:val="nil"/>
              <w:left w:val="nil"/>
              <w:bottom w:val="single" w:sz="8" w:space="0" w:color="808080"/>
              <w:right w:val="single" w:sz="12" w:space="0" w:color="FFFFFF"/>
            </w:tcBorders>
            <w:shd w:val="clear" w:color="auto" w:fill="auto"/>
            <w:vAlign w:val="center"/>
            <w:hideMark/>
          </w:tcPr>
          <w:p w14:paraId="3EFA3DC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w:t>
            </w:r>
          </w:p>
        </w:tc>
        <w:tc>
          <w:tcPr>
            <w:tcW w:w="960" w:type="dxa"/>
            <w:tcBorders>
              <w:top w:val="nil"/>
              <w:left w:val="nil"/>
              <w:bottom w:val="single" w:sz="8" w:space="0" w:color="808080"/>
              <w:right w:val="single" w:sz="12" w:space="0" w:color="FFFFFF"/>
            </w:tcBorders>
            <w:shd w:val="clear" w:color="auto" w:fill="auto"/>
            <w:vAlign w:val="center"/>
            <w:hideMark/>
          </w:tcPr>
          <w:p w14:paraId="212125C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-5.8</w:t>
            </w:r>
          </w:p>
        </w:tc>
        <w:tc>
          <w:tcPr>
            <w:tcW w:w="960" w:type="dxa"/>
            <w:tcBorders>
              <w:top w:val="nil"/>
              <w:left w:val="nil"/>
              <w:bottom w:val="single" w:sz="8" w:space="0" w:color="808080"/>
              <w:right w:val="nil"/>
            </w:tcBorders>
            <w:shd w:val="clear" w:color="auto" w:fill="auto"/>
            <w:vAlign w:val="center"/>
            <w:hideMark/>
          </w:tcPr>
          <w:p w14:paraId="0FB23FD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10.3</w:t>
            </w:r>
          </w:p>
        </w:tc>
      </w:tr>
      <w:tr w:rsidR="00E24B15" w:rsidRPr="0048554E" w14:paraId="455630EE"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421B0F71"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1992</w:t>
            </w:r>
          </w:p>
        </w:tc>
        <w:tc>
          <w:tcPr>
            <w:tcW w:w="1060" w:type="dxa"/>
            <w:tcBorders>
              <w:top w:val="nil"/>
              <w:left w:val="nil"/>
              <w:bottom w:val="single" w:sz="8" w:space="0" w:color="808080"/>
              <w:right w:val="single" w:sz="12" w:space="0" w:color="FFFFFF"/>
            </w:tcBorders>
            <w:shd w:val="clear" w:color="auto" w:fill="auto"/>
            <w:vAlign w:val="center"/>
            <w:hideMark/>
          </w:tcPr>
          <w:p w14:paraId="232C367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9</w:t>
            </w:r>
          </w:p>
        </w:tc>
        <w:tc>
          <w:tcPr>
            <w:tcW w:w="960" w:type="dxa"/>
            <w:tcBorders>
              <w:top w:val="nil"/>
              <w:left w:val="nil"/>
              <w:bottom w:val="single" w:sz="8" w:space="0" w:color="808080"/>
              <w:right w:val="single" w:sz="12" w:space="0" w:color="FFFFFF"/>
            </w:tcBorders>
            <w:shd w:val="clear" w:color="000000" w:fill="C00000"/>
            <w:vAlign w:val="center"/>
            <w:hideMark/>
          </w:tcPr>
          <w:p w14:paraId="723374CF"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22</w:t>
            </w:r>
          </w:p>
        </w:tc>
        <w:tc>
          <w:tcPr>
            <w:tcW w:w="960" w:type="dxa"/>
            <w:tcBorders>
              <w:top w:val="nil"/>
              <w:left w:val="nil"/>
              <w:bottom w:val="single" w:sz="8" w:space="0" w:color="808080"/>
              <w:right w:val="single" w:sz="12" w:space="0" w:color="FFFFFF"/>
            </w:tcBorders>
            <w:shd w:val="clear" w:color="auto" w:fill="auto"/>
            <w:vAlign w:val="center"/>
            <w:hideMark/>
          </w:tcPr>
          <w:p w14:paraId="3B151EC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15.8</w:t>
            </w:r>
          </w:p>
        </w:tc>
        <w:tc>
          <w:tcPr>
            <w:tcW w:w="960" w:type="dxa"/>
            <w:tcBorders>
              <w:top w:val="nil"/>
              <w:left w:val="nil"/>
              <w:bottom w:val="single" w:sz="8" w:space="0" w:color="808080"/>
              <w:right w:val="single" w:sz="12" w:space="0" w:color="FFFFFF"/>
            </w:tcBorders>
            <w:shd w:val="clear" w:color="auto" w:fill="auto"/>
            <w:vAlign w:val="center"/>
            <w:hideMark/>
          </w:tcPr>
          <w:p w14:paraId="3449F88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14.7</w:t>
            </w:r>
          </w:p>
        </w:tc>
        <w:tc>
          <w:tcPr>
            <w:tcW w:w="960" w:type="dxa"/>
            <w:tcBorders>
              <w:top w:val="nil"/>
              <w:left w:val="nil"/>
              <w:bottom w:val="single" w:sz="8" w:space="0" w:color="808080"/>
              <w:right w:val="single" w:sz="12" w:space="0" w:color="FFFFFF"/>
            </w:tcBorders>
            <w:shd w:val="clear" w:color="auto" w:fill="auto"/>
            <w:vAlign w:val="center"/>
            <w:hideMark/>
          </w:tcPr>
          <w:p w14:paraId="14D03D2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6.9</w:t>
            </w:r>
          </w:p>
        </w:tc>
        <w:tc>
          <w:tcPr>
            <w:tcW w:w="960" w:type="dxa"/>
            <w:tcBorders>
              <w:top w:val="nil"/>
              <w:left w:val="nil"/>
              <w:bottom w:val="single" w:sz="8" w:space="0" w:color="808080"/>
              <w:right w:val="single" w:sz="12" w:space="0" w:color="FFFFFF"/>
            </w:tcBorders>
            <w:shd w:val="clear" w:color="auto" w:fill="auto"/>
            <w:vAlign w:val="center"/>
            <w:hideMark/>
          </w:tcPr>
          <w:p w14:paraId="13C66FB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13.3</w:t>
            </w:r>
          </w:p>
        </w:tc>
        <w:tc>
          <w:tcPr>
            <w:tcW w:w="960" w:type="dxa"/>
            <w:tcBorders>
              <w:top w:val="nil"/>
              <w:left w:val="nil"/>
              <w:bottom w:val="single" w:sz="8" w:space="0" w:color="808080"/>
              <w:right w:val="single" w:sz="12" w:space="0" w:color="FFFFFF"/>
            </w:tcBorders>
            <w:shd w:val="clear" w:color="auto" w:fill="auto"/>
            <w:vAlign w:val="center"/>
            <w:hideMark/>
          </w:tcPr>
          <w:p w14:paraId="3EB8669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7.1</w:t>
            </w:r>
          </w:p>
        </w:tc>
        <w:tc>
          <w:tcPr>
            <w:tcW w:w="960" w:type="dxa"/>
            <w:tcBorders>
              <w:top w:val="nil"/>
              <w:left w:val="nil"/>
              <w:bottom w:val="single" w:sz="8" w:space="0" w:color="808080"/>
              <w:right w:val="single" w:sz="12" w:space="0" w:color="FFFFFF"/>
            </w:tcBorders>
            <w:shd w:val="clear" w:color="000000" w:fill="FCE4D6"/>
            <w:vAlign w:val="center"/>
            <w:hideMark/>
          </w:tcPr>
          <w:p w14:paraId="4344A80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w:t>
            </w:r>
          </w:p>
        </w:tc>
        <w:tc>
          <w:tcPr>
            <w:tcW w:w="960" w:type="dxa"/>
            <w:tcBorders>
              <w:top w:val="nil"/>
              <w:left w:val="nil"/>
              <w:bottom w:val="single" w:sz="8" w:space="0" w:color="808080"/>
              <w:right w:val="nil"/>
            </w:tcBorders>
            <w:shd w:val="clear" w:color="auto" w:fill="auto"/>
            <w:vAlign w:val="center"/>
            <w:hideMark/>
          </w:tcPr>
          <w:p w14:paraId="3BEE7047"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16.3</w:t>
            </w:r>
          </w:p>
        </w:tc>
      </w:tr>
      <w:tr w:rsidR="00E24B15" w:rsidRPr="0048554E" w14:paraId="4E1E734C"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169FEBD6"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1993</w:t>
            </w:r>
          </w:p>
        </w:tc>
        <w:tc>
          <w:tcPr>
            <w:tcW w:w="1060" w:type="dxa"/>
            <w:tcBorders>
              <w:top w:val="nil"/>
              <w:left w:val="nil"/>
              <w:bottom w:val="single" w:sz="8" w:space="0" w:color="808080"/>
              <w:right w:val="single" w:sz="12" w:space="0" w:color="FFFFFF"/>
            </w:tcBorders>
            <w:shd w:val="clear" w:color="000000" w:fill="FCE4D6"/>
            <w:vAlign w:val="center"/>
            <w:hideMark/>
          </w:tcPr>
          <w:p w14:paraId="10272E4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5.9</w:t>
            </w:r>
          </w:p>
        </w:tc>
        <w:tc>
          <w:tcPr>
            <w:tcW w:w="960" w:type="dxa"/>
            <w:tcBorders>
              <w:top w:val="nil"/>
              <w:left w:val="nil"/>
              <w:bottom w:val="single" w:sz="8" w:space="0" w:color="808080"/>
              <w:right w:val="single" w:sz="12" w:space="0" w:color="FFFFFF"/>
            </w:tcBorders>
            <w:shd w:val="clear" w:color="auto" w:fill="auto"/>
            <w:vAlign w:val="center"/>
            <w:hideMark/>
          </w:tcPr>
          <w:p w14:paraId="4A2678B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13.9</w:t>
            </w:r>
          </w:p>
        </w:tc>
        <w:tc>
          <w:tcPr>
            <w:tcW w:w="960" w:type="dxa"/>
            <w:tcBorders>
              <w:top w:val="nil"/>
              <w:left w:val="nil"/>
              <w:bottom w:val="single" w:sz="8" w:space="0" w:color="808080"/>
              <w:right w:val="single" w:sz="12" w:space="0" w:color="FFFFFF"/>
            </w:tcBorders>
            <w:shd w:val="clear" w:color="auto" w:fill="auto"/>
            <w:vAlign w:val="center"/>
            <w:hideMark/>
          </w:tcPr>
          <w:p w14:paraId="40F0C23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14.7</w:t>
            </w:r>
          </w:p>
        </w:tc>
        <w:tc>
          <w:tcPr>
            <w:tcW w:w="960" w:type="dxa"/>
            <w:tcBorders>
              <w:top w:val="nil"/>
              <w:left w:val="nil"/>
              <w:bottom w:val="single" w:sz="8" w:space="0" w:color="808080"/>
              <w:right w:val="single" w:sz="12" w:space="0" w:color="FFFFFF"/>
            </w:tcBorders>
            <w:shd w:val="clear" w:color="auto" w:fill="auto"/>
            <w:vAlign w:val="center"/>
            <w:hideMark/>
          </w:tcPr>
          <w:p w14:paraId="6F56ABD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17.1</w:t>
            </w:r>
          </w:p>
        </w:tc>
        <w:tc>
          <w:tcPr>
            <w:tcW w:w="960" w:type="dxa"/>
            <w:tcBorders>
              <w:top w:val="nil"/>
              <w:left w:val="nil"/>
              <w:bottom w:val="single" w:sz="8" w:space="0" w:color="808080"/>
              <w:right w:val="single" w:sz="12" w:space="0" w:color="FFFFFF"/>
            </w:tcBorders>
            <w:shd w:val="clear" w:color="auto" w:fill="auto"/>
            <w:vAlign w:val="center"/>
            <w:hideMark/>
          </w:tcPr>
          <w:p w14:paraId="6B0C23D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28.3</w:t>
            </w:r>
          </w:p>
        </w:tc>
        <w:tc>
          <w:tcPr>
            <w:tcW w:w="960" w:type="dxa"/>
            <w:tcBorders>
              <w:top w:val="nil"/>
              <w:left w:val="nil"/>
              <w:bottom w:val="single" w:sz="8" w:space="0" w:color="808080"/>
              <w:right w:val="single" w:sz="12" w:space="0" w:color="FFFFFF"/>
            </w:tcBorders>
            <w:shd w:val="clear" w:color="auto" w:fill="auto"/>
            <w:vAlign w:val="center"/>
            <w:hideMark/>
          </w:tcPr>
          <w:p w14:paraId="4BC8A26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9.9</w:t>
            </w:r>
          </w:p>
        </w:tc>
        <w:tc>
          <w:tcPr>
            <w:tcW w:w="960" w:type="dxa"/>
            <w:tcBorders>
              <w:top w:val="nil"/>
              <w:left w:val="nil"/>
              <w:bottom w:val="single" w:sz="8" w:space="0" w:color="808080"/>
              <w:right w:val="single" w:sz="12" w:space="0" w:color="FFFFFF"/>
            </w:tcBorders>
            <w:shd w:val="clear" w:color="000000" w:fill="C00000"/>
            <w:vAlign w:val="center"/>
            <w:hideMark/>
          </w:tcPr>
          <w:p w14:paraId="6B0A865B"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31.8</w:t>
            </w:r>
          </w:p>
        </w:tc>
        <w:tc>
          <w:tcPr>
            <w:tcW w:w="960" w:type="dxa"/>
            <w:tcBorders>
              <w:top w:val="nil"/>
              <w:left w:val="nil"/>
              <w:bottom w:val="single" w:sz="8" w:space="0" w:color="808080"/>
              <w:right w:val="single" w:sz="12" w:space="0" w:color="FFFFFF"/>
            </w:tcBorders>
            <w:shd w:val="clear" w:color="auto" w:fill="auto"/>
            <w:vAlign w:val="center"/>
            <w:hideMark/>
          </w:tcPr>
          <w:p w14:paraId="0DD13B7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17.3</w:t>
            </w:r>
          </w:p>
        </w:tc>
        <w:tc>
          <w:tcPr>
            <w:tcW w:w="960" w:type="dxa"/>
            <w:tcBorders>
              <w:top w:val="nil"/>
              <w:left w:val="nil"/>
              <w:bottom w:val="single" w:sz="8" w:space="0" w:color="808080"/>
              <w:right w:val="nil"/>
            </w:tcBorders>
            <w:shd w:val="clear" w:color="auto" w:fill="auto"/>
            <w:vAlign w:val="center"/>
            <w:hideMark/>
          </w:tcPr>
          <w:p w14:paraId="2EE2CEA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26.6</w:t>
            </w:r>
          </w:p>
        </w:tc>
      </w:tr>
      <w:tr w:rsidR="00E24B15" w:rsidRPr="0048554E" w14:paraId="78745C3E" w14:textId="77777777" w:rsidTr="004048F7">
        <w:trPr>
          <w:trHeight w:val="330"/>
        </w:trPr>
        <w:tc>
          <w:tcPr>
            <w:tcW w:w="960" w:type="dxa"/>
            <w:tcBorders>
              <w:top w:val="nil"/>
              <w:left w:val="nil"/>
              <w:bottom w:val="single" w:sz="8" w:space="0" w:color="808080"/>
              <w:right w:val="single" w:sz="12" w:space="0" w:color="FFFFFF"/>
            </w:tcBorders>
            <w:shd w:val="clear" w:color="auto" w:fill="auto"/>
            <w:vAlign w:val="center"/>
            <w:hideMark/>
          </w:tcPr>
          <w:p w14:paraId="0139FEE8"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1994</w:t>
            </w:r>
          </w:p>
        </w:tc>
        <w:tc>
          <w:tcPr>
            <w:tcW w:w="1060" w:type="dxa"/>
            <w:tcBorders>
              <w:top w:val="nil"/>
              <w:left w:val="nil"/>
              <w:bottom w:val="single" w:sz="8" w:space="0" w:color="808080"/>
              <w:right w:val="single" w:sz="12" w:space="0" w:color="FFFFFF"/>
            </w:tcBorders>
            <w:shd w:val="clear" w:color="auto" w:fill="auto"/>
            <w:vAlign w:val="center"/>
            <w:hideMark/>
          </w:tcPr>
          <w:p w14:paraId="28F4CB0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4.9</w:t>
            </w:r>
          </w:p>
        </w:tc>
        <w:tc>
          <w:tcPr>
            <w:tcW w:w="960" w:type="dxa"/>
            <w:tcBorders>
              <w:top w:val="nil"/>
              <w:left w:val="nil"/>
              <w:bottom w:val="single" w:sz="8" w:space="0" w:color="808080"/>
              <w:right w:val="single" w:sz="12" w:space="0" w:color="FFFFFF"/>
            </w:tcBorders>
            <w:shd w:val="clear" w:color="auto" w:fill="auto"/>
            <w:vAlign w:val="center"/>
            <w:hideMark/>
          </w:tcPr>
          <w:p w14:paraId="521D564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w:t>
            </w:r>
          </w:p>
        </w:tc>
        <w:tc>
          <w:tcPr>
            <w:tcW w:w="960" w:type="dxa"/>
            <w:tcBorders>
              <w:top w:val="nil"/>
              <w:left w:val="nil"/>
              <w:bottom w:val="single" w:sz="8" w:space="0" w:color="808080"/>
              <w:right w:val="single" w:sz="12" w:space="0" w:color="FFFFFF"/>
            </w:tcBorders>
            <w:shd w:val="clear" w:color="auto" w:fill="auto"/>
            <w:vAlign w:val="center"/>
            <w:hideMark/>
          </w:tcPr>
          <w:p w14:paraId="4A83065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2.1</w:t>
            </w:r>
          </w:p>
        </w:tc>
        <w:tc>
          <w:tcPr>
            <w:tcW w:w="960" w:type="dxa"/>
            <w:tcBorders>
              <w:top w:val="nil"/>
              <w:left w:val="nil"/>
              <w:bottom w:val="single" w:sz="8" w:space="0" w:color="808080"/>
              <w:right w:val="single" w:sz="12" w:space="0" w:color="FFFFFF"/>
            </w:tcBorders>
            <w:shd w:val="clear" w:color="auto" w:fill="auto"/>
            <w:vAlign w:val="center"/>
            <w:hideMark/>
          </w:tcPr>
          <w:p w14:paraId="1F97306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9.8</w:t>
            </w:r>
          </w:p>
        </w:tc>
        <w:tc>
          <w:tcPr>
            <w:tcW w:w="960" w:type="dxa"/>
            <w:tcBorders>
              <w:top w:val="nil"/>
              <w:left w:val="nil"/>
              <w:bottom w:val="single" w:sz="8" w:space="0" w:color="808080"/>
              <w:right w:val="single" w:sz="12" w:space="0" w:color="FFFFFF"/>
            </w:tcBorders>
            <w:shd w:val="clear" w:color="auto" w:fill="auto"/>
            <w:vAlign w:val="center"/>
            <w:hideMark/>
          </w:tcPr>
          <w:p w14:paraId="06283EA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8.4</w:t>
            </w:r>
          </w:p>
        </w:tc>
        <w:tc>
          <w:tcPr>
            <w:tcW w:w="960" w:type="dxa"/>
            <w:tcBorders>
              <w:top w:val="nil"/>
              <w:left w:val="nil"/>
              <w:bottom w:val="single" w:sz="8" w:space="0" w:color="808080"/>
              <w:right w:val="single" w:sz="12" w:space="0" w:color="FFFFFF"/>
            </w:tcBorders>
            <w:shd w:val="clear" w:color="000000" w:fill="C00000"/>
            <w:vAlign w:val="center"/>
            <w:hideMark/>
          </w:tcPr>
          <w:p w14:paraId="50F93E3A"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18.5</w:t>
            </w:r>
          </w:p>
        </w:tc>
        <w:tc>
          <w:tcPr>
            <w:tcW w:w="960" w:type="dxa"/>
            <w:tcBorders>
              <w:top w:val="nil"/>
              <w:left w:val="nil"/>
              <w:bottom w:val="single" w:sz="8" w:space="0" w:color="808080"/>
              <w:right w:val="single" w:sz="12" w:space="0" w:color="FFFFFF"/>
            </w:tcBorders>
            <w:shd w:val="clear" w:color="auto" w:fill="auto"/>
            <w:vAlign w:val="center"/>
            <w:hideMark/>
          </w:tcPr>
          <w:p w14:paraId="04D5069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0</w:t>
            </w:r>
          </w:p>
        </w:tc>
        <w:tc>
          <w:tcPr>
            <w:tcW w:w="960" w:type="dxa"/>
            <w:tcBorders>
              <w:top w:val="nil"/>
              <w:left w:val="nil"/>
              <w:bottom w:val="single" w:sz="8" w:space="0" w:color="808080"/>
              <w:right w:val="single" w:sz="12" w:space="0" w:color="FFFFFF"/>
            </w:tcBorders>
            <w:shd w:val="clear" w:color="auto" w:fill="auto"/>
            <w:vAlign w:val="center"/>
            <w:hideMark/>
          </w:tcPr>
          <w:p w14:paraId="7B69DE2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6.7</w:t>
            </w:r>
          </w:p>
        </w:tc>
        <w:tc>
          <w:tcPr>
            <w:tcW w:w="960" w:type="dxa"/>
            <w:tcBorders>
              <w:top w:val="nil"/>
              <w:left w:val="nil"/>
              <w:bottom w:val="single" w:sz="8" w:space="0" w:color="808080"/>
              <w:right w:val="nil"/>
            </w:tcBorders>
            <w:shd w:val="clear" w:color="000000" w:fill="FCE4D6"/>
            <w:vAlign w:val="center"/>
            <w:hideMark/>
          </w:tcPr>
          <w:p w14:paraId="277CC3E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-6.5</w:t>
            </w:r>
          </w:p>
        </w:tc>
      </w:tr>
      <w:tr w:rsidR="00E24B15" w:rsidRPr="0048554E" w14:paraId="625C7DF6"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2303A2DF"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1995</w:t>
            </w:r>
          </w:p>
        </w:tc>
        <w:tc>
          <w:tcPr>
            <w:tcW w:w="1060" w:type="dxa"/>
            <w:tcBorders>
              <w:top w:val="nil"/>
              <w:left w:val="nil"/>
              <w:bottom w:val="single" w:sz="8" w:space="0" w:color="808080"/>
              <w:right w:val="single" w:sz="12" w:space="0" w:color="FFFFFF"/>
            </w:tcBorders>
            <w:shd w:val="clear" w:color="auto" w:fill="auto"/>
            <w:vAlign w:val="center"/>
            <w:hideMark/>
          </w:tcPr>
          <w:p w14:paraId="5D8C11A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7.1</w:t>
            </w:r>
          </w:p>
        </w:tc>
        <w:tc>
          <w:tcPr>
            <w:tcW w:w="960" w:type="dxa"/>
            <w:tcBorders>
              <w:top w:val="nil"/>
              <w:left w:val="nil"/>
              <w:bottom w:val="single" w:sz="8" w:space="0" w:color="808080"/>
              <w:right w:val="single" w:sz="12" w:space="0" w:color="FFFFFF"/>
            </w:tcBorders>
            <w:shd w:val="clear" w:color="auto" w:fill="auto"/>
            <w:vAlign w:val="center"/>
            <w:hideMark/>
          </w:tcPr>
          <w:p w14:paraId="618E79A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11.9</w:t>
            </w:r>
          </w:p>
        </w:tc>
        <w:tc>
          <w:tcPr>
            <w:tcW w:w="960" w:type="dxa"/>
            <w:tcBorders>
              <w:top w:val="nil"/>
              <w:left w:val="nil"/>
              <w:bottom w:val="single" w:sz="8" w:space="0" w:color="808080"/>
              <w:right w:val="single" w:sz="12" w:space="0" w:color="FFFFFF"/>
            </w:tcBorders>
            <w:shd w:val="clear" w:color="auto" w:fill="auto"/>
            <w:vAlign w:val="center"/>
            <w:hideMark/>
          </w:tcPr>
          <w:p w14:paraId="31DCEB4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13.1</w:t>
            </w:r>
          </w:p>
        </w:tc>
        <w:tc>
          <w:tcPr>
            <w:tcW w:w="960" w:type="dxa"/>
            <w:tcBorders>
              <w:top w:val="nil"/>
              <w:left w:val="nil"/>
              <w:bottom w:val="single" w:sz="8" w:space="0" w:color="808080"/>
              <w:right w:val="single" w:sz="12" w:space="0" w:color="FFFFFF"/>
            </w:tcBorders>
            <w:shd w:val="clear" w:color="auto" w:fill="auto"/>
            <w:vAlign w:val="center"/>
            <w:hideMark/>
          </w:tcPr>
          <w:p w14:paraId="033B022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7.9</w:t>
            </w:r>
          </w:p>
        </w:tc>
        <w:tc>
          <w:tcPr>
            <w:tcW w:w="960" w:type="dxa"/>
            <w:tcBorders>
              <w:top w:val="nil"/>
              <w:left w:val="nil"/>
              <w:bottom w:val="single" w:sz="8" w:space="0" w:color="808080"/>
              <w:right w:val="single" w:sz="12" w:space="0" w:color="FFFFFF"/>
            </w:tcBorders>
            <w:shd w:val="clear" w:color="auto" w:fill="auto"/>
            <w:vAlign w:val="center"/>
            <w:hideMark/>
          </w:tcPr>
          <w:p w14:paraId="09CF23B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7.5</w:t>
            </w:r>
          </w:p>
        </w:tc>
        <w:tc>
          <w:tcPr>
            <w:tcW w:w="960" w:type="dxa"/>
            <w:tcBorders>
              <w:top w:val="nil"/>
              <w:left w:val="nil"/>
              <w:bottom w:val="single" w:sz="8" w:space="0" w:color="808080"/>
              <w:right w:val="single" w:sz="12" w:space="0" w:color="FFFFFF"/>
            </w:tcBorders>
            <w:shd w:val="clear" w:color="auto" w:fill="auto"/>
            <w:vAlign w:val="center"/>
            <w:hideMark/>
          </w:tcPr>
          <w:p w14:paraId="6A9A9D4B"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5.7</w:t>
            </w:r>
          </w:p>
        </w:tc>
        <w:tc>
          <w:tcPr>
            <w:tcW w:w="960" w:type="dxa"/>
            <w:tcBorders>
              <w:top w:val="nil"/>
              <w:left w:val="nil"/>
              <w:bottom w:val="single" w:sz="8" w:space="0" w:color="808080"/>
              <w:right w:val="single" w:sz="12" w:space="0" w:color="FFFFFF"/>
            </w:tcBorders>
            <w:shd w:val="clear" w:color="auto" w:fill="auto"/>
            <w:vAlign w:val="center"/>
            <w:hideMark/>
          </w:tcPr>
          <w:p w14:paraId="4891275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14.2</w:t>
            </w:r>
          </w:p>
        </w:tc>
        <w:tc>
          <w:tcPr>
            <w:tcW w:w="960" w:type="dxa"/>
            <w:tcBorders>
              <w:top w:val="nil"/>
              <w:left w:val="nil"/>
              <w:bottom w:val="single" w:sz="8" w:space="0" w:color="808080"/>
              <w:right w:val="single" w:sz="12" w:space="0" w:color="FFFFFF"/>
            </w:tcBorders>
            <w:shd w:val="clear" w:color="000000" w:fill="FCE4D6"/>
            <w:vAlign w:val="center"/>
            <w:hideMark/>
          </w:tcPr>
          <w:p w14:paraId="039F351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3.7</w:t>
            </w:r>
          </w:p>
        </w:tc>
        <w:tc>
          <w:tcPr>
            <w:tcW w:w="960" w:type="dxa"/>
            <w:tcBorders>
              <w:top w:val="nil"/>
              <w:left w:val="nil"/>
              <w:bottom w:val="single" w:sz="8" w:space="0" w:color="808080"/>
              <w:right w:val="nil"/>
            </w:tcBorders>
            <w:shd w:val="clear" w:color="000000" w:fill="C00000"/>
            <w:vAlign w:val="center"/>
            <w:hideMark/>
          </w:tcPr>
          <w:p w14:paraId="0DC53A5B"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30</w:t>
            </w:r>
          </w:p>
        </w:tc>
      </w:tr>
      <w:tr w:rsidR="00E24B15" w:rsidRPr="0048554E" w14:paraId="4715DD5A"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11593C75"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1996</w:t>
            </w:r>
          </w:p>
        </w:tc>
        <w:tc>
          <w:tcPr>
            <w:tcW w:w="1060" w:type="dxa"/>
            <w:tcBorders>
              <w:top w:val="nil"/>
              <w:left w:val="nil"/>
              <w:bottom w:val="single" w:sz="8" w:space="0" w:color="808080"/>
              <w:right w:val="single" w:sz="12" w:space="0" w:color="FFFFFF"/>
            </w:tcBorders>
            <w:shd w:val="clear" w:color="auto" w:fill="auto"/>
            <w:vAlign w:val="center"/>
            <w:hideMark/>
          </w:tcPr>
          <w:p w14:paraId="2771122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7.8</w:t>
            </w:r>
          </w:p>
        </w:tc>
        <w:tc>
          <w:tcPr>
            <w:tcW w:w="960" w:type="dxa"/>
            <w:tcBorders>
              <w:top w:val="nil"/>
              <w:left w:val="nil"/>
              <w:bottom w:val="single" w:sz="8" w:space="0" w:color="808080"/>
              <w:right w:val="single" w:sz="12" w:space="0" w:color="FFFFFF"/>
            </w:tcBorders>
            <w:shd w:val="clear" w:color="auto" w:fill="auto"/>
            <w:vAlign w:val="center"/>
            <w:hideMark/>
          </w:tcPr>
          <w:p w14:paraId="37D2E84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9.5</w:t>
            </w:r>
          </w:p>
        </w:tc>
        <w:tc>
          <w:tcPr>
            <w:tcW w:w="960" w:type="dxa"/>
            <w:tcBorders>
              <w:top w:val="nil"/>
              <w:left w:val="nil"/>
              <w:bottom w:val="single" w:sz="8" w:space="0" w:color="808080"/>
              <w:right w:val="single" w:sz="12" w:space="0" w:color="FFFFFF"/>
            </w:tcBorders>
            <w:shd w:val="clear" w:color="auto" w:fill="auto"/>
            <w:vAlign w:val="center"/>
            <w:hideMark/>
          </w:tcPr>
          <w:p w14:paraId="3125611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11.2</w:t>
            </w:r>
          </w:p>
        </w:tc>
        <w:tc>
          <w:tcPr>
            <w:tcW w:w="960" w:type="dxa"/>
            <w:tcBorders>
              <w:top w:val="nil"/>
              <w:left w:val="nil"/>
              <w:bottom w:val="single" w:sz="8" w:space="0" w:color="808080"/>
              <w:right w:val="single" w:sz="12" w:space="0" w:color="FFFFFF"/>
            </w:tcBorders>
            <w:shd w:val="clear" w:color="auto" w:fill="auto"/>
            <w:vAlign w:val="center"/>
            <w:hideMark/>
          </w:tcPr>
          <w:p w14:paraId="020A171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3.6</w:t>
            </w:r>
          </w:p>
        </w:tc>
        <w:tc>
          <w:tcPr>
            <w:tcW w:w="960" w:type="dxa"/>
            <w:tcBorders>
              <w:top w:val="nil"/>
              <w:left w:val="nil"/>
              <w:bottom w:val="single" w:sz="8" w:space="0" w:color="808080"/>
              <w:right w:val="single" w:sz="12" w:space="0" w:color="FFFFFF"/>
            </w:tcBorders>
            <w:shd w:val="clear" w:color="000000" w:fill="FCE4D6"/>
            <w:vAlign w:val="center"/>
            <w:hideMark/>
          </w:tcPr>
          <w:p w14:paraId="582439C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2.4</w:t>
            </w:r>
          </w:p>
        </w:tc>
        <w:tc>
          <w:tcPr>
            <w:tcW w:w="960" w:type="dxa"/>
            <w:tcBorders>
              <w:top w:val="nil"/>
              <w:left w:val="nil"/>
              <w:bottom w:val="single" w:sz="8" w:space="0" w:color="808080"/>
              <w:right w:val="single" w:sz="12" w:space="0" w:color="FFFFFF"/>
            </w:tcBorders>
            <w:shd w:val="clear" w:color="auto" w:fill="auto"/>
            <w:vAlign w:val="center"/>
            <w:hideMark/>
          </w:tcPr>
          <w:p w14:paraId="00CA37A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15.8</w:t>
            </w:r>
          </w:p>
        </w:tc>
        <w:tc>
          <w:tcPr>
            <w:tcW w:w="960" w:type="dxa"/>
            <w:tcBorders>
              <w:top w:val="nil"/>
              <w:left w:val="nil"/>
              <w:bottom w:val="single" w:sz="8" w:space="0" w:color="808080"/>
              <w:right w:val="single" w:sz="12" w:space="0" w:color="FFFFFF"/>
            </w:tcBorders>
            <w:shd w:val="clear" w:color="auto" w:fill="auto"/>
            <w:vAlign w:val="center"/>
            <w:hideMark/>
          </w:tcPr>
          <w:p w14:paraId="68C5EBC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6.7</w:t>
            </w:r>
          </w:p>
        </w:tc>
        <w:tc>
          <w:tcPr>
            <w:tcW w:w="960" w:type="dxa"/>
            <w:tcBorders>
              <w:top w:val="nil"/>
              <w:left w:val="nil"/>
              <w:bottom w:val="single" w:sz="8" w:space="0" w:color="808080"/>
              <w:right w:val="single" w:sz="12" w:space="0" w:color="FFFFFF"/>
            </w:tcBorders>
            <w:shd w:val="clear" w:color="000000" w:fill="C00000"/>
            <w:vAlign w:val="center"/>
            <w:hideMark/>
          </w:tcPr>
          <w:p w14:paraId="0BF29FD7"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27.7</w:t>
            </w:r>
          </w:p>
        </w:tc>
        <w:tc>
          <w:tcPr>
            <w:tcW w:w="960" w:type="dxa"/>
            <w:tcBorders>
              <w:top w:val="nil"/>
              <w:left w:val="nil"/>
              <w:bottom w:val="single" w:sz="8" w:space="0" w:color="808080"/>
              <w:right w:val="nil"/>
            </w:tcBorders>
            <w:shd w:val="clear" w:color="auto" w:fill="auto"/>
            <w:vAlign w:val="center"/>
            <w:hideMark/>
          </w:tcPr>
          <w:p w14:paraId="75EAADA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12.9</w:t>
            </w:r>
          </w:p>
        </w:tc>
      </w:tr>
      <w:tr w:rsidR="00E24B15" w:rsidRPr="0048554E" w14:paraId="51F518D1"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2CD9AA53"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1997</w:t>
            </w:r>
          </w:p>
        </w:tc>
        <w:tc>
          <w:tcPr>
            <w:tcW w:w="1060" w:type="dxa"/>
            <w:tcBorders>
              <w:top w:val="nil"/>
              <w:left w:val="nil"/>
              <w:bottom w:val="single" w:sz="8" w:space="0" w:color="808080"/>
              <w:right w:val="single" w:sz="12" w:space="0" w:color="FFFFFF"/>
            </w:tcBorders>
            <w:shd w:val="clear" w:color="000000" w:fill="FCE4D6"/>
            <w:vAlign w:val="center"/>
            <w:hideMark/>
          </w:tcPr>
          <w:p w14:paraId="356809D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6.8</w:t>
            </w:r>
          </w:p>
        </w:tc>
        <w:tc>
          <w:tcPr>
            <w:tcW w:w="960" w:type="dxa"/>
            <w:tcBorders>
              <w:top w:val="nil"/>
              <w:left w:val="nil"/>
              <w:bottom w:val="single" w:sz="8" w:space="0" w:color="808080"/>
              <w:right w:val="single" w:sz="12" w:space="0" w:color="FFFFFF"/>
            </w:tcBorders>
            <w:shd w:val="clear" w:color="auto" w:fill="auto"/>
            <w:vAlign w:val="center"/>
            <w:hideMark/>
          </w:tcPr>
          <w:p w14:paraId="734D84B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16.8</w:t>
            </w:r>
          </w:p>
        </w:tc>
        <w:tc>
          <w:tcPr>
            <w:tcW w:w="960" w:type="dxa"/>
            <w:tcBorders>
              <w:top w:val="nil"/>
              <w:left w:val="nil"/>
              <w:bottom w:val="single" w:sz="8" w:space="0" w:color="808080"/>
              <w:right w:val="single" w:sz="12" w:space="0" w:color="FFFFFF"/>
            </w:tcBorders>
            <w:shd w:val="clear" w:color="auto" w:fill="auto"/>
            <w:vAlign w:val="center"/>
            <w:hideMark/>
          </w:tcPr>
          <w:p w14:paraId="7FE87E7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12.1</w:t>
            </w:r>
          </w:p>
        </w:tc>
        <w:tc>
          <w:tcPr>
            <w:tcW w:w="960" w:type="dxa"/>
            <w:tcBorders>
              <w:top w:val="nil"/>
              <w:left w:val="nil"/>
              <w:bottom w:val="single" w:sz="8" w:space="0" w:color="808080"/>
              <w:right w:val="single" w:sz="12" w:space="0" w:color="FFFFFF"/>
            </w:tcBorders>
            <w:shd w:val="clear" w:color="auto" w:fill="auto"/>
            <w:vAlign w:val="center"/>
            <w:hideMark/>
          </w:tcPr>
          <w:p w14:paraId="1548D1A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28.5</w:t>
            </w:r>
          </w:p>
        </w:tc>
        <w:tc>
          <w:tcPr>
            <w:tcW w:w="960" w:type="dxa"/>
            <w:tcBorders>
              <w:top w:val="nil"/>
              <w:left w:val="nil"/>
              <w:bottom w:val="single" w:sz="8" w:space="0" w:color="808080"/>
              <w:right w:val="single" w:sz="12" w:space="0" w:color="FFFFFF"/>
            </w:tcBorders>
            <w:shd w:val="clear" w:color="auto" w:fill="auto"/>
            <w:vAlign w:val="center"/>
            <w:hideMark/>
          </w:tcPr>
          <w:p w14:paraId="25A0E57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35.7</w:t>
            </w:r>
          </w:p>
        </w:tc>
        <w:tc>
          <w:tcPr>
            <w:tcW w:w="960" w:type="dxa"/>
            <w:tcBorders>
              <w:top w:val="nil"/>
              <w:left w:val="nil"/>
              <w:bottom w:val="single" w:sz="8" w:space="0" w:color="808080"/>
              <w:right w:val="single" w:sz="12" w:space="0" w:color="FFFFFF"/>
            </w:tcBorders>
            <w:shd w:val="clear" w:color="auto" w:fill="auto"/>
            <w:vAlign w:val="center"/>
            <w:hideMark/>
          </w:tcPr>
          <w:p w14:paraId="288EE2B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26.6</w:t>
            </w:r>
          </w:p>
        </w:tc>
        <w:tc>
          <w:tcPr>
            <w:tcW w:w="960" w:type="dxa"/>
            <w:tcBorders>
              <w:top w:val="nil"/>
              <w:left w:val="nil"/>
              <w:bottom w:val="single" w:sz="8" w:space="0" w:color="808080"/>
              <w:right w:val="single" w:sz="12" w:space="0" w:color="FFFFFF"/>
            </w:tcBorders>
            <w:shd w:val="clear" w:color="auto" w:fill="auto"/>
            <w:vAlign w:val="center"/>
            <w:hideMark/>
          </w:tcPr>
          <w:p w14:paraId="0C9D3977"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28.6</w:t>
            </w:r>
          </w:p>
        </w:tc>
        <w:tc>
          <w:tcPr>
            <w:tcW w:w="960" w:type="dxa"/>
            <w:tcBorders>
              <w:top w:val="nil"/>
              <w:left w:val="nil"/>
              <w:bottom w:val="single" w:sz="8" w:space="0" w:color="808080"/>
              <w:right w:val="single" w:sz="12" w:space="0" w:color="FFFFFF"/>
            </w:tcBorders>
            <w:shd w:val="clear" w:color="auto" w:fill="auto"/>
            <w:vAlign w:val="center"/>
            <w:hideMark/>
          </w:tcPr>
          <w:p w14:paraId="06B244A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26</w:t>
            </w:r>
          </w:p>
        </w:tc>
        <w:tc>
          <w:tcPr>
            <w:tcW w:w="960" w:type="dxa"/>
            <w:tcBorders>
              <w:top w:val="nil"/>
              <w:left w:val="nil"/>
              <w:bottom w:val="single" w:sz="8" w:space="0" w:color="808080"/>
              <w:right w:val="nil"/>
            </w:tcBorders>
            <w:shd w:val="clear" w:color="000000" w:fill="C00000"/>
            <w:vAlign w:val="center"/>
            <w:hideMark/>
          </w:tcPr>
          <w:p w14:paraId="00016E67"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42.6</w:t>
            </w:r>
          </w:p>
        </w:tc>
      </w:tr>
      <w:tr w:rsidR="00E24B15" w:rsidRPr="0048554E" w14:paraId="51656516"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42C5FAFE"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1998</w:t>
            </w:r>
          </w:p>
        </w:tc>
        <w:tc>
          <w:tcPr>
            <w:tcW w:w="1060" w:type="dxa"/>
            <w:tcBorders>
              <w:top w:val="nil"/>
              <w:left w:val="nil"/>
              <w:bottom w:val="single" w:sz="8" w:space="0" w:color="808080"/>
              <w:right w:val="single" w:sz="12" w:space="0" w:color="FFFFFF"/>
            </w:tcBorders>
            <w:shd w:val="clear" w:color="auto" w:fill="auto"/>
            <w:vAlign w:val="center"/>
            <w:hideMark/>
          </w:tcPr>
          <w:p w14:paraId="403ACDA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5.1</w:t>
            </w:r>
          </w:p>
        </w:tc>
        <w:tc>
          <w:tcPr>
            <w:tcW w:w="960" w:type="dxa"/>
            <w:tcBorders>
              <w:top w:val="nil"/>
              <w:left w:val="nil"/>
              <w:bottom w:val="single" w:sz="8" w:space="0" w:color="808080"/>
              <w:right w:val="single" w:sz="12" w:space="0" w:color="FFFFFF"/>
            </w:tcBorders>
            <w:shd w:val="clear" w:color="auto" w:fill="auto"/>
            <w:vAlign w:val="center"/>
            <w:hideMark/>
          </w:tcPr>
          <w:p w14:paraId="2AF017F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10.9</w:t>
            </w:r>
          </w:p>
        </w:tc>
        <w:tc>
          <w:tcPr>
            <w:tcW w:w="960" w:type="dxa"/>
            <w:tcBorders>
              <w:top w:val="nil"/>
              <w:left w:val="nil"/>
              <w:bottom w:val="single" w:sz="8" w:space="0" w:color="808080"/>
              <w:right w:val="single" w:sz="12" w:space="0" w:color="FFFFFF"/>
            </w:tcBorders>
            <w:shd w:val="clear" w:color="auto" w:fill="auto"/>
            <w:vAlign w:val="center"/>
            <w:hideMark/>
          </w:tcPr>
          <w:p w14:paraId="57D3730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w:t>
            </w:r>
          </w:p>
        </w:tc>
        <w:tc>
          <w:tcPr>
            <w:tcW w:w="960" w:type="dxa"/>
            <w:tcBorders>
              <w:top w:val="nil"/>
              <w:left w:val="nil"/>
              <w:bottom w:val="single" w:sz="8" w:space="0" w:color="808080"/>
              <w:right w:val="single" w:sz="12" w:space="0" w:color="FFFFFF"/>
            </w:tcBorders>
            <w:shd w:val="clear" w:color="auto" w:fill="auto"/>
            <w:vAlign w:val="center"/>
            <w:hideMark/>
          </w:tcPr>
          <w:p w14:paraId="65F1DF9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10</w:t>
            </w:r>
          </w:p>
        </w:tc>
        <w:tc>
          <w:tcPr>
            <w:tcW w:w="960" w:type="dxa"/>
            <w:tcBorders>
              <w:top w:val="nil"/>
              <w:left w:val="nil"/>
              <w:bottom w:val="single" w:sz="8" w:space="0" w:color="808080"/>
              <w:right w:val="single" w:sz="12" w:space="0" w:color="FFFFFF"/>
            </w:tcBorders>
            <w:shd w:val="clear" w:color="auto" w:fill="auto"/>
            <w:vAlign w:val="center"/>
            <w:hideMark/>
          </w:tcPr>
          <w:p w14:paraId="0B1C69B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25</w:t>
            </w:r>
          </w:p>
        </w:tc>
        <w:tc>
          <w:tcPr>
            <w:tcW w:w="960" w:type="dxa"/>
            <w:tcBorders>
              <w:top w:val="nil"/>
              <w:left w:val="nil"/>
              <w:bottom w:val="single" w:sz="8" w:space="0" w:color="808080"/>
              <w:right w:val="single" w:sz="12" w:space="0" w:color="FFFFFF"/>
            </w:tcBorders>
            <w:shd w:val="clear" w:color="000000" w:fill="FCE4D6"/>
            <w:vAlign w:val="center"/>
            <w:hideMark/>
          </w:tcPr>
          <w:p w14:paraId="5C108FF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1.6</w:t>
            </w:r>
          </w:p>
        </w:tc>
        <w:tc>
          <w:tcPr>
            <w:tcW w:w="960" w:type="dxa"/>
            <w:tcBorders>
              <w:top w:val="nil"/>
              <w:left w:val="nil"/>
              <w:bottom w:val="single" w:sz="8" w:space="0" w:color="808080"/>
              <w:right w:val="single" w:sz="12" w:space="0" w:color="FFFFFF"/>
            </w:tcBorders>
            <w:shd w:val="clear" w:color="auto" w:fill="auto"/>
            <w:vAlign w:val="center"/>
            <w:hideMark/>
          </w:tcPr>
          <w:p w14:paraId="026F9B3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42.2</w:t>
            </w:r>
          </w:p>
        </w:tc>
        <w:tc>
          <w:tcPr>
            <w:tcW w:w="960" w:type="dxa"/>
            <w:tcBorders>
              <w:top w:val="nil"/>
              <w:left w:val="nil"/>
              <w:bottom w:val="single" w:sz="8" w:space="0" w:color="808080"/>
              <w:right w:val="single" w:sz="12" w:space="0" w:color="FFFFFF"/>
            </w:tcBorders>
            <w:shd w:val="clear" w:color="auto" w:fill="auto"/>
            <w:vAlign w:val="center"/>
            <w:hideMark/>
          </w:tcPr>
          <w:p w14:paraId="0EA29ECB"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22.1</w:t>
            </w:r>
          </w:p>
        </w:tc>
        <w:tc>
          <w:tcPr>
            <w:tcW w:w="960" w:type="dxa"/>
            <w:tcBorders>
              <w:top w:val="nil"/>
              <w:left w:val="nil"/>
              <w:bottom w:val="single" w:sz="8" w:space="0" w:color="808080"/>
              <w:right w:val="nil"/>
            </w:tcBorders>
            <w:shd w:val="clear" w:color="000000" w:fill="C00000"/>
            <w:vAlign w:val="center"/>
            <w:hideMark/>
          </w:tcPr>
          <w:p w14:paraId="0FB2975C"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58.2</w:t>
            </w:r>
          </w:p>
        </w:tc>
      </w:tr>
      <w:tr w:rsidR="00E24B15" w:rsidRPr="0048554E" w14:paraId="0D68216F"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39E3CD77"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1999</w:t>
            </w:r>
          </w:p>
        </w:tc>
        <w:tc>
          <w:tcPr>
            <w:tcW w:w="1060" w:type="dxa"/>
            <w:tcBorders>
              <w:top w:val="nil"/>
              <w:left w:val="nil"/>
              <w:bottom w:val="single" w:sz="8" w:space="0" w:color="808080"/>
              <w:right w:val="single" w:sz="12" w:space="0" w:color="FFFFFF"/>
            </w:tcBorders>
            <w:shd w:val="clear" w:color="auto" w:fill="auto"/>
            <w:vAlign w:val="center"/>
            <w:hideMark/>
          </w:tcPr>
          <w:p w14:paraId="734E2B37"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w:t>
            </w:r>
          </w:p>
        </w:tc>
        <w:tc>
          <w:tcPr>
            <w:tcW w:w="960" w:type="dxa"/>
            <w:tcBorders>
              <w:top w:val="nil"/>
              <w:left w:val="nil"/>
              <w:bottom w:val="single" w:sz="8" w:space="0" w:color="808080"/>
              <w:right w:val="single" w:sz="12" w:space="0" w:color="FFFFFF"/>
            </w:tcBorders>
            <w:shd w:val="clear" w:color="auto" w:fill="auto"/>
            <w:vAlign w:val="center"/>
            <w:hideMark/>
          </w:tcPr>
          <w:p w14:paraId="18DCC6C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3.3</w:t>
            </w:r>
          </w:p>
        </w:tc>
        <w:tc>
          <w:tcPr>
            <w:tcW w:w="960" w:type="dxa"/>
            <w:tcBorders>
              <w:top w:val="nil"/>
              <w:left w:val="nil"/>
              <w:bottom w:val="single" w:sz="8" w:space="0" w:color="808080"/>
              <w:right w:val="single" w:sz="12" w:space="0" w:color="FFFFFF"/>
            </w:tcBorders>
            <w:shd w:val="clear" w:color="auto" w:fill="auto"/>
            <w:vAlign w:val="center"/>
            <w:hideMark/>
          </w:tcPr>
          <w:p w14:paraId="68C2AC6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5.5</w:t>
            </w:r>
          </w:p>
        </w:tc>
        <w:tc>
          <w:tcPr>
            <w:tcW w:w="960" w:type="dxa"/>
            <w:tcBorders>
              <w:top w:val="nil"/>
              <w:left w:val="nil"/>
              <w:bottom w:val="single" w:sz="8" w:space="0" w:color="808080"/>
              <w:right w:val="single" w:sz="12" w:space="0" w:color="FFFFFF"/>
            </w:tcBorders>
            <w:shd w:val="clear" w:color="auto" w:fill="auto"/>
            <w:vAlign w:val="center"/>
            <w:hideMark/>
          </w:tcPr>
          <w:p w14:paraId="0F5D3C7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4.3</w:t>
            </w:r>
          </w:p>
        </w:tc>
        <w:tc>
          <w:tcPr>
            <w:tcW w:w="960" w:type="dxa"/>
            <w:tcBorders>
              <w:top w:val="nil"/>
              <w:left w:val="nil"/>
              <w:bottom w:val="single" w:sz="8" w:space="0" w:color="808080"/>
              <w:right w:val="single" w:sz="12" w:space="0" w:color="FFFFFF"/>
            </w:tcBorders>
            <w:shd w:val="clear" w:color="000000" w:fill="FCE4D6"/>
            <w:vAlign w:val="center"/>
            <w:hideMark/>
          </w:tcPr>
          <w:p w14:paraId="06E598E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-6.8</w:t>
            </w:r>
          </w:p>
        </w:tc>
        <w:tc>
          <w:tcPr>
            <w:tcW w:w="960" w:type="dxa"/>
            <w:tcBorders>
              <w:top w:val="nil"/>
              <w:left w:val="nil"/>
              <w:bottom w:val="single" w:sz="8" w:space="0" w:color="808080"/>
              <w:right w:val="single" w:sz="12" w:space="0" w:color="FFFFFF"/>
            </w:tcBorders>
            <w:shd w:val="clear" w:color="auto" w:fill="auto"/>
            <w:vAlign w:val="center"/>
            <w:hideMark/>
          </w:tcPr>
          <w:p w14:paraId="31273FB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15.3</w:t>
            </w:r>
          </w:p>
        </w:tc>
        <w:tc>
          <w:tcPr>
            <w:tcW w:w="960" w:type="dxa"/>
            <w:tcBorders>
              <w:top w:val="nil"/>
              <w:left w:val="nil"/>
              <w:bottom w:val="single" w:sz="8" w:space="0" w:color="808080"/>
              <w:right w:val="single" w:sz="12" w:space="0" w:color="FFFFFF"/>
            </w:tcBorders>
            <w:shd w:val="clear" w:color="auto" w:fill="auto"/>
            <w:vAlign w:val="center"/>
            <w:hideMark/>
          </w:tcPr>
          <w:p w14:paraId="49C5187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8.2</w:t>
            </w:r>
          </w:p>
        </w:tc>
        <w:tc>
          <w:tcPr>
            <w:tcW w:w="960" w:type="dxa"/>
            <w:tcBorders>
              <w:top w:val="nil"/>
              <w:left w:val="nil"/>
              <w:bottom w:val="single" w:sz="8" w:space="0" w:color="808080"/>
              <w:right w:val="single" w:sz="12" w:space="0" w:color="FFFFFF"/>
            </w:tcBorders>
            <w:shd w:val="clear" w:color="000000" w:fill="C00000"/>
            <w:vAlign w:val="center"/>
            <w:hideMark/>
          </w:tcPr>
          <w:p w14:paraId="294963A8"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15.9</w:t>
            </w:r>
          </w:p>
        </w:tc>
        <w:tc>
          <w:tcPr>
            <w:tcW w:w="960" w:type="dxa"/>
            <w:tcBorders>
              <w:top w:val="nil"/>
              <w:left w:val="nil"/>
              <w:bottom w:val="single" w:sz="8" w:space="0" w:color="808080"/>
              <w:right w:val="nil"/>
            </w:tcBorders>
            <w:shd w:val="clear" w:color="auto" w:fill="auto"/>
            <w:vAlign w:val="center"/>
            <w:hideMark/>
          </w:tcPr>
          <w:p w14:paraId="7F80DB4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14.2</w:t>
            </w:r>
          </w:p>
        </w:tc>
      </w:tr>
      <w:tr w:rsidR="00E24B15" w:rsidRPr="0048554E" w14:paraId="7F608174"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6ED76A7A"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2000</w:t>
            </w:r>
          </w:p>
        </w:tc>
        <w:tc>
          <w:tcPr>
            <w:tcW w:w="1060" w:type="dxa"/>
            <w:tcBorders>
              <w:top w:val="nil"/>
              <w:left w:val="nil"/>
              <w:bottom w:val="single" w:sz="8" w:space="0" w:color="808080"/>
              <w:right w:val="single" w:sz="12" w:space="0" w:color="FFFFFF"/>
            </w:tcBorders>
            <w:shd w:val="clear" w:color="auto" w:fill="auto"/>
            <w:vAlign w:val="center"/>
            <w:hideMark/>
          </w:tcPr>
          <w:p w14:paraId="591CAB47"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5.6</w:t>
            </w:r>
          </w:p>
        </w:tc>
        <w:tc>
          <w:tcPr>
            <w:tcW w:w="960" w:type="dxa"/>
            <w:tcBorders>
              <w:top w:val="nil"/>
              <w:left w:val="nil"/>
              <w:bottom w:val="single" w:sz="8" w:space="0" w:color="808080"/>
              <w:right w:val="single" w:sz="12" w:space="0" w:color="FFFFFF"/>
            </w:tcBorders>
            <w:shd w:val="clear" w:color="auto" w:fill="auto"/>
            <w:vAlign w:val="center"/>
            <w:hideMark/>
          </w:tcPr>
          <w:p w14:paraId="3BE39E6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6.2</w:t>
            </w:r>
          </w:p>
        </w:tc>
        <w:tc>
          <w:tcPr>
            <w:tcW w:w="960" w:type="dxa"/>
            <w:tcBorders>
              <w:top w:val="nil"/>
              <w:left w:val="nil"/>
              <w:bottom w:val="single" w:sz="8" w:space="0" w:color="808080"/>
              <w:right w:val="single" w:sz="12" w:space="0" w:color="FFFFFF"/>
            </w:tcBorders>
            <w:shd w:val="clear" w:color="000000" w:fill="FCE4D6"/>
            <w:vAlign w:val="center"/>
            <w:hideMark/>
          </w:tcPr>
          <w:p w14:paraId="2641C16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w:t>
            </w:r>
          </w:p>
        </w:tc>
        <w:tc>
          <w:tcPr>
            <w:tcW w:w="960" w:type="dxa"/>
            <w:tcBorders>
              <w:top w:val="nil"/>
              <w:left w:val="nil"/>
              <w:bottom w:val="single" w:sz="8" w:space="0" w:color="808080"/>
              <w:right w:val="single" w:sz="12" w:space="0" w:color="FFFFFF"/>
            </w:tcBorders>
            <w:shd w:val="clear" w:color="auto" w:fill="auto"/>
            <w:vAlign w:val="center"/>
            <w:hideMark/>
          </w:tcPr>
          <w:p w14:paraId="43A60F7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12.1</w:t>
            </w:r>
          </w:p>
        </w:tc>
        <w:tc>
          <w:tcPr>
            <w:tcW w:w="960" w:type="dxa"/>
            <w:tcBorders>
              <w:top w:val="nil"/>
              <w:left w:val="nil"/>
              <w:bottom w:val="single" w:sz="8" w:space="0" w:color="808080"/>
              <w:right w:val="single" w:sz="12" w:space="0" w:color="FFFFFF"/>
            </w:tcBorders>
            <w:shd w:val="clear" w:color="auto" w:fill="auto"/>
            <w:vAlign w:val="center"/>
            <w:hideMark/>
          </w:tcPr>
          <w:p w14:paraId="54AB5FA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14.1</w:t>
            </w:r>
          </w:p>
        </w:tc>
        <w:tc>
          <w:tcPr>
            <w:tcW w:w="960" w:type="dxa"/>
            <w:tcBorders>
              <w:top w:val="nil"/>
              <w:left w:val="nil"/>
              <w:bottom w:val="single" w:sz="8" w:space="0" w:color="808080"/>
              <w:right w:val="single" w:sz="12" w:space="0" w:color="FFFFFF"/>
            </w:tcBorders>
            <w:shd w:val="clear" w:color="auto" w:fill="auto"/>
            <w:vAlign w:val="center"/>
            <w:hideMark/>
          </w:tcPr>
          <w:p w14:paraId="4D808DD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13.7</w:t>
            </w:r>
          </w:p>
        </w:tc>
        <w:tc>
          <w:tcPr>
            <w:tcW w:w="960" w:type="dxa"/>
            <w:tcBorders>
              <w:top w:val="nil"/>
              <w:left w:val="nil"/>
              <w:bottom w:val="single" w:sz="8" w:space="0" w:color="808080"/>
              <w:right w:val="single" w:sz="12" w:space="0" w:color="FFFFFF"/>
            </w:tcBorders>
            <w:shd w:val="clear" w:color="000000" w:fill="C00000"/>
            <w:vAlign w:val="center"/>
            <w:hideMark/>
          </w:tcPr>
          <w:p w14:paraId="57CD34BC"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23.8</w:t>
            </w:r>
          </w:p>
        </w:tc>
        <w:tc>
          <w:tcPr>
            <w:tcW w:w="960" w:type="dxa"/>
            <w:tcBorders>
              <w:top w:val="nil"/>
              <w:left w:val="nil"/>
              <w:bottom w:val="single" w:sz="8" w:space="0" w:color="808080"/>
              <w:right w:val="single" w:sz="12" w:space="0" w:color="FFFFFF"/>
            </w:tcBorders>
            <w:shd w:val="clear" w:color="auto" w:fill="auto"/>
            <w:vAlign w:val="center"/>
            <w:hideMark/>
          </w:tcPr>
          <w:p w14:paraId="766CF7C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12.6</w:t>
            </w:r>
          </w:p>
        </w:tc>
        <w:tc>
          <w:tcPr>
            <w:tcW w:w="960" w:type="dxa"/>
            <w:tcBorders>
              <w:top w:val="nil"/>
              <w:left w:val="nil"/>
              <w:bottom w:val="single" w:sz="8" w:space="0" w:color="808080"/>
              <w:right w:val="nil"/>
            </w:tcBorders>
            <w:shd w:val="clear" w:color="auto" w:fill="auto"/>
            <w:vAlign w:val="center"/>
            <w:hideMark/>
          </w:tcPr>
          <w:p w14:paraId="4D6A3AD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18.2</w:t>
            </w:r>
          </w:p>
        </w:tc>
      </w:tr>
      <w:tr w:rsidR="00E24B15" w:rsidRPr="0048554E" w14:paraId="041FFA3C"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34532B30"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2001</w:t>
            </w:r>
          </w:p>
        </w:tc>
        <w:tc>
          <w:tcPr>
            <w:tcW w:w="1060" w:type="dxa"/>
            <w:tcBorders>
              <w:top w:val="nil"/>
              <w:left w:val="nil"/>
              <w:bottom w:val="single" w:sz="8" w:space="0" w:color="808080"/>
              <w:right w:val="single" w:sz="12" w:space="0" w:color="FFFFFF"/>
            </w:tcBorders>
            <w:shd w:val="clear" w:color="auto" w:fill="auto"/>
            <w:vAlign w:val="center"/>
            <w:hideMark/>
          </w:tcPr>
          <w:p w14:paraId="75ACA79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6.1</w:t>
            </w:r>
          </w:p>
        </w:tc>
        <w:tc>
          <w:tcPr>
            <w:tcW w:w="960" w:type="dxa"/>
            <w:tcBorders>
              <w:top w:val="nil"/>
              <w:left w:val="nil"/>
              <w:bottom w:val="single" w:sz="8" w:space="0" w:color="808080"/>
              <w:right w:val="single" w:sz="12" w:space="0" w:color="FFFFFF"/>
            </w:tcBorders>
            <w:shd w:val="clear" w:color="auto" w:fill="auto"/>
            <w:vAlign w:val="center"/>
            <w:hideMark/>
          </w:tcPr>
          <w:p w14:paraId="7BA5BC1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7.4</w:t>
            </w:r>
          </w:p>
        </w:tc>
        <w:tc>
          <w:tcPr>
            <w:tcW w:w="960" w:type="dxa"/>
            <w:tcBorders>
              <w:top w:val="nil"/>
              <w:left w:val="nil"/>
              <w:bottom w:val="single" w:sz="8" w:space="0" w:color="808080"/>
              <w:right w:val="single" w:sz="12" w:space="0" w:color="FFFFFF"/>
            </w:tcBorders>
            <w:shd w:val="clear" w:color="auto" w:fill="auto"/>
            <w:vAlign w:val="center"/>
            <w:hideMark/>
          </w:tcPr>
          <w:p w14:paraId="202EC5B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9</w:t>
            </w:r>
          </w:p>
        </w:tc>
        <w:tc>
          <w:tcPr>
            <w:tcW w:w="960" w:type="dxa"/>
            <w:tcBorders>
              <w:top w:val="nil"/>
              <w:left w:val="nil"/>
              <w:bottom w:val="single" w:sz="8" w:space="0" w:color="808080"/>
              <w:right w:val="single" w:sz="12" w:space="0" w:color="FFFFFF"/>
            </w:tcBorders>
            <w:shd w:val="clear" w:color="auto" w:fill="auto"/>
            <w:vAlign w:val="center"/>
            <w:hideMark/>
          </w:tcPr>
          <w:p w14:paraId="3D637F8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14.1</w:t>
            </w:r>
          </w:p>
        </w:tc>
        <w:tc>
          <w:tcPr>
            <w:tcW w:w="960" w:type="dxa"/>
            <w:tcBorders>
              <w:top w:val="nil"/>
              <w:left w:val="nil"/>
              <w:bottom w:val="single" w:sz="8" w:space="0" w:color="808080"/>
              <w:right w:val="single" w:sz="12" w:space="0" w:color="FFFFFF"/>
            </w:tcBorders>
            <w:shd w:val="clear" w:color="000000" w:fill="C00000"/>
            <w:vAlign w:val="center"/>
            <w:hideMark/>
          </w:tcPr>
          <w:p w14:paraId="2D1F4E08"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38.2</w:t>
            </w:r>
          </w:p>
        </w:tc>
        <w:tc>
          <w:tcPr>
            <w:tcW w:w="960" w:type="dxa"/>
            <w:tcBorders>
              <w:top w:val="nil"/>
              <w:left w:val="nil"/>
              <w:bottom w:val="single" w:sz="8" w:space="0" w:color="808080"/>
              <w:right w:val="single" w:sz="12" w:space="0" w:color="FFFFFF"/>
            </w:tcBorders>
            <w:shd w:val="clear" w:color="auto" w:fill="auto"/>
            <w:vAlign w:val="center"/>
            <w:hideMark/>
          </w:tcPr>
          <w:p w14:paraId="25015E67"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8.8</w:t>
            </w:r>
          </w:p>
        </w:tc>
        <w:tc>
          <w:tcPr>
            <w:tcW w:w="960" w:type="dxa"/>
            <w:tcBorders>
              <w:top w:val="nil"/>
              <w:left w:val="nil"/>
              <w:bottom w:val="single" w:sz="8" w:space="0" w:color="808080"/>
              <w:right w:val="single" w:sz="12" w:space="0" w:color="FFFFFF"/>
            </w:tcBorders>
            <w:shd w:val="clear" w:color="auto" w:fill="auto"/>
            <w:vAlign w:val="center"/>
            <w:hideMark/>
          </w:tcPr>
          <w:p w14:paraId="408F528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w:t>
            </w:r>
          </w:p>
        </w:tc>
        <w:tc>
          <w:tcPr>
            <w:tcW w:w="960" w:type="dxa"/>
            <w:tcBorders>
              <w:top w:val="nil"/>
              <w:left w:val="nil"/>
              <w:bottom w:val="single" w:sz="8" w:space="0" w:color="808080"/>
              <w:right w:val="single" w:sz="12" w:space="0" w:color="FFFFFF"/>
            </w:tcBorders>
            <w:shd w:val="clear" w:color="000000" w:fill="FCE4D6"/>
            <w:vAlign w:val="center"/>
            <w:hideMark/>
          </w:tcPr>
          <w:p w14:paraId="555F1A2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-16</w:t>
            </w:r>
          </w:p>
        </w:tc>
        <w:tc>
          <w:tcPr>
            <w:tcW w:w="960" w:type="dxa"/>
            <w:tcBorders>
              <w:top w:val="nil"/>
              <w:left w:val="nil"/>
              <w:bottom w:val="single" w:sz="8" w:space="0" w:color="808080"/>
              <w:right w:val="nil"/>
            </w:tcBorders>
            <w:shd w:val="clear" w:color="auto" w:fill="auto"/>
            <w:vAlign w:val="center"/>
            <w:hideMark/>
          </w:tcPr>
          <w:p w14:paraId="3C7C359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0.5</w:t>
            </w:r>
          </w:p>
        </w:tc>
      </w:tr>
      <w:tr w:rsidR="00E24B15" w:rsidRPr="0048554E" w14:paraId="457560F7"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59CF7B41"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2002</w:t>
            </w:r>
          </w:p>
        </w:tc>
        <w:tc>
          <w:tcPr>
            <w:tcW w:w="1060" w:type="dxa"/>
            <w:tcBorders>
              <w:top w:val="nil"/>
              <w:left w:val="nil"/>
              <w:bottom w:val="single" w:sz="8" w:space="0" w:color="808080"/>
              <w:right w:val="single" w:sz="12" w:space="0" w:color="FFFFFF"/>
            </w:tcBorders>
            <w:shd w:val="clear" w:color="auto" w:fill="auto"/>
            <w:vAlign w:val="center"/>
            <w:hideMark/>
          </w:tcPr>
          <w:p w14:paraId="07B853F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4.7</w:t>
            </w:r>
          </w:p>
        </w:tc>
        <w:tc>
          <w:tcPr>
            <w:tcW w:w="960" w:type="dxa"/>
            <w:tcBorders>
              <w:top w:val="nil"/>
              <w:left w:val="nil"/>
              <w:bottom w:val="single" w:sz="8" w:space="0" w:color="808080"/>
              <w:right w:val="single" w:sz="12" w:space="0" w:color="FFFFFF"/>
            </w:tcBorders>
            <w:shd w:val="clear" w:color="auto" w:fill="auto"/>
            <w:vAlign w:val="center"/>
            <w:hideMark/>
          </w:tcPr>
          <w:p w14:paraId="45790A8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6.2</w:t>
            </w:r>
          </w:p>
        </w:tc>
        <w:tc>
          <w:tcPr>
            <w:tcW w:w="960" w:type="dxa"/>
            <w:tcBorders>
              <w:top w:val="nil"/>
              <w:left w:val="nil"/>
              <w:bottom w:val="single" w:sz="8" w:space="0" w:color="808080"/>
              <w:right w:val="single" w:sz="12" w:space="0" w:color="FFFFFF"/>
            </w:tcBorders>
            <w:shd w:val="clear" w:color="auto" w:fill="auto"/>
            <w:vAlign w:val="center"/>
            <w:hideMark/>
          </w:tcPr>
          <w:p w14:paraId="4F95F64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8</w:t>
            </w:r>
          </w:p>
        </w:tc>
        <w:tc>
          <w:tcPr>
            <w:tcW w:w="960" w:type="dxa"/>
            <w:tcBorders>
              <w:top w:val="nil"/>
              <w:left w:val="nil"/>
              <w:bottom w:val="single" w:sz="8" w:space="0" w:color="808080"/>
              <w:right w:val="single" w:sz="12" w:space="0" w:color="FFFFFF"/>
            </w:tcBorders>
            <w:shd w:val="clear" w:color="000000" w:fill="C00000"/>
            <w:vAlign w:val="center"/>
            <w:hideMark/>
          </w:tcPr>
          <w:p w14:paraId="4715A05D"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15.5</w:t>
            </w:r>
          </w:p>
        </w:tc>
        <w:tc>
          <w:tcPr>
            <w:tcW w:w="960" w:type="dxa"/>
            <w:tcBorders>
              <w:top w:val="nil"/>
              <w:left w:val="nil"/>
              <w:bottom w:val="single" w:sz="8" w:space="0" w:color="808080"/>
              <w:right w:val="single" w:sz="12" w:space="0" w:color="FFFFFF"/>
            </w:tcBorders>
            <w:shd w:val="clear" w:color="auto" w:fill="auto"/>
            <w:vAlign w:val="center"/>
            <w:hideMark/>
          </w:tcPr>
          <w:p w14:paraId="23B5EDD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7.5</w:t>
            </w:r>
          </w:p>
        </w:tc>
        <w:tc>
          <w:tcPr>
            <w:tcW w:w="960" w:type="dxa"/>
            <w:tcBorders>
              <w:top w:val="nil"/>
              <w:left w:val="nil"/>
              <w:bottom w:val="single" w:sz="8" w:space="0" w:color="808080"/>
              <w:right w:val="single" w:sz="12" w:space="0" w:color="FFFFFF"/>
            </w:tcBorders>
            <w:shd w:val="clear" w:color="auto" w:fill="auto"/>
            <w:vAlign w:val="center"/>
            <w:hideMark/>
          </w:tcPr>
          <w:p w14:paraId="1571698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-4.5</w:t>
            </w:r>
          </w:p>
        </w:tc>
        <w:tc>
          <w:tcPr>
            <w:tcW w:w="960" w:type="dxa"/>
            <w:tcBorders>
              <w:top w:val="nil"/>
              <w:left w:val="nil"/>
              <w:bottom w:val="single" w:sz="8" w:space="0" w:color="808080"/>
              <w:right w:val="single" w:sz="12" w:space="0" w:color="FFFFFF"/>
            </w:tcBorders>
            <w:shd w:val="clear" w:color="auto" w:fill="auto"/>
            <w:vAlign w:val="center"/>
            <w:hideMark/>
          </w:tcPr>
          <w:p w14:paraId="3AEB456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-23.5</w:t>
            </w:r>
          </w:p>
        </w:tc>
        <w:tc>
          <w:tcPr>
            <w:tcW w:w="960" w:type="dxa"/>
            <w:tcBorders>
              <w:top w:val="nil"/>
              <w:left w:val="nil"/>
              <w:bottom w:val="single" w:sz="8" w:space="0" w:color="808080"/>
              <w:right w:val="single" w:sz="12" w:space="0" w:color="FFFFFF"/>
            </w:tcBorders>
            <w:shd w:val="clear" w:color="auto" w:fill="auto"/>
            <w:vAlign w:val="center"/>
            <w:hideMark/>
          </w:tcPr>
          <w:p w14:paraId="6ED1571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-19.3</w:t>
            </w:r>
          </w:p>
        </w:tc>
        <w:tc>
          <w:tcPr>
            <w:tcW w:w="960" w:type="dxa"/>
            <w:tcBorders>
              <w:top w:val="nil"/>
              <w:left w:val="nil"/>
              <w:bottom w:val="single" w:sz="8" w:space="0" w:color="808080"/>
              <w:right w:val="nil"/>
            </w:tcBorders>
            <w:shd w:val="clear" w:color="000000" w:fill="FCE4D6"/>
            <w:vAlign w:val="center"/>
            <w:hideMark/>
          </w:tcPr>
          <w:p w14:paraId="700686F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-26.3</w:t>
            </w:r>
          </w:p>
        </w:tc>
      </w:tr>
      <w:tr w:rsidR="00E24B15" w:rsidRPr="0048554E" w14:paraId="66A095FB"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4315C177"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2003</w:t>
            </w:r>
          </w:p>
        </w:tc>
        <w:tc>
          <w:tcPr>
            <w:tcW w:w="1060" w:type="dxa"/>
            <w:tcBorders>
              <w:top w:val="nil"/>
              <w:left w:val="nil"/>
              <w:bottom w:val="single" w:sz="8" w:space="0" w:color="808080"/>
              <w:right w:val="single" w:sz="12" w:space="0" w:color="FFFFFF"/>
            </w:tcBorders>
            <w:shd w:val="clear" w:color="auto" w:fill="auto"/>
            <w:vAlign w:val="center"/>
            <w:hideMark/>
          </w:tcPr>
          <w:p w14:paraId="34ABD4F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w:t>
            </w:r>
          </w:p>
        </w:tc>
        <w:tc>
          <w:tcPr>
            <w:tcW w:w="960" w:type="dxa"/>
            <w:tcBorders>
              <w:top w:val="nil"/>
              <w:left w:val="nil"/>
              <w:bottom w:val="single" w:sz="8" w:space="0" w:color="808080"/>
              <w:right w:val="single" w:sz="12" w:space="0" w:color="FFFFFF"/>
            </w:tcBorders>
            <w:shd w:val="clear" w:color="auto" w:fill="auto"/>
            <w:vAlign w:val="center"/>
            <w:hideMark/>
          </w:tcPr>
          <w:p w14:paraId="3F16B0D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9.8</w:t>
            </w:r>
          </w:p>
        </w:tc>
        <w:tc>
          <w:tcPr>
            <w:tcW w:w="960" w:type="dxa"/>
            <w:tcBorders>
              <w:top w:val="nil"/>
              <w:left w:val="nil"/>
              <w:bottom w:val="single" w:sz="8" w:space="0" w:color="808080"/>
              <w:right w:val="single" w:sz="12" w:space="0" w:color="FFFFFF"/>
            </w:tcBorders>
            <w:shd w:val="clear" w:color="000000" w:fill="C00000"/>
            <w:vAlign w:val="center"/>
            <w:hideMark/>
          </w:tcPr>
          <w:p w14:paraId="648A49FE"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12.2</w:t>
            </w:r>
          </w:p>
        </w:tc>
        <w:tc>
          <w:tcPr>
            <w:tcW w:w="960" w:type="dxa"/>
            <w:tcBorders>
              <w:top w:val="nil"/>
              <w:left w:val="nil"/>
              <w:bottom w:val="single" w:sz="8" w:space="0" w:color="808080"/>
              <w:right w:val="single" w:sz="12" w:space="0" w:color="FFFFFF"/>
            </w:tcBorders>
            <w:shd w:val="clear" w:color="auto" w:fill="auto"/>
            <w:vAlign w:val="center"/>
            <w:hideMark/>
          </w:tcPr>
          <w:p w14:paraId="2845901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12.1</w:t>
            </w:r>
          </w:p>
        </w:tc>
        <w:tc>
          <w:tcPr>
            <w:tcW w:w="960" w:type="dxa"/>
            <w:tcBorders>
              <w:top w:val="nil"/>
              <w:left w:val="nil"/>
              <w:bottom w:val="single" w:sz="8" w:space="0" w:color="808080"/>
              <w:right w:val="single" w:sz="12" w:space="0" w:color="FFFFFF"/>
            </w:tcBorders>
            <w:shd w:val="clear" w:color="auto" w:fill="auto"/>
            <w:vAlign w:val="center"/>
            <w:hideMark/>
          </w:tcPr>
          <w:p w14:paraId="0FB5444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-5.2</w:t>
            </w:r>
          </w:p>
        </w:tc>
        <w:tc>
          <w:tcPr>
            <w:tcW w:w="960" w:type="dxa"/>
            <w:tcBorders>
              <w:top w:val="nil"/>
              <w:left w:val="nil"/>
              <w:bottom w:val="single" w:sz="8" w:space="0" w:color="808080"/>
              <w:right w:val="single" w:sz="12" w:space="0" w:color="FFFFFF"/>
            </w:tcBorders>
            <w:shd w:val="clear" w:color="auto" w:fill="auto"/>
            <w:vAlign w:val="center"/>
            <w:hideMark/>
          </w:tcPr>
          <w:p w14:paraId="380A338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w:t>
            </w:r>
          </w:p>
        </w:tc>
        <w:tc>
          <w:tcPr>
            <w:tcW w:w="960" w:type="dxa"/>
            <w:tcBorders>
              <w:top w:val="nil"/>
              <w:left w:val="nil"/>
              <w:bottom w:val="single" w:sz="8" w:space="0" w:color="808080"/>
              <w:right w:val="single" w:sz="12" w:space="0" w:color="FFFFFF"/>
            </w:tcBorders>
            <w:shd w:val="clear" w:color="000000" w:fill="FCE4D6"/>
            <w:vAlign w:val="center"/>
            <w:hideMark/>
          </w:tcPr>
          <w:p w14:paraId="7A67E86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-18.5</w:t>
            </w:r>
          </w:p>
        </w:tc>
        <w:tc>
          <w:tcPr>
            <w:tcW w:w="960" w:type="dxa"/>
            <w:tcBorders>
              <w:top w:val="nil"/>
              <w:left w:val="nil"/>
              <w:bottom w:val="single" w:sz="8" w:space="0" w:color="808080"/>
              <w:right w:val="single" w:sz="12" w:space="0" w:color="FFFFFF"/>
            </w:tcBorders>
            <w:shd w:val="clear" w:color="auto" w:fill="auto"/>
            <w:vAlign w:val="center"/>
            <w:hideMark/>
          </w:tcPr>
          <w:p w14:paraId="7F4ADAB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-6.2</w:t>
            </w:r>
          </w:p>
        </w:tc>
        <w:tc>
          <w:tcPr>
            <w:tcW w:w="960" w:type="dxa"/>
            <w:tcBorders>
              <w:top w:val="nil"/>
              <w:left w:val="nil"/>
              <w:bottom w:val="single" w:sz="8" w:space="0" w:color="808080"/>
              <w:right w:val="nil"/>
            </w:tcBorders>
            <w:shd w:val="clear" w:color="auto" w:fill="auto"/>
            <w:vAlign w:val="center"/>
            <w:hideMark/>
          </w:tcPr>
          <w:p w14:paraId="75B61DC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-15.2</w:t>
            </w:r>
          </w:p>
        </w:tc>
      </w:tr>
      <w:tr w:rsidR="00E24B15" w:rsidRPr="0048554E" w14:paraId="6238E298"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39A6BDCA"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2004</w:t>
            </w:r>
          </w:p>
        </w:tc>
        <w:tc>
          <w:tcPr>
            <w:tcW w:w="1060" w:type="dxa"/>
            <w:tcBorders>
              <w:top w:val="nil"/>
              <w:left w:val="nil"/>
              <w:bottom w:val="single" w:sz="8" w:space="0" w:color="808080"/>
              <w:right w:val="single" w:sz="12" w:space="0" w:color="FFFFFF"/>
            </w:tcBorders>
            <w:shd w:val="clear" w:color="auto" w:fill="auto"/>
            <w:vAlign w:val="center"/>
            <w:hideMark/>
          </w:tcPr>
          <w:p w14:paraId="4CCBAEA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5.3</w:t>
            </w:r>
          </w:p>
        </w:tc>
        <w:tc>
          <w:tcPr>
            <w:tcW w:w="960" w:type="dxa"/>
            <w:tcBorders>
              <w:top w:val="nil"/>
              <w:left w:val="nil"/>
              <w:bottom w:val="single" w:sz="8" w:space="0" w:color="808080"/>
              <w:right w:val="single" w:sz="12" w:space="0" w:color="FFFFFF"/>
            </w:tcBorders>
            <w:shd w:val="clear" w:color="000000" w:fill="FCE4D6"/>
            <w:vAlign w:val="center"/>
            <w:hideMark/>
          </w:tcPr>
          <w:p w14:paraId="3CF8D07B"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2.3</w:t>
            </w:r>
          </w:p>
        </w:tc>
        <w:tc>
          <w:tcPr>
            <w:tcW w:w="960" w:type="dxa"/>
            <w:tcBorders>
              <w:top w:val="nil"/>
              <w:left w:val="nil"/>
              <w:bottom w:val="single" w:sz="8" w:space="0" w:color="808080"/>
              <w:right w:val="single" w:sz="12" w:space="0" w:color="FFFFFF"/>
            </w:tcBorders>
            <w:shd w:val="clear" w:color="auto" w:fill="auto"/>
            <w:vAlign w:val="center"/>
            <w:hideMark/>
          </w:tcPr>
          <w:p w14:paraId="3062C9E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3.5</w:t>
            </w:r>
          </w:p>
        </w:tc>
        <w:tc>
          <w:tcPr>
            <w:tcW w:w="960" w:type="dxa"/>
            <w:tcBorders>
              <w:top w:val="nil"/>
              <w:left w:val="nil"/>
              <w:bottom w:val="single" w:sz="8" w:space="0" w:color="808080"/>
              <w:right w:val="single" w:sz="12" w:space="0" w:color="FFFFFF"/>
            </w:tcBorders>
            <w:shd w:val="clear" w:color="auto" w:fill="auto"/>
            <w:vAlign w:val="center"/>
            <w:hideMark/>
          </w:tcPr>
          <w:p w14:paraId="58E8D79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17.2</w:t>
            </w:r>
          </w:p>
        </w:tc>
        <w:tc>
          <w:tcPr>
            <w:tcW w:w="960" w:type="dxa"/>
            <w:tcBorders>
              <w:top w:val="nil"/>
              <w:left w:val="nil"/>
              <w:bottom w:val="single" w:sz="8" w:space="0" w:color="808080"/>
              <w:right w:val="single" w:sz="12" w:space="0" w:color="FFFFFF"/>
            </w:tcBorders>
            <w:shd w:val="clear" w:color="000000" w:fill="C00000"/>
            <w:vAlign w:val="center"/>
            <w:hideMark/>
          </w:tcPr>
          <w:p w14:paraId="77A2D367"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28.7</w:t>
            </w:r>
          </w:p>
        </w:tc>
        <w:tc>
          <w:tcPr>
            <w:tcW w:w="960" w:type="dxa"/>
            <w:tcBorders>
              <w:top w:val="nil"/>
              <w:left w:val="nil"/>
              <w:bottom w:val="single" w:sz="8" w:space="0" w:color="808080"/>
              <w:right w:val="single" w:sz="12" w:space="0" w:color="FFFFFF"/>
            </w:tcBorders>
            <w:shd w:val="clear" w:color="auto" w:fill="auto"/>
            <w:vAlign w:val="center"/>
            <w:hideMark/>
          </w:tcPr>
          <w:p w14:paraId="3C950EA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22.4</w:t>
            </w:r>
          </w:p>
        </w:tc>
        <w:tc>
          <w:tcPr>
            <w:tcW w:w="960" w:type="dxa"/>
            <w:tcBorders>
              <w:top w:val="nil"/>
              <w:left w:val="nil"/>
              <w:bottom w:val="single" w:sz="8" w:space="0" w:color="808080"/>
              <w:right w:val="single" w:sz="12" w:space="0" w:color="FFFFFF"/>
            </w:tcBorders>
            <w:shd w:val="clear" w:color="auto" w:fill="auto"/>
            <w:vAlign w:val="center"/>
            <w:hideMark/>
          </w:tcPr>
          <w:p w14:paraId="3D60F13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19.4</w:t>
            </w:r>
          </w:p>
        </w:tc>
        <w:tc>
          <w:tcPr>
            <w:tcW w:w="960" w:type="dxa"/>
            <w:tcBorders>
              <w:top w:val="nil"/>
              <w:left w:val="nil"/>
              <w:bottom w:val="single" w:sz="8" w:space="0" w:color="808080"/>
              <w:right w:val="single" w:sz="12" w:space="0" w:color="FFFFFF"/>
            </w:tcBorders>
            <w:shd w:val="clear" w:color="auto" w:fill="auto"/>
            <w:vAlign w:val="center"/>
            <w:hideMark/>
          </w:tcPr>
          <w:p w14:paraId="4B12BA2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20.2</w:t>
            </w:r>
          </w:p>
        </w:tc>
        <w:tc>
          <w:tcPr>
            <w:tcW w:w="960" w:type="dxa"/>
            <w:tcBorders>
              <w:top w:val="nil"/>
              <w:left w:val="nil"/>
              <w:bottom w:val="single" w:sz="8" w:space="0" w:color="808080"/>
              <w:right w:val="nil"/>
            </w:tcBorders>
            <w:shd w:val="clear" w:color="auto" w:fill="auto"/>
            <w:vAlign w:val="center"/>
            <w:hideMark/>
          </w:tcPr>
          <w:p w14:paraId="287D191B"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15.4</w:t>
            </w:r>
          </w:p>
        </w:tc>
      </w:tr>
      <w:tr w:rsidR="00E24B15" w:rsidRPr="0048554E" w14:paraId="0DF0FF53"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3B59CD7E"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2005</w:t>
            </w:r>
          </w:p>
        </w:tc>
        <w:tc>
          <w:tcPr>
            <w:tcW w:w="1060" w:type="dxa"/>
            <w:tcBorders>
              <w:top w:val="nil"/>
              <w:left w:val="nil"/>
              <w:bottom w:val="single" w:sz="8" w:space="0" w:color="808080"/>
              <w:right w:val="single" w:sz="12" w:space="0" w:color="FFFFFF"/>
            </w:tcBorders>
            <w:shd w:val="clear" w:color="auto" w:fill="auto"/>
            <w:vAlign w:val="center"/>
            <w:hideMark/>
          </w:tcPr>
          <w:p w14:paraId="7F2D204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5.6</w:t>
            </w:r>
          </w:p>
        </w:tc>
        <w:tc>
          <w:tcPr>
            <w:tcW w:w="960" w:type="dxa"/>
            <w:tcBorders>
              <w:top w:val="nil"/>
              <w:left w:val="nil"/>
              <w:bottom w:val="single" w:sz="8" w:space="0" w:color="808080"/>
              <w:right w:val="single" w:sz="12" w:space="0" w:color="FFFFFF"/>
            </w:tcBorders>
            <w:shd w:val="clear" w:color="auto" w:fill="auto"/>
            <w:vAlign w:val="center"/>
            <w:hideMark/>
          </w:tcPr>
          <w:p w14:paraId="013D3FC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7.8</w:t>
            </w:r>
          </w:p>
        </w:tc>
        <w:tc>
          <w:tcPr>
            <w:tcW w:w="960" w:type="dxa"/>
            <w:tcBorders>
              <w:top w:val="nil"/>
              <w:left w:val="nil"/>
              <w:bottom w:val="single" w:sz="8" w:space="0" w:color="808080"/>
              <w:right w:val="single" w:sz="12" w:space="0" w:color="FFFFFF"/>
            </w:tcBorders>
            <w:shd w:val="clear" w:color="auto" w:fill="auto"/>
            <w:vAlign w:val="center"/>
            <w:hideMark/>
          </w:tcPr>
          <w:p w14:paraId="25C3ACD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12.3</w:t>
            </w:r>
          </w:p>
        </w:tc>
        <w:tc>
          <w:tcPr>
            <w:tcW w:w="960" w:type="dxa"/>
            <w:tcBorders>
              <w:top w:val="nil"/>
              <w:left w:val="nil"/>
              <w:bottom w:val="single" w:sz="8" w:space="0" w:color="808080"/>
              <w:right w:val="single" w:sz="12" w:space="0" w:color="FFFFFF"/>
            </w:tcBorders>
            <w:shd w:val="clear" w:color="auto" w:fill="auto"/>
            <w:vAlign w:val="center"/>
            <w:hideMark/>
          </w:tcPr>
          <w:p w14:paraId="5ECAE39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18.1</w:t>
            </w:r>
          </w:p>
        </w:tc>
        <w:tc>
          <w:tcPr>
            <w:tcW w:w="960" w:type="dxa"/>
            <w:tcBorders>
              <w:top w:val="nil"/>
              <w:left w:val="nil"/>
              <w:bottom w:val="single" w:sz="8" w:space="0" w:color="808080"/>
              <w:right w:val="single" w:sz="12" w:space="0" w:color="FFFFFF"/>
            </w:tcBorders>
            <w:shd w:val="clear" w:color="auto" w:fill="auto"/>
            <w:vAlign w:val="center"/>
            <w:hideMark/>
          </w:tcPr>
          <w:p w14:paraId="2889E64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21.2</w:t>
            </w:r>
          </w:p>
        </w:tc>
        <w:tc>
          <w:tcPr>
            <w:tcW w:w="960" w:type="dxa"/>
            <w:tcBorders>
              <w:top w:val="nil"/>
              <w:left w:val="nil"/>
              <w:bottom w:val="single" w:sz="8" w:space="0" w:color="808080"/>
              <w:right w:val="single" w:sz="12" w:space="0" w:color="FFFFFF"/>
            </w:tcBorders>
            <w:shd w:val="clear" w:color="000000" w:fill="C00000"/>
            <w:vAlign w:val="center"/>
            <w:hideMark/>
          </w:tcPr>
          <w:p w14:paraId="4D53AF18"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24.7</w:t>
            </w:r>
          </w:p>
        </w:tc>
        <w:tc>
          <w:tcPr>
            <w:tcW w:w="960" w:type="dxa"/>
            <w:tcBorders>
              <w:top w:val="nil"/>
              <w:left w:val="nil"/>
              <w:bottom w:val="single" w:sz="8" w:space="0" w:color="808080"/>
              <w:right w:val="single" w:sz="12" w:space="0" w:color="FFFFFF"/>
            </w:tcBorders>
            <w:shd w:val="clear" w:color="auto" w:fill="auto"/>
            <w:vAlign w:val="center"/>
            <w:hideMark/>
          </w:tcPr>
          <w:p w14:paraId="1E71173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0.1</w:t>
            </w:r>
          </w:p>
        </w:tc>
        <w:tc>
          <w:tcPr>
            <w:tcW w:w="960" w:type="dxa"/>
            <w:tcBorders>
              <w:top w:val="nil"/>
              <w:left w:val="nil"/>
              <w:bottom w:val="single" w:sz="8" w:space="0" w:color="808080"/>
              <w:right w:val="single" w:sz="12" w:space="0" w:color="FFFFFF"/>
            </w:tcBorders>
            <w:shd w:val="clear" w:color="auto" w:fill="auto"/>
            <w:vAlign w:val="center"/>
            <w:hideMark/>
          </w:tcPr>
          <w:p w14:paraId="7395721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9.8</w:t>
            </w:r>
          </w:p>
        </w:tc>
        <w:tc>
          <w:tcPr>
            <w:tcW w:w="960" w:type="dxa"/>
            <w:tcBorders>
              <w:top w:val="nil"/>
              <w:left w:val="nil"/>
              <w:bottom w:val="single" w:sz="8" w:space="0" w:color="808080"/>
              <w:right w:val="nil"/>
            </w:tcBorders>
            <w:shd w:val="clear" w:color="000000" w:fill="FCE4D6"/>
            <w:vAlign w:val="center"/>
            <w:hideMark/>
          </w:tcPr>
          <w:p w14:paraId="47471B5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-4.1</w:t>
            </w:r>
          </w:p>
        </w:tc>
      </w:tr>
      <w:tr w:rsidR="00E24B15" w:rsidRPr="0048554E" w14:paraId="2049916C"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717FCC65"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2006</w:t>
            </w:r>
          </w:p>
        </w:tc>
        <w:tc>
          <w:tcPr>
            <w:tcW w:w="1060" w:type="dxa"/>
            <w:tcBorders>
              <w:top w:val="nil"/>
              <w:left w:val="nil"/>
              <w:bottom w:val="single" w:sz="8" w:space="0" w:color="808080"/>
              <w:right w:val="single" w:sz="12" w:space="0" w:color="FFFFFF"/>
            </w:tcBorders>
            <w:shd w:val="clear" w:color="auto" w:fill="auto"/>
            <w:vAlign w:val="center"/>
            <w:hideMark/>
          </w:tcPr>
          <w:p w14:paraId="4ED1363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5.8</w:t>
            </w:r>
          </w:p>
        </w:tc>
        <w:tc>
          <w:tcPr>
            <w:tcW w:w="960" w:type="dxa"/>
            <w:tcBorders>
              <w:top w:val="nil"/>
              <w:left w:val="nil"/>
              <w:bottom w:val="single" w:sz="8" w:space="0" w:color="808080"/>
              <w:right w:val="single" w:sz="12" w:space="0" w:color="FFFFFF"/>
            </w:tcBorders>
            <w:shd w:val="clear" w:color="auto" w:fill="auto"/>
            <w:vAlign w:val="center"/>
            <w:hideMark/>
          </w:tcPr>
          <w:p w14:paraId="4B1937F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3.4</w:t>
            </w:r>
          </w:p>
        </w:tc>
        <w:tc>
          <w:tcPr>
            <w:tcW w:w="960" w:type="dxa"/>
            <w:tcBorders>
              <w:top w:val="nil"/>
              <w:left w:val="nil"/>
              <w:bottom w:val="single" w:sz="8" w:space="0" w:color="808080"/>
              <w:right w:val="single" w:sz="12" w:space="0" w:color="FFFFFF"/>
            </w:tcBorders>
            <w:shd w:val="clear" w:color="000000" w:fill="FCE4D6"/>
            <w:vAlign w:val="center"/>
            <w:hideMark/>
          </w:tcPr>
          <w:p w14:paraId="2183E43B"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1.2</w:t>
            </w:r>
          </w:p>
        </w:tc>
        <w:tc>
          <w:tcPr>
            <w:tcW w:w="960" w:type="dxa"/>
            <w:tcBorders>
              <w:top w:val="nil"/>
              <w:left w:val="nil"/>
              <w:bottom w:val="single" w:sz="8" w:space="0" w:color="808080"/>
              <w:right w:val="single" w:sz="12" w:space="0" w:color="FFFFFF"/>
            </w:tcBorders>
            <w:shd w:val="clear" w:color="auto" w:fill="auto"/>
            <w:vAlign w:val="center"/>
            <w:hideMark/>
          </w:tcPr>
          <w:p w14:paraId="5BD7707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18</w:t>
            </w:r>
          </w:p>
        </w:tc>
        <w:tc>
          <w:tcPr>
            <w:tcW w:w="960" w:type="dxa"/>
            <w:tcBorders>
              <w:top w:val="nil"/>
              <w:left w:val="nil"/>
              <w:bottom w:val="single" w:sz="8" w:space="0" w:color="808080"/>
              <w:right w:val="single" w:sz="12" w:space="0" w:color="FFFFFF"/>
            </w:tcBorders>
            <w:shd w:val="clear" w:color="000000" w:fill="C00000"/>
            <w:vAlign w:val="center"/>
            <w:hideMark/>
          </w:tcPr>
          <w:p w14:paraId="7301840D"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24.2</w:t>
            </w:r>
          </w:p>
        </w:tc>
        <w:tc>
          <w:tcPr>
            <w:tcW w:w="960" w:type="dxa"/>
            <w:tcBorders>
              <w:top w:val="nil"/>
              <w:left w:val="nil"/>
              <w:bottom w:val="single" w:sz="8" w:space="0" w:color="808080"/>
              <w:right w:val="single" w:sz="12" w:space="0" w:color="FFFFFF"/>
            </w:tcBorders>
            <w:shd w:val="clear" w:color="000000" w:fill="C00000"/>
            <w:vAlign w:val="center"/>
            <w:hideMark/>
          </w:tcPr>
          <w:p w14:paraId="1C33E13C"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24.2</w:t>
            </w:r>
          </w:p>
        </w:tc>
        <w:tc>
          <w:tcPr>
            <w:tcW w:w="960" w:type="dxa"/>
            <w:tcBorders>
              <w:top w:val="nil"/>
              <w:left w:val="nil"/>
              <w:bottom w:val="single" w:sz="8" w:space="0" w:color="808080"/>
              <w:right w:val="single" w:sz="12" w:space="0" w:color="FFFFFF"/>
            </w:tcBorders>
            <w:shd w:val="clear" w:color="auto" w:fill="auto"/>
            <w:vAlign w:val="center"/>
            <w:hideMark/>
          </w:tcPr>
          <w:p w14:paraId="0D546DA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19.9</w:t>
            </w:r>
          </w:p>
        </w:tc>
        <w:tc>
          <w:tcPr>
            <w:tcW w:w="960" w:type="dxa"/>
            <w:tcBorders>
              <w:top w:val="nil"/>
              <w:left w:val="nil"/>
              <w:bottom w:val="single" w:sz="8" w:space="0" w:color="808080"/>
              <w:right w:val="single" w:sz="12" w:space="0" w:color="FFFFFF"/>
            </w:tcBorders>
            <w:shd w:val="clear" w:color="auto" w:fill="auto"/>
            <w:vAlign w:val="center"/>
            <w:hideMark/>
          </w:tcPr>
          <w:p w14:paraId="7B00462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w:t>
            </w:r>
          </w:p>
        </w:tc>
        <w:tc>
          <w:tcPr>
            <w:tcW w:w="960" w:type="dxa"/>
            <w:tcBorders>
              <w:top w:val="nil"/>
              <w:left w:val="nil"/>
              <w:bottom w:val="single" w:sz="8" w:space="0" w:color="808080"/>
              <w:right w:val="nil"/>
            </w:tcBorders>
            <w:shd w:val="clear" w:color="auto" w:fill="auto"/>
            <w:vAlign w:val="center"/>
            <w:hideMark/>
          </w:tcPr>
          <w:p w14:paraId="548F80B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11.6</w:t>
            </w:r>
          </w:p>
        </w:tc>
      </w:tr>
      <w:tr w:rsidR="00E24B15" w:rsidRPr="0048554E" w14:paraId="7D70B135"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415CA4C4"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2007</w:t>
            </w:r>
          </w:p>
        </w:tc>
        <w:tc>
          <w:tcPr>
            <w:tcW w:w="1060" w:type="dxa"/>
            <w:tcBorders>
              <w:top w:val="nil"/>
              <w:left w:val="nil"/>
              <w:bottom w:val="single" w:sz="8" w:space="0" w:color="808080"/>
              <w:right w:val="single" w:sz="12" w:space="0" w:color="FFFFFF"/>
            </w:tcBorders>
            <w:shd w:val="clear" w:color="auto" w:fill="auto"/>
            <w:vAlign w:val="center"/>
            <w:hideMark/>
          </w:tcPr>
          <w:p w14:paraId="1A29C67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6.4</w:t>
            </w:r>
          </w:p>
        </w:tc>
        <w:tc>
          <w:tcPr>
            <w:tcW w:w="960" w:type="dxa"/>
            <w:tcBorders>
              <w:top w:val="nil"/>
              <w:left w:val="nil"/>
              <w:bottom w:val="single" w:sz="8" w:space="0" w:color="808080"/>
              <w:right w:val="single" w:sz="12" w:space="0" w:color="FFFFFF"/>
            </w:tcBorders>
            <w:shd w:val="clear" w:color="auto" w:fill="auto"/>
            <w:vAlign w:val="center"/>
            <w:hideMark/>
          </w:tcPr>
          <w:p w14:paraId="4FAEFC0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w:t>
            </w:r>
          </w:p>
        </w:tc>
        <w:tc>
          <w:tcPr>
            <w:tcW w:w="960" w:type="dxa"/>
            <w:tcBorders>
              <w:top w:val="nil"/>
              <w:left w:val="nil"/>
              <w:bottom w:val="single" w:sz="8" w:space="0" w:color="808080"/>
              <w:right w:val="single" w:sz="12" w:space="0" w:color="FFFFFF"/>
            </w:tcBorders>
            <w:shd w:val="clear" w:color="auto" w:fill="auto"/>
            <w:vAlign w:val="center"/>
            <w:hideMark/>
          </w:tcPr>
          <w:p w14:paraId="0708432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5.2</w:t>
            </w:r>
          </w:p>
        </w:tc>
        <w:tc>
          <w:tcPr>
            <w:tcW w:w="960" w:type="dxa"/>
            <w:tcBorders>
              <w:top w:val="nil"/>
              <w:left w:val="nil"/>
              <w:bottom w:val="single" w:sz="8" w:space="0" w:color="808080"/>
              <w:right w:val="single" w:sz="12" w:space="0" w:color="FFFFFF"/>
            </w:tcBorders>
            <w:shd w:val="clear" w:color="auto" w:fill="auto"/>
            <w:vAlign w:val="center"/>
            <w:hideMark/>
          </w:tcPr>
          <w:p w14:paraId="630442F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25.9</w:t>
            </w:r>
          </w:p>
        </w:tc>
        <w:tc>
          <w:tcPr>
            <w:tcW w:w="960" w:type="dxa"/>
            <w:tcBorders>
              <w:top w:val="nil"/>
              <w:left w:val="nil"/>
              <w:bottom w:val="single" w:sz="8" w:space="0" w:color="808080"/>
              <w:right w:val="single" w:sz="12" w:space="0" w:color="FFFFFF"/>
            </w:tcBorders>
            <w:shd w:val="clear" w:color="000000" w:fill="FCE4D6"/>
            <w:vAlign w:val="center"/>
            <w:hideMark/>
          </w:tcPr>
          <w:p w14:paraId="358A193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w:t>
            </w:r>
          </w:p>
        </w:tc>
        <w:tc>
          <w:tcPr>
            <w:tcW w:w="960" w:type="dxa"/>
            <w:tcBorders>
              <w:top w:val="nil"/>
              <w:left w:val="nil"/>
              <w:bottom w:val="single" w:sz="8" w:space="0" w:color="808080"/>
              <w:right w:val="single" w:sz="12" w:space="0" w:color="FFFFFF"/>
            </w:tcBorders>
            <w:shd w:val="clear" w:color="000000" w:fill="C00000"/>
            <w:vAlign w:val="center"/>
            <w:hideMark/>
          </w:tcPr>
          <w:p w14:paraId="0DF5DC6D"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30.3</w:t>
            </w:r>
          </w:p>
        </w:tc>
        <w:tc>
          <w:tcPr>
            <w:tcW w:w="960" w:type="dxa"/>
            <w:tcBorders>
              <w:top w:val="nil"/>
              <w:left w:val="nil"/>
              <w:bottom w:val="single" w:sz="8" w:space="0" w:color="808080"/>
              <w:right w:val="single" w:sz="12" w:space="0" w:color="FFFFFF"/>
            </w:tcBorders>
            <w:shd w:val="clear" w:color="auto" w:fill="auto"/>
            <w:vAlign w:val="center"/>
            <w:hideMark/>
          </w:tcPr>
          <w:p w14:paraId="2C15F0BB"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7.8</w:t>
            </w:r>
          </w:p>
        </w:tc>
        <w:tc>
          <w:tcPr>
            <w:tcW w:w="960" w:type="dxa"/>
            <w:tcBorders>
              <w:top w:val="nil"/>
              <w:left w:val="nil"/>
              <w:bottom w:val="single" w:sz="8" w:space="0" w:color="808080"/>
              <w:right w:val="single" w:sz="12" w:space="0" w:color="FFFFFF"/>
            </w:tcBorders>
            <w:shd w:val="clear" w:color="auto" w:fill="auto"/>
            <w:vAlign w:val="center"/>
            <w:hideMark/>
          </w:tcPr>
          <w:p w14:paraId="60C0F31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21.4</w:t>
            </w:r>
          </w:p>
        </w:tc>
        <w:tc>
          <w:tcPr>
            <w:tcW w:w="960" w:type="dxa"/>
            <w:tcBorders>
              <w:top w:val="nil"/>
              <w:left w:val="nil"/>
              <w:bottom w:val="single" w:sz="8" w:space="0" w:color="808080"/>
              <w:right w:val="nil"/>
            </w:tcBorders>
            <w:shd w:val="clear" w:color="auto" w:fill="auto"/>
            <w:vAlign w:val="center"/>
            <w:hideMark/>
          </w:tcPr>
          <w:p w14:paraId="653A022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5.6</w:t>
            </w:r>
          </w:p>
        </w:tc>
      </w:tr>
      <w:tr w:rsidR="00E24B15" w:rsidRPr="0048554E" w14:paraId="24B31E3E"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674B3CCE"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2008</w:t>
            </w:r>
          </w:p>
        </w:tc>
        <w:tc>
          <w:tcPr>
            <w:tcW w:w="1060" w:type="dxa"/>
            <w:tcBorders>
              <w:top w:val="nil"/>
              <w:left w:val="nil"/>
              <w:bottom w:val="single" w:sz="8" w:space="0" w:color="808080"/>
              <w:right w:val="single" w:sz="12" w:space="0" w:color="FFFFFF"/>
            </w:tcBorders>
            <w:shd w:val="clear" w:color="auto" w:fill="auto"/>
            <w:vAlign w:val="center"/>
            <w:hideMark/>
          </w:tcPr>
          <w:p w14:paraId="4C68A31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7.4</w:t>
            </w:r>
          </w:p>
        </w:tc>
        <w:tc>
          <w:tcPr>
            <w:tcW w:w="960" w:type="dxa"/>
            <w:tcBorders>
              <w:top w:val="nil"/>
              <w:left w:val="nil"/>
              <w:bottom w:val="single" w:sz="8" w:space="0" w:color="808080"/>
              <w:right w:val="single" w:sz="12" w:space="0" w:color="FFFFFF"/>
            </w:tcBorders>
            <w:shd w:val="clear" w:color="auto" w:fill="auto"/>
            <w:vAlign w:val="center"/>
            <w:hideMark/>
          </w:tcPr>
          <w:p w14:paraId="6545BE0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4.4</w:t>
            </w:r>
          </w:p>
        </w:tc>
        <w:tc>
          <w:tcPr>
            <w:tcW w:w="960" w:type="dxa"/>
            <w:tcBorders>
              <w:top w:val="nil"/>
              <w:left w:val="nil"/>
              <w:bottom w:val="single" w:sz="8" w:space="0" w:color="808080"/>
              <w:right w:val="single" w:sz="12" w:space="0" w:color="FFFFFF"/>
            </w:tcBorders>
            <w:shd w:val="clear" w:color="000000" w:fill="C00000"/>
            <w:vAlign w:val="center"/>
            <w:hideMark/>
          </w:tcPr>
          <w:p w14:paraId="3F976151"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8.6</w:t>
            </w:r>
          </w:p>
        </w:tc>
        <w:tc>
          <w:tcPr>
            <w:tcW w:w="960" w:type="dxa"/>
            <w:tcBorders>
              <w:top w:val="nil"/>
              <w:left w:val="nil"/>
              <w:bottom w:val="single" w:sz="8" w:space="0" w:color="808080"/>
              <w:right w:val="single" w:sz="12" w:space="0" w:color="FFFFFF"/>
            </w:tcBorders>
            <w:shd w:val="clear" w:color="000000" w:fill="FCE4D6"/>
            <w:vAlign w:val="center"/>
            <w:hideMark/>
          </w:tcPr>
          <w:p w14:paraId="2D7D2D4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-36.3</w:t>
            </w:r>
          </w:p>
        </w:tc>
        <w:tc>
          <w:tcPr>
            <w:tcW w:w="960" w:type="dxa"/>
            <w:tcBorders>
              <w:top w:val="nil"/>
              <w:left w:val="nil"/>
              <w:bottom w:val="single" w:sz="8" w:space="0" w:color="808080"/>
              <w:right w:val="single" w:sz="12" w:space="0" w:color="FFFFFF"/>
            </w:tcBorders>
            <w:shd w:val="clear" w:color="auto" w:fill="auto"/>
            <w:vAlign w:val="center"/>
            <w:hideMark/>
          </w:tcPr>
          <w:p w14:paraId="363FCAC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-28.6</w:t>
            </w:r>
          </w:p>
        </w:tc>
        <w:tc>
          <w:tcPr>
            <w:tcW w:w="960" w:type="dxa"/>
            <w:tcBorders>
              <w:top w:val="nil"/>
              <w:left w:val="nil"/>
              <w:bottom w:val="single" w:sz="8" w:space="0" w:color="808080"/>
              <w:right w:val="single" w:sz="12" w:space="0" w:color="FFFFFF"/>
            </w:tcBorders>
            <w:shd w:val="clear" w:color="auto" w:fill="auto"/>
            <w:vAlign w:val="center"/>
            <w:hideMark/>
          </w:tcPr>
          <w:p w14:paraId="4851F12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-12.1</w:t>
            </w:r>
          </w:p>
        </w:tc>
        <w:tc>
          <w:tcPr>
            <w:tcW w:w="960" w:type="dxa"/>
            <w:tcBorders>
              <w:top w:val="nil"/>
              <w:left w:val="nil"/>
              <w:bottom w:val="single" w:sz="8" w:space="0" w:color="808080"/>
              <w:right w:val="single" w:sz="12" w:space="0" w:color="FFFFFF"/>
            </w:tcBorders>
            <w:shd w:val="clear" w:color="auto" w:fill="auto"/>
            <w:vAlign w:val="center"/>
            <w:hideMark/>
          </w:tcPr>
          <w:p w14:paraId="0A9E4BD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-21.3</w:t>
            </w:r>
          </w:p>
        </w:tc>
        <w:tc>
          <w:tcPr>
            <w:tcW w:w="960" w:type="dxa"/>
            <w:tcBorders>
              <w:top w:val="nil"/>
              <w:left w:val="nil"/>
              <w:bottom w:val="single" w:sz="8" w:space="0" w:color="808080"/>
              <w:right w:val="single" w:sz="12" w:space="0" w:color="FFFFFF"/>
            </w:tcBorders>
            <w:shd w:val="clear" w:color="auto" w:fill="auto"/>
            <w:vAlign w:val="center"/>
            <w:hideMark/>
          </w:tcPr>
          <w:p w14:paraId="75D0B16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-15.7</w:t>
            </w:r>
          </w:p>
        </w:tc>
        <w:tc>
          <w:tcPr>
            <w:tcW w:w="960" w:type="dxa"/>
            <w:tcBorders>
              <w:top w:val="nil"/>
              <w:left w:val="nil"/>
              <w:bottom w:val="single" w:sz="8" w:space="0" w:color="808080"/>
              <w:right w:val="nil"/>
            </w:tcBorders>
            <w:shd w:val="clear" w:color="auto" w:fill="auto"/>
            <w:vAlign w:val="center"/>
            <w:hideMark/>
          </w:tcPr>
          <w:p w14:paraId="62319F2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-23.4</w:t>
            </w:r>
          </w:p>
        </w:tc>
      </w:tr>
      <w:tr w:rsidR="00E24B15" w:rsidRPr="0048554E" w14:paraId="7CEE6D3D"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069BF529"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2009</w:t>
            </w:r>
          </w:p>
        </w:tc>
        <w:tc>
          <w:tcPr>
            <w:tcW w:w="1060" w:type="dxa"/>
            <w:tcBorders>
              <w:top w:val="nil"/>
              <w:left w:val="nil"/>
              <w:bottom w:val="single" w:sz="8" w:space="0" w:color="808080"/>
              <w:right w:val="single" w:sz="12" w:space="0" w:color="FFFFFF"/>
            </w:tcBorders>
            <w:shd w:val="clear" w:color="auto" w:fill="auto"/>
            <w:vAlign w:val="center"/>
            <w:hideMark/>
          </w:tcPr>
          <w:p w14:paraId="2818E80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5.5</w:t>
            </w:r>
          </w:p>
        </w:tc>
        <w:tc>
          <w:tcPr>
            <w:tcW w:w="960" w:type="dxa"/>
            <w:tcBorders>
              <w:top w:val="nil"/>
              <w:left w:val="nil"/>
              <w:bottom w:val="single" w:sz="8" w:space="0" w:color="808080"/>
              <w:right w:val="single" w:sz="12" w:space="0" w:color="FFFFFF"/>
            </w:tcBorders>
            <w:shd w:val="clear" w:color="auto" w:fill="auto"/>
            <w:vAlign w:val="center"/>
            <w:hideMark/>
          </w:tcPr>
          <w:p w14:paraId="5E8B49D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10.8</w:t>
            </w:r>
          </w:p>
        </w:tc>
        <w:tc>
          <w:tcPr>
            <w:tcW w:w="960" w:type="dxa"/>
            <w:tcBorders>
              <w:top w:val="nil"/>
              <w:left w:val="nil"/>
              <w:bottom w:val="single" w:sz="8" w:space="0" w:color="808080"/>
              <w:right w:val="single" w:sz="12" w:space="0" w:color="FFFFFF"/>
            </w:tcBorders>
            <w:shd w:val="clear" w:color="000000" w:fill="C00000"/>
            <w:vAlign w:val="center"/>
            <w:hideMark/>
          </w:tcPr>
          <w:p w14:paraId="209C6E09"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11.5</w:t>
            </w:r>
          </w:p>
        </w:tc>
        <w:tc>
          <w:tcPr>
            <w:tcW w:w="960" w:type="dxa"/>
            <w:tcBorders>
              <w:top w:val="nil"/>
              <w:left w:val="nil"/>
              <w:bottom w:val="single" w:sz="8" w:space="0" w:color="808080"/>
              <w:right w:val="single" w:sz="12" w:space="0" w:color="FFFFFF"/>
            </w:tcBorders>
            <w:shd w:val="clear" w:color="000000" w:fill="FCE4D6"/>
            <w:vAlign w:val="center"/>
            <w:hideMark/>
          </w:tcPr>
          <w:p w14:paraId="2C361A3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-42.3</w:t>
            </w:r>
          </w:p>
        </w:tc>
        <w:tc>
          <w:tcPr>
            <w:tcW w:w="960" w:type="dxa"/>
            <w:tcBorders>
              <w:top w:val="nil"/>
              <w:left w:val="nil"/>
              <w:bottom w:val="single" w:sz="8" w:space="0" w:color="808080"/>
              <w:right w:val="single" w:sz="12" w:space="0" w:color="FFFFFF"/>
            </w:tcBorders>
            <w:shd w:val="clear" w:color="auto" w:fill="auto"/>
            <w:vAlign w:val="center"/>
            <w:hideMark/>
          </w:tcPr>
          <w:p w14:paraId="3297E29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-31.2</w:t>
            </w:r>
          </w:p>
        </w:tc>
        <w:tc>
          <w:tcPr>
            <w:tcW w:w="960" w:type="dxa"/>
            <w:tcBorders>
              <w:top w:val="nil"/>
              <w:left w:val="nil"/>
              <w:bottom w:val="single" w:sz="8" w:space="0" w:color="808080"/>
              <w:right w:val="single" w:sz="12" w:space="0" w:color="FFFFFF"/>
            </w:tcBorders>
            <w:shd w:val="clear" w:color="auto" w:fill="auto"/>
            <w:vAlign w:val="center"/>
            <w:hideMark/>
          </w:tcPr>
          <w:p w14:paraId="07DC2F9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-22.1</w:t>
            </w:r>
          </w:p>
        </w:tc>
        <w:tc>
          <w:tcPr>
            <w:tcW w:w="960" w:type="dxa"/>
            <w:tcBorders>
              <w:top w:val="nil"/>
              <w:left w:val="nil"/>
              <w:bottom w:val="single" w:sz="8" w:space="0" w:color="808080"/>
              <w:right w:val="single" w:sz="12" w:space="0" w:color="FFFFFF"/>
            </w:tcBorders>
            <w:shd w:val="clear" w:color="auto" w:fill="auto"/>
            <w:vAlign w:val="center"/>
            <w:hideMark/>
          </w:tcPr>
          <w:p w14:paraId="251B90C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-16.3</w:t>
            </w:r>
          </w:p>
        </w:tc>
        <w:tc>
          <w:tcPr>
            <w:tcW w:w="960" w:type="dxa"/>
            <w:tcBorders>
              <w:top w:val="nil"/>
              <w:left w:val="nil"/>
              <w:bottom w:val="single" w:sz="8" w:space="0" w:color="808080"/>
              <w:right w:val="single" w:sz="12" w:space="0" w:color="FFFFFF"/>
            </w:tcBorders>
            <w:shd w:val="clear" w:color="auto" w:fill="auto"/>
            <w:vAlign w:val="center"/>
            <w:hideMark/>
          </w:tcPr>
          <w:p w14:paraId="2D8EB82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-26.6</w:t>
            </w:r>
          </w:p>
        </w:tc>
        <w:tc>
          <w:tcPr>
            <w:tcW w:w="960" w:type="dxa"/>
            <w:tcBorders>
              <w:top w:val="nil"/>
              <w:left w:val="nil"/>
              <w:bottom w:val="single" w:sz="8" w:space="0" w:color="808080"/>
              <w:right w:val="nil"/>
            </w:tcBorders>
            <w:shd w:val="clear" w:color="auto" w:fill="auto"/>
            <w:vAlign w:val="center"/>
            <w:hideMark/>
          </w:tcPr>
          <w:p w14:paraId="573A918B"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-12.5</w:t>
            </w:r>
          </w:p>
        </w:tc>
      </w:tr>
      <w:tr w:rsidR="00E24B15" w:rsidRPr="0048554E" w14:paraId="63C900F7"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61E1C501"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2010</w:t>
            </w:r>
          </w:p>
        </w:tc>
        <w:tc>
          <w:tcPr>
            <w:tcW w:w="1060" w:type="dxa"/>
            <w:tcBorders>
              <w:top w:val="nil"/>
              <w:left w:val="nil"/>
              <w:bottom w:val="single" w:sz="8" w:space="0" w:color="808080"/>
              <w:right w:val="single" w:sz="12" w:space="0" w:color="FFFFFF"/>
            </w:tcBorders>
            <w:shd w:val="clear" w:color="000000" w:fill="FCE4D6"/>
            <w:vAlign w:val="center"/>
            <w:hideMark/>
          </w:tcPr>
          <w:p w14:paraId="2D4F9D5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3.9</w:t>
            </w:r>
          </w:p>
        </w:tc>
        <w:tc>
          <w:tcPr>
            <w:tcW w:w="960" w:type="dxa"/>
            <w:tcBorders>
              <w:top w:val="nil"/>
              <w:left w:val="nil"/>
              <w:bottom w:val="single" w:sz="8" w:space="0" w:color="808080"/>
              <w:right w:val="single" w:sz="12" w:space="0" w:color="FFFFFF"/>
            </w:tcBorders>
            <w:shd w:val="clear" w:color="auto" w:fill="auto"/>
            <w:vAlign w:val="center"/>
            <w:hideMark/>
          </w:tcPr>
          <w:p w14:paraId="6253F49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7.9</w:t>
            </w:r>
          </w:p>
        </w:tc>
        <w:tc>
          <w:tcPr>
            <w:tcW w:w="960" w:type="dxa"/>
            <w:tcBorders>
              <w:top w:val="nil"/>
              <w:left w:val="nil"/>
              <w:bottom w:val="single" w:sz="8" w:space="0" w:color="808080"/>
              <w:right w:val="single" w:sz="12" w:space="0" w:color="FFFFFF"/>
            </w:tcBorders>
            <w:shd w:val="clear" w:color="auto" w:fill="auto"/>
            <w:vAlign w:val="center"/>
            <w:hideMark/>
          </w:tcPr>
          <w:p w14:paraId="49DBF4F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9.3</w:t>
            </w:r>
          </w:p>
        </w:tc>
        <w:tc>
          <w:tcPr>
            <w:tcW w:w="960" w:type="dxa"/>
            <w:tcBorders>
              <w:top w:val="nil"/>
              <w:left w:val="nil"/>
              <w:bottom w:val="single" w:sz="8" w:space="0" w:color="808080"/>
              <w:right w:val="single" w:sz="12" w:space="0" w:color="FFFFFF"/>
            </w:tcBorders>
            <w:shd w:val="clear" w:color="auto" w:fill="auto"/>
            <w:vAlign w:val="center"/>
            <w:hideMark/>
          </w:tcPr>
          <w:p w14:paraId="16527277"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20.4</w:t>
            </w:r>
          </w:p>
        </w:tc>
        <w:tc>
          <w:tcPr>
            <w:tcW w:w="960" w:type="dxa"/>
            <w:tcBorders>
              <w:top w:val="nil"/>
              <w:left w:val="nil"/>
              <w:bottom w:val="single" w:sz="8" w:space="0" w:color="808080"/>
              <w:right w:val="single" w:sz="12" w:space="0" w:color="FFFFFF"/>
            </w:tcBorders>
            <w:shd w:val="clear" w:color="000000" w:fill="C00000"/>
            <w:vAlign w:val="center"/>
            <w:hideMark/>
          </w:tcPr>
          <w:p w14:paraId="73FE0FED"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31.3</w:t>
            </w:r>
          </w:p>
        </w:tc>
        <w:tc>
          <w:tcPr>
            <w:tcW w:w="960" w:type="dxa"/>
            <w:tcBorders>
              <w:top w:val="nil"/>
              <w:left w:val="nil"/>
              <w:bottom w:val="single" w:sz="8" w:space="0" w:color="808080"/>
              <w:right w:val="single" w:sz="12" w:space="0" w:color="FFFFFF"/>
            </w:tcBorders>
            <w:shd w:val="clear" w:color="auto" w:fill="auto"/>
            <w:vAlign w:val="center"/>
            <w:hideMark/>
          </w:tcPr>
          <w:p w14:paraId="74B5E8F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13.8</w:t>
            </w:r>
          </w:p>
        </w:tc>
        <w:tc>
          <w:tcPr>
            <w:tcW w:w="960" w:type="dxa"/>
            <w:tcBorders>
              <w:top w:val="nil"/>
              <w:left w:val="nil"/>
              <w:bottom w:val="single" w:sz="8" w:space="0" w:color="808080"/>
              <w:right w:val="single" w:sz="12" w:space="0" w:color="FFFFFF"/>
            </w:tcBorders>
            <w:shd w:val="clear" w:color="auto" w:fill="auto"/>
            <w:vAlign w:val="center"/>
            <w:hideMark/>
          </w:tcPr>
          <w:p w14:paraId="01B80F5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5.2</w:t>
            </w:r>
          </w:p>
        </w:tc>
        <w:tc>
          <w:tcPr>
            <w:tcW w:w="960" w:type="dxa"/>
            <w:tcBorders>
              <w:top w:val="nil"/>
              <w:left w:val="nil"/>
              <w:bottom w:val="single" w:sz="8" w:space="0" w:color="808080"/>
              <w:right w:val="single" w:sz="12" w:space="0" w:color="FFFFFF"/>
            </w:tcBorders>
            <w:shd w:val="clear" w:color="auto" w:fill="auto"/>
            <w:vAlign w:val="center"/>
            <w:hideMark/>
          </w:tcPr>
          <w:p w14:paraId="0D31904B"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11.5</w:t>
            </w:r>
          </w:p>
        </w:tc>
        <w:tc>
          <w:tcPr>
            <w:tcW w:w="960" w:type="dxa"/>
            <w:tcBorders>
              <w:top w:val="nil"/>
              <w:left w:val="nil"/>
              <w:bottom w:val="single" w:sz="8" w:space="0" w:color="808080"/>
              <w:right w:val="nil"/>
            </w:tcBorders>
            <w:shd w:val="clear" w:color="auto" w:fill="auto"/>
            <w:vAlign w:val="center"/>
            <w:hideMark/>
          </w:tcPr>
          <w:p w14:paraId="4179414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8.9</w:t>
            </w:r>
          </w:p>
        </w:tc>
      </w:tr>
      <w:tr w:rsidR="00E24B15" w:rsidRPr="0048554E" w14:paraId="3A3927D0"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3136F4A6"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2011</w:t>
            </w:r>
          </w:p>
        </w:tc>
        <w:tc>
          <w:tcPr>
            <w:tcW w:w="1060" w:type="dxa"/>
            <w:tcBorders>
              <w:top w:val="nil"/>
              <w:left w:val="nil"/>
              <w:bottom w:val="single" w:sz="8" w:space="0" w:color="808080"/>
              <w:right w:val="single" w:sz="12" w:space="0" w:color="FFFFFF"/>
            </w:tcBorders>
            <w:shd w:val="clear" w:color="auto" w:fill="auto"/>
            <w:vAlign w:val="center"/>
            <w:hideMark/>
          </w:tcPr>
          <w:p w14:paraId="245453E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w:t>
            </w:r>
          </w:p>
        </w:tc>
        <w:tc>
          <w:tcPr>
            <w:tcW w:w="960" w:type="dxa"/>
            <w:tcBorders>
              <w:top w:val="nil"/>
              <w:left w:val="nil"/>
              <w:bottom w:val="single" w:sz="8" w:space="0" w:color="808080"/>
              <w:right w:val="single" w:sz="12" w:space="0" w:color="FFFFFF"/>
            </w:tcBorders>
            <w:shd w:val="clear" w:color="auto" w:fill="auto"/>
            <w:vAlign w:val="center"/>
            <w:hideMark/>
          </w:tcPr>
          <w:p w14:paraId="5222B4D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5.5</w:t>
            </w:r>
          </w:p>
        </w:tc>
        <w:tc>
          <w:tcPr>
            <w:tcW w:w="960" w:type="dxa"/>
            <w:tcBorders>
              <w:top w:val="nil"/>
              <w:left w:val="nil"/>
              <w:bottom w:val="single" w:sz="8" w:space="0" w:color="808080"/>
              <w:right w:val="single" w:sz="12" w:space="0" w:color="FFFFFF"/>
            </w:tcBorders>
            <w:shd w:val="clear" w:color="auto" w:fill="auto"/>
            <w:vAlign w:val="center"/>
            <w:hideMark/>
          </w:tcPr>
          <w:p w14:paraId="18801DE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5.7</w:t>
            </w:r>
          </w:p>
        </w:tc>
        <w:tc>
          <w:tcPr>
            <w:tcW w:w="960" w:type="dxa"/>
            <w:tcBorders>
              <w:top w:val="nil"/>
              <w:left w:val="nil"/>
              <w:bottom w:val="single" w:sz="8" w:space="0" w:color="808080"/>
              <w:right w:val="single" w:sz="12" w:space="0" w:color="FFFFFF"/>
            </w:tcBorders>
            <w:shd w:val="clear" w:color="auto" w:fill="auto"/>
            <w:vAlign w:val="center"/>
            <w:hideMark/>
          </w:tcPr>
          <w:p w14:paraId="06080E8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5.8</w:t>
            </w:r>
          </w:p>
        </w:tc>
        <w:tc>
          <w:tcPr>
            <w:tcW w:w="960" w:type="dxa"/>
            <w:tcBorders>
              <w:top w:val="nil"/>
              <w:left w:val="nil"/>
              <w:bottom w:val="single" w:sz="8" w:space="0" w:color="808080"/>
              <w:right w:val="single" w:sz="12" w:space="0" w:color="FFFFFF"/>
            </w:tcBorders>
            <w:shd w:val="clear" w:color="auto" w:fill="auto"/>
            <w:vAlign w:val="center"/>
            <w:hideMark/>
          </w:tcPr>
          <w:p w14:paraId="7E22CC5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9.2</w:t>
            </w:r>
          </w:p>
        </w:tc>
        <w:tc>
          <w:tcPr>
            <w:tcW w:w="960" w:type="dxa"/>
            <w:tcBorders>
              <w:top w:val="nil"/>
              <w:left w:val="nil"/>
              <w:bottom w:val="single" w:sz="8" w:space="0" w:color="808080"/>
              <w:right w:val="single" w:sz="12" w:space="0" w:color="FFFFFF"/>
            </w:tcBorders>
            <w:shd w:val="clear" w:color="auto" w:fill="auto"/>
            <w:vAlign w:val="center"/>
            <w:hideMark/>
          </w:tcPr>
          <w:p w14:paraId="18067B1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12.2</w:t>
            </w:r>
          </w:p>
        </w:tc>
        <w:tc>
          <w:tcPr>
            <w:tcW w:w="960" w:type="dxa"/>
            <w:tcBorders>
              <w:top w:val="nil"/>
              <w:left w:val="nil"/>
              <w:bottom w:val="single" w:sz="8" w:space="0" w:color="808080"/>
              <w:right w:val="single" w:sz="12" w:space="0" w:color="FFFFFF"/>
            </w:tcBorders>
            <w:shd w:val="clear" w:color="000000" w:fill="FCE4D6"/>
            <w:vAlign w:val="center"/>
            <w:hideMark/>
          </w:tcPr>
          <w:p w14:paraId="4BAC74C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2.7</w:t>
            </w:r>
          </w:p>
        </w:tc>
        <w:tc>
          <w:tcPr>
            <w:tcW w:w="960" w:type="dxa"/>
            <w:tcBorders>
              <w:top w:val="nil"/>
              <w:left w:val="nil"/>
              <w:bottom w:val="single" w:sz="8" w:space="0" w:color="808080"/>
              <w:right w:val="single" w:sz="12" w:space="0" w:color="FFFFFF"/>
            </w:tcBorders>
            <w:shd w:val="clear" w:color="000000" w:fill="C00000"/>
            <w:vAlign w:val="center"/>
            <w:hideMark/>
          </w:tcPr>
          <w:p w14:paraId="3208A6D9"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22.3</w:t>
            </w:r>
          </w:p>
        </w:tc>
        <w:tc>
          <w:tcPr>
            <w:tcW w:w="960" w:type="dxa"/>
            <w:tcBorders>
              <w:top w:val="nil"/>
              <w:left w:val="nil"/>
              <w:bottom w:val="single" w:sz="8" w:space="0" w:color="808080"/>
              <w:right w:val="nil"/>
            </w:tcBorders>
            <w:shd w:val="clear" w:color="auto" w:fill="auto"/>
            <w:vAlign w:val="center"/>
            <w:hideMark/>
          </w:tcPr>
          <w:p w14:paraId="10F5A14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3.7</w:t>
            </w:r>
          </w:p>
        </w:tc>
      </w:tr>
      <w:tr w:rsidR="00E24B15" w:rsidRPr="0048554E" w14:paraId="1959BD64"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3DB93C8A"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2012</w:t>
            </w:r>
          </w:p>
        </w:tc>
        <w:tc>
          <w:tcPr>
            <w:tcW w:w="1060" w:type="dxa"/>
            <w:tcBorders>
              <w:top w:val="nil"/>
              <w:left w:val="nil"/>
              <w:bottom w:val="single" w:sz="8" w:space="0" w:color="808080"/>
              <w:right w:val="single" w:sz="12" w:space="0" w:color="FFFFFF"/>
            </w:tcBorders>
            <w:shd w:val="clear" w:color="auto" w:fill="auto"/>
            <w:vAlign w:val="center"/>
            <w:hideMark/>
          </w:tcPr>
          <w:p w14:paraId="06545C2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4.7</w:t>
            </w:r>
          </w:p>
        </w:tc>
        <w:tc>
          <w:tcPr>
            <w:tcW w:w="960" w:type="dxa"/>
            <w:tcBorders>
              <w:top w:val="nil"/>
              <w:left w:val="nil"/>
              <w:bottom w:val="single" w:sz="8" w:space="0" w:color="808080"/>
              <w:right w:val="single" w:sz="12" w:space="0" w:color="FFFFFF"/>
            </w:tcBorders>
            <w:shd w:val="clear" w:color="000000" w:fill="C00000"/>
            <w:vAlign w:val="center"/>
            <w:hideMark/>
          </w:tcPr>
          <w:p w14:paraId="6D5F9B08"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12.4</w:t>
            </w:r>
          </w:p>
        </w:tc>
        <w:tc>
          <w:tcPr>
            <w:tcW w:w="960" w:type="dxa"/>
            <w:tcBorders>
              <w:top w:val="nil"/>
              <w:left w:val="nil"/>
              <w:bottom w:val="single" w:sz="8" w:space="0" w:color="808080"/>
              <w:right w:val="single" w:sz="12" w:space="0" w:color="FFFFFF"/>
            </w:tcBorders>
            <w:shd w:val="clear" w:color="auto" w:fill="auto"/>
            <w:vAlign w:val="center"/>
            <w:hideMark/>
          </w:tcPr>
          <w:p w14:paraId="07CB6677"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11.9</w:t>
            </w:r>
          </w:p>
        </w:tc>
        <w:tc>
          <w:tcPr>
            <w:tcW w:w="960" w:type="dxa"/>
            <w:tcBorders>
              <w:top w:val="nil"/>
              <w:left w:val="nil"/>
              <w:bottom w:val="single" w:sz="8" w:space="0" w:color="808080"/>
              <w:right w:val="single" w:sz="12" w:space="0" w:color="FFFFFF"/>
            </w:tcBorders>
            <w:shd w:val="clear" w:color="auto" w:fill="auto"/>
            <w:vAlign w:val="center"/>
            <w:hideMark/>
          </w:tcPr>
          <w:p w14:paraId="21268DB8"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w:t>
            </w:r>
          </w:p>
        </w:tc>
        <w:tc>
          <w:tcPr>
            <w:tcW w:w="960" w:type="dxa"/>
            <w:tcBorders>
              <w:top w:val="nil"/>
              <w:left w:val="nil"/>
              <w:bottom w:val="single" w:sz="8" w:space="0" w:color="808080"/>
              <w:right w:val="single" w:sz="12" w:space="0" w:color="FFFFFF"/>
            </w:tcBorders>
            <w:shd w:val="clear" w:color="auto" w:fill="auto"/>
            <w:vAlign w:val="center"/>
            <w:hideMark/>
          </w:tcPr>
          <w:p w14:paraId="5F177EF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7.5</w:t>
            </w:r>
          </w:p>
        </w:tc>
        <w:tc>
          <w:tcPr>
            <w:tcW w:w="960" w:type="dxa"/>
            <w:tcBorders>
              <w:top w:val="nil"/>
              <w:left w:val="nil"/>
              <w:bottom w:val="single" w:sz="8" w:space="0" w:color="808080"/>
              <w:right w:val="single" w:sz="12" w:space="0" w:color="FFFFFF"/>
            </w:tcBorders>
            <w:shd w:val="clear" w:color="000000" w:fill="FCE4D6"/>
            <w:vAlign w:val="center"/>
            <w:hideMark/>
          </w:tcPr>
          <w:p w14:paraId="236DDF1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w:t>
            </w:r>
          </w:p>
        </w:tc>
        <w:tc>
          <w:tcPr>
            <w:tcW w:w="960" w:type="dxa"/>
            <w:tcBorders>
              <w:top w:val="nil"/>
              <w:left w:val="nil"/>
              <w:bottom w:val="single" w:sz="8" w:space="0" w:color="808080"/>
              <w:right w:val="single" w:sz="12" w:space="0" w:color="FFFFFF"/>
            </w:tcBorders>
            <w:shd w:val="clear" w:color="auto" w:fill="auto"/>
            <w:vAlign w:val="center"/>
            <w:hideMark/>
          </w:tcPr>
          <w:p w14:paraId="4914FCC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-0.5</w:t>
            </w:r>
          </w:p>
        </w:tc>
        <w:tc>
          <w:tcPr>
            <w:tcW w:w="960" w:type="dxa"/>
            <w:tcBorders>
              <w:top w:val="nil"/>
              <w:left w:val="nil"/>
              <w:bottom w:val="single" w:sz="8" w:space="0" w:color="808080"/>
              <w:right w:val="single" w:sz="12" w:space="0" w:color="FFFFFF"/>
            </w:tcBorders>
            <w:shd w:val="clear" w:color="auto" w:fill="auto"/>
            <w:vAlign w:val="center"/>
            <w:hideMark/>
          </w:tcPr>
          <w:p w14:paraId="4533373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-2.1</w:t>
            </w:r>
          </w:p>
        </w:tc>
        <w:tc>
          <w:tcPr>
            <w:tcW w:w="960" w:type="dxa"/>
            <w:tcBorders>
              <w:top w:val="nil"/>
              <w:left w:val="nil"/>
              <w:bottom w:val="single" w:sz="8" w:space="0" w:color="808080"/>
              <w:right w:val="nil"/>
            </w:tcBorders>
            <w:shd w:val="clear" w:color="auto" w:fill="auto"/>
            <w:vAlign w:val="center"/>
            <w:hideMark/>
          </w:tcPr>
          <w:p w14:paraId="58D909C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11.1</w:t>
            </w:r>
          </w:p>
        </w:tc>
      </w:tr>
      <w:tr w:rsidR="00E24B15" w:rsidRPr="0048554E" w14:paraId="49267A37"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22C3567C"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2013</w:t>
            </w:r>
          </w:p>
        </w:tc>
        <w:tc>
          <w:tcPr>
            <w:tcW w:w="1060" w:type="dxa"/>
            <w:tcBorders>
              <w:top w:val="nil"/>
              <w:left w:val="nil"/>
              <w:bottom w:val="single" w:sz="8" w:space="0" w:color="808080"/>
              <w:right w:val="single" w:sz="12" w:space="0" w:color="FFFFFF"/>
            </w:tcBorders>
            <w:shd w:val="clear" w:color="auto" w:fill="auto"/>
            <w:vAlign w:val="center"/>
            <w:hideMark/>
          </w:tcPr>
          <w:p w14:paraId="3AD98C8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3.3</w:t>
            </w:r>
          </w:p>
        </w:tc>
        <w:tc>
          <w:tcPr>
            <w:tcW w:w="960" w:type="dxa"/>
            <w:tcBorders>
              <w:top w:val="nil"/>
              <w:left w:val="nil"/>
              <w:bottom w:val="single" w:sz="8" w:space="0" w:color="808080"/>
              <w:right w:val="single" w:sz="12" w:space="0" w:color="FFFFFF"/>
            </w:tcBorders>
            <w:shd w:val="clear" w:color="000000" w:fill="FCE4D6"/>
            <w:vAlign w:val="center"/>
            <w:hideMark/>
          </w:tcPr>
          <w:p w14:paraId="46F08A0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2.8</w:t>
            </w:r>
          </w:p>
        </w:tc>
        <w:tc>
          <w:tcPr>
            <w:tcW w:w="960" w:type="dxa"/>
            <w:tcBorders>
              <w:top w:val="nil"/>
              <w:left w:val="nil"/>
              <w:bottom w:val="single" w:sz="8" w:space="0" w:color="808080"/>
              <w:right w:val="single" w:sz="12" w:space="0" w:color="FFFFFF"/>
            </w:tcBorders>
            <w:shd w:val="clear" w:color="auto" w:fill="auto"/>
            <w:vAlign w:val="center"/>
            <w:hideMark/>
          </w:tcPr>
          <w:p w14:paraId="14EB3157"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4.4</w:t>
            </w:r>
          </w:p>
        </w:tc>
        <w:tc>
          <w:tcPr>
            <w:tcW w:w="960" w:type="dxa"/>
            <w:tcBorders>
              <w:top w:val="nil"/>
              <w:left w:val="nil"/>
              <w:bottom w:val="single" w:sz="8" w:space="0" w:color="808080"/>
              <w:right w:val="single" w:sz="12" w:space="0" w:color="FFFFFF"/>
            </w:tcBorders>
            <w:shd w:val="clear" w:color="auto" w:fill="auto"/>
            <w:vAlign w:val="center"/>
            <w:hideMark/>
          </w:tcPr>
          <w:p w14:paraId="1DD09C7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24.2</w:t>
            </w:r>
          </w:p>
        </w:tc>
        <w:tc>
          <w:tcPr>
            <w:tcW w:w="960" w:type="dxa"/>
            <w:tcBorders>
              <w:top w:val="nil"/>
              <w:left w:val="nil"/>
              <w:bottom w:val="single" w:sz="8" w:space="0" w:color="808080"/>
              <w:right w:val="single" w:sz="12" w:space="0" w:color="FFFFFF"/>
            </w:tcBorders>
            <w:shd w:val="clear" w:color="auto" w:fill="auto"/>
            <w:vAlign w:val="center"/>
            <w:hideMark/>
          </w:tcPr>
          <w:p w14:paraId="670E599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24.3</w:t>
            </w:r>
          </w:p>
        </w:tc>
        <w:tc>
          <w:tcPr>
            <w:tcW w:w="960" w:type="dxa"/>
            <w:tcBorders>
              <w:top w:val="nil"/>
              <w:left w:val="nil"/>
              <w:bottom w:val="single" w:sz="8" w:space="0" w:color="808080"/>
              <w:right w:val="single" w:sz="12" w:space="0" w:color="FFFFFF"/>
            </w:tcBorders>
            <w:shd w:val="clear" w:color="auto" w:fill="auto"/>
            <w:vAlign w:val="center"/>
            <w:hideMark/>
          </w:tcPr>
          <w:p w14:paraId="2C90CF9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20.7</w:t>
            </w:r>
          </w:p>
        </w:tc>
        <w:tc>
          <w:tcPr>
            <w:tcW w:w="960" w:type="dxa"/>
            <w:tcBorders>
              <w:top w:val="nil"/>
              <w:left w:val="nil"/>
              <w:bottom w:val="single" w:sz="8" w:space="0" w:color="808080"/>
              <w:right w:val="single" w:sz="12" w:space="0" w:color="FFFFFF"/>
            </w:tcBorders>
            <w:shd w:val="clear" w:color="000000" w:fill="C00000"/>
            <w:vAlign w:val="center"/>
            <w:hideMark/>
          </w:tcPr>
          <w:p w14:paraId="4A7817B0"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33.1</w:t>
            </w:r>
          </w:p>
        </w:tc>
        <w:tc>
          <w:tcPr>
            <w:tcW w:w="960" w:type="dxa"/>
            <w:tcBorders>
              <w:top w:val="nil"/>
              <w:left w:val="nil"/>
              <w:bottom w:val="single" w:sz="8" w:space="0" w:color="808080"/>
              <w:right w:val="single" w:sz="12" w:space="0" w:color="FFFFFF"/>
            </w:tcBorders>
            <w:shd w:val="clear" w:color="auto" w:fill="auto"/>
            <w:vAlign w:val="center"/>
            <w:hideMark/>
          </w:tcPr>
          <w:p w14:paraId="7C319A3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21.3</w:t>
            </w:r>
          </w:p>
        </w:tc>
        <w:tc>
          <w:tcPr>
            <w:tcW w:w="960" w:type="dxa"/>
            <w:tcBorders>
              <w:top w:val="nil"/>
              <w:left w:val="nil"/>
              <w:bottom w:val="single" w:sz="8" w:space="0" w:color="808080"/>
              <w:right w:val="nil"/>
            </w:tcBorders>
            <w:shd w:val="clear" w:color="auto" w:fill="auto"/>
            <w:vAlign w:val="center"/>
            <w:hideMark/>
          </w:tcPr>
          <w:p w14:paraId="15F73E87"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32.5</w:t>
            </w:r>
          </w:p>
        </w:tc>
      </w:tr>
      <w:tr w:rsidR="00E24B15" w:rsidRPr="0048554E" w14:paraId="19A85DB0"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642B5A28"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2014</w:t>
            </w:r>
          </w:p>
        </w:tc>
        <w:tc>
          <w:tcPr>
            <w:tcW w:w="1060" w:type="dxa"/>
            <w:tcBorders>
              <w:top w:val="nil"/>
              <w:left w:val="nil"/>
              <w:bottom w:val="single" w:sz="8" w:space="0" w:color="808080"/>
              <w:right w:val="single" w:sz="12" w:space="0" w:color="FFFFFF"/>
            </w:tcBorders>
            <w:shd w:val="clear" w:color="000000" w:fill="FCE4D6"/>
            <w:vAlign w:val="center"/>
            <w:hideMark/>
          </w:tcPr>
          <w:p w14:paraId="6E2EA9F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2.7</w:t>
            </w:r>
          </w:p>
        </w:tc>
        <w:tc>
          <w:tcPr>
            <w:tcW w:w="960" w:type="dxa"/>
            <w:tcBorders>
              <w:top w:val="nil"/>
              <w:left w:val="nil"/>
              <w:bottom w:val="single" w:sz="8" w:space="0" w:color="808080"/>
              <w:right w:val="single" w:sz="12" w:space="0" w:color="FFFFFF"/>
            </w:tcBorders>
            <w:shd w:val="clear" w:color="auto" w:fill="auto"/>
            <w:vAlign w:val="center"/>
            <w:hideMark/>
          </w:tcPr>
          <w:p w14:paraId="0F3C399D"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6.1</w:t>
            </w:r>
          </w:p>
        </w:tc>
        <w:tc>
          <w:tcPr>
            <w:tcW w:w="960" w:type="dxa"/>
            <w:tcBorders>
              <w:top w:val="nil"/>
              <w:left w:val="nil"/>
              <w:bottom w:val="single" w:sz="8" w:space="0" w:color="808080"/>
              <w:right w:val="single" w:sz="12" w:space="0" w:color="FFFFFF"/>
            </w:tcBorders>
            <w:shd w:val="clear" w:color="auto" w:fill="auto"/>
            <w:vAlign w:val="center"/>
            <w:hideMark/>
          </w:tcPr>
          <w:p w14:paraId="147AE25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7.2</w:t>
            </w:r>
          </w:p>
        </w:tc>
        <w:tc>
          <w:tcPr>
            <w:tcW w:w="960" w:type="dxa"/>
            <w:tcBorders>
              <w:top w:val="nil"/>
              <w:left w:val="nil"/>
              <w:bottom w:val="single" w:sz="8" w:space="0" w:color="808080"/>
              <w:right w:val="single" w:sz="12" w:space="0" w:color="FFFFFF"/>
            </w:tcBorders>
            <w:shd w:val="clear" w:color="auto" w:fill="auto"/>
            <w:vAlign w:val="center"/>
            <w:hideMark/>
          </w:tcPr>
          <w:p w14:paraId="49495D0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11.1</w:t>
            </w:r>
          </w:p>
        </w:tc>
        <w:tc>
          <w:tcPr>
            <w:tcW w:w="960" w:type="dxa"/>
            <w:tcBorders>
              <w:top w:val="nil"/>
              <w:left w:val="nil"/>
              <w:bottom w:val="single" w:sz="8" w:space="0" w:color="808080"/>
              <w:right w:val="single" w:sz="12" w:space="0" w:color="FFFFFF"/>
            </w:tcBorders>
            <w:shd w:val="clear" w:color="auto" w:fill="auto"/>
            <w:vAlign w:val="center"/>
            <w:hideMark/>
          </w:tcPr>
          <w:p w14:paraId="1E8284F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11.8</w:t>
            </w:r>
          </w:p>
        </w:tc>
        <w:tc>
          <w:tcPr>
            <w:tcW w:w="960" w:type="dxa"/>
            <w:tcBorders>
              <w:top w:val="nil"/>
              <w:left w:val="nil"/>
              <w:bottom w:val="single" w:sz="8" w:space="0" w:color="808080"/>
              <w:right w:val="single" w:sz="12" w:space="0" w:color="FFFFFF"/>
            </w:tcBorders>
            <w:shd w:val="clear" w:color="auto" w:fill="auto"/>
            <w:vAlign w:val="center"/>
            <w:hideMark/>
          </w:tcPr>
          <w:p w14:paraId="10341D7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17.6</w:t>
            </w:r>
          </w:p>
        </w:tc>
        <w:tc>
          <w:tcPr>
            <w:tcW w:w="960" w:type="dxa"/>
            <w:tcBorders>
              <w:top w:val="nil"/>
              <w:left w:val="nil"/>
              <w:bottom w:val="single" w:sz="8" w:space="0" w:color="808080"/>
              <w:right w:val="single" w:sz="12" w:space="0" w:color="FFFFFF"/>
            </w:tcBorders>
            <w:shd w:val="clear" w:color="auto" w:fill="auto"/>
            <w:vAlign w:val="center"/>
            <w:hideMark/>
          </w:tcPr>
          <w:p w14:paraId="3A5B7CB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20.4</w:t>
            </w:r>
          </w:p>
        </w:tc>
        <w:tc>
          <w:tcPr>
            <w:tcW w:w="960" w:type="dxa"/>
            <w:tcBorders>
              <w:top w:val="nil"/>
              <w:left w:val="nil"/>
              <w:bottom w:val="single" w:sz="8" w:space="0" w:color="808080"/>
              <w:right w:val="single" w:sz="12" w:space="0" w:color="FFFFFF"/>
            </w:tcBorders>
            <w:shd w:val="clear" w:color="auto" w:fill="auto"/>
            <w:vAlign w:val="center"/>
            <w:hideMark/>
          </w:tcPr>
          <w:p w14:paraId="62CBE5B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21.9</w:t>
            </w:r>
          </w:p>
        </w:tc>
        <w:tc>
          <w:tcPr>
            <w:tcW w:w="960" w:type="dxa"/>
            <w:tcBorders>
              <w:top w:val="nil"/>
              <w:left w:val="nil"/>
              <w:bottom w:val="single" w:sz="8" w:space="0" w:color="808080"/>
              <w:right w:val="nil"/>
            </w:tcBorders>
            <w:shd w:val="clear" w:color="000000" w:fill="C00000"/>
            <w:vAlign w:val="center"/>
            <w:hideMark/>
          </w:tcPr>
          <w:p w14:paraId="4339C0DB"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22.7</w:t>
            </w:r>
          </w:p>
        </w:tc>
      </w:tr>
      <w:tr w:rsidR="00E24B15" w:rsidRPr="0048554E" w14:paraId="4D578CA2"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6B1EF164"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2015</w:t>
            </w:r>
          </w:p>
        </w:tc>
        <w:tc>
          <w:tcPr>
            <w:tcW w:w="1060" w:type="dxa"/>
            <w:tcBorders>
              <w:top w:val="nil"/>
              <w:left w:val="nil"/>
              <w:bottom w:val="single" w:sz="8" w:space="0" w:color="808080"/>
              <w:right w:val="single" w:sz="12" w:space="0" w:color="FFFFFF"/>
            </w:tcBorders>
            <w:shd w:val="clear" w:color="000000" w:fill="FCE4D6"/>
            <w:vAlign w:val="center"/>
            <w:hideMark/>
          </w:tcPr>
          <w:p w14:paraId="1D1F7BF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2.6</w:t>
            </w:r>
          </w:p>
        </w:tc>
        <w:tc>
          <w:tcPr>
            <w:tcW w:w="960" w:type="dxa"/>
            <w:tcBorders>
              <w:top w:val="nil"/>
              <w:left w:val="nil"/>
              <w:bottom w:val="single" w:sz="8" w:space="0" w:color="808080"/>
              <w:right w:val="single" w:sz="12" w:space="0" w:color="FFFFFF"/>
            </w:tcBorders>
            <w:shd w:val="clear" w:color="auto" w:fill="auto"/>
            <w:vAlign w:val="center"/>
            <w:hideMark/>
          </w:tcPr>
          <w:p w14:paraId="5BE3AFA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5.6</w:t>
            </w:r>
          </w:p>
        </w:tc>
        <w:tc>
          <w:tcPr>
            <w:tcW w:w="960" w:type="dxa"/>
            <w:tcBorders>
              <w:top w:val="nil"/>
              <w:left w:val="nil"/>
              <w:bottom w:val="single" w:sz="8" w:space="0" w:color="808080"/>
              <w:right w:val="single" w:sz="12" w:space="0" w:color="FFFFFF"/>
            </w:tcBorders>
            <w:shd w:val="clear" w:color="auto" w:fill="auto"/>
            <w:vAlign w:val="center"/>
            <w:hideMark/>
          </w:tcPr>
          <w:p w14:paraId="48D5D23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6.3</w:t>
            </w:r>
          </w:p>
        </w:tc>
        <w:tc>
          <w:tcPr>
            <w:tcW w:w="960" w:type="dxa"/>
            <w:tcBorders>
              <w:top w:val="nil"/>
              <w:left w:val="nil"/>
              <w:bottom w:val="single" w:sz="8" w:space="0" w:color="808080"/>
              <w:right w:val="single" w:sz="12" w:space="0" w:color="FFFFFF"/>
            </w:tcBorders>
            <w:shd w:val="clear" w:color="auto" w:fill="auto"/>
            <w:vAlign w:val="center"/>
            <w:hideMark/>
          </w:tcPr>
          <w:p w14:paraId="4DED4A5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20.3</w:t>
            </w:r>
          </w:p>
        </w:tc>
        <w:tc>
          <w:tcPr>
            <w:tcW w:w="960" w:type="dxa"/>
            <w:tcBorders>
              <w:top w:val="nil"/>
              <w:left w:val="nil"/>
              <w:bottom w:val="single" w:sz="8" w:space="0" w:color="808080"/>
              <w:right w:val="single" w:sz="12" w:space="0" w:color="FFFFFF"/>
            </w:tcBorders>
            <w:shd w:val="clear" w:color="auto" w:fill="auto"/>
            <w:vAlign w:val="center"/>
            <w:hideMark/>
          </w:tcPr>
          <w:p w14:paraId="2349A959"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23.1</w:t>
            </w:r>
          </w:p>
        </w:tc>
        <w:tc>
          <w:tcPr>
            <w:tcW w:w="960" w:type="dxa"/>
            <w:tcBorders>
              <w:top w:val="nil"/>
              <w:left w:val="nil"/>
              <w:bottom w:val="single" w:sz="8" w:space="0" w:color="808080"/>
              <w:right w:val="single" w:sz="12" w:space="0" w:color="FFFFFF"/>
            </w:tcBorders>
            <w:shd w:val="clear" w:color="auto" w:fill="auto"/>
            <w:vAlign w:val="center"/>
            <w:hideMark/>
          </w:tcPr>
          <w:p w14:paraId="5BF2889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5.7</w:t>
            </w:r>
          </w:p>
        </w:tc>
        <w:tc>
          <w:tcPr>
            <w:tcW w:w="960" w:type="dxa"/>
            <w:tcBorders>
              <w:top w:val="nil"/>
              <w:left w:val="nil"/>
              <w:bottom w:val="single" w:sz="8" w:space="0" w:color="808080"/>
              <w:right w:val="single" w:sz="12" w:space="0" w:color="FFFFFF"/>
            </w:tcBorders>
            <w:shd w:val="clear" w:color="auto" w:fill="auto"/>
            <w:vAlign w:val="center"/>
            <w:hideMark/>
          </w:tcPr>
          <w:p w14:paraId="026EA06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25.2</w:t>
            </w:r>
          </w:p>
        </w:tc>
        <w:tc>
          <w:tcPr>
            <w:tcW w:w="960" w:type="dxa"/>
            <w:tcBorders>
              <w:top w:val="nil"/>
              <w:left w:val="nil"/>
              <w:bottom w:val="single" w:sz="8" w:space="0" w:color="808080"/>
              <w:right w:val="single" w:sz="12" w:space="0" w:color="FFFFFF"/>
            </w:tcBorders>
            <w:shd w:val="clear" w:color="auto" w:fill="auto"/>
            <w:vAlign w:val="center"/>
            <w:hideMark/>
          </w:tcPr>
          <w:p w14:paraId="690BAAC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8.5</w:t>
            </w:r>
          </w:p>
        </w:tc>
        <w:tc>
          <w:tcPr>
            <w:tcW w:w="960" w:type="dxa"/>
            <w:tcBorders>
              <w:top w:val="nil"/>
              <w:left w:val="nil"/>
              <w:bottom w:val="single" w:sz="8" w:space="0" w:color="808080"/>
              <w:right w:val="nil"/>
            </w:tcBorders>
            <w:shd w:val="clear" w:color="000000" w:fill="C00000"/>
            <w:vAlign w:val="center"/>
            <w:hideMark/>
          </w:tcPr>
          <w:p w14:paraId="7FA3E365"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31.8</w:t>
            </w:r>
          </w:p>
        </w:tc>
      </w:tr>
      <w:tr w:rsidR="00E24B15" w:rsidRPr="0048554E" w14:paraId="0C63D92E"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32BAEEE8"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2016</w:t>
            </w:r>
          </w:p>
        </w:tc>
        <w:tc>
          <w:tcPr>
            <w:tcW w:w="1060" w:type="dxa"/>
            <w:tcBorders>
              <w:top w:val="nil"/>
              <w:left w:val="nil"/>
              <w:bottom w:val="single" w:sz="8" w:space="0" w:color="808080"/>
              <w:right w:val="single" w:sz="12" w:space="0" w:color="FFFFFF"/>
            </w:tcBorders>
            <w:shd w:val="clear" w:color="auto" w:fill="auto"/>
            <w:vAlign w:val="center"/>
            <w:hideMark/>
          </w:tcPr>
          <w:p w14:paraId="486BFBC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2.2</w:t>
            </w:r>
          </w:p>
        </w:tc>
        <w:tc>
          <w:tcPr>
            <w:tcW w:w="960" w:type="dxa"/>
            <w:tcBorders>
              <w:top w:val="nil"/>
              <w:left w:val="nil"/>
              <w:bottom w:val="single" w:sz="8" w:space="0" w:color="808080"/>
              <w:right w:val="single" w:sz="12" w:space="0" w:color="FFFFFF"/>
            </w:tcBorders>
            <w:shd w:val="clear" w:color="auto" w:fill="auto"/>
            <w:vAlign w:val="center"/>
            <w:hideMark/>
          </w:tcPr>
          <w:p w14:paraId="71A684F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w:t>
            </w:r>
          </w:p>
        </w:tc>
        <w:tc>
          <w:tcPr>
            <w:tcW w:w="960" w:type="dxa"/>
            <w:tcBorders>
              <w:top w:val="nil"/>
              <w:left w:val="nil"/>
              <w:bottom w:val="single" w:sz="8" w:space="0" w:color="808080"/>
              <w:right w:val="single" w:sz="12" w:space="0" w:color="FFFFFF"/>
            </w:tcBorders>
            <w:shd w:val="clear" w:color="auto" w:fill="auto"/>
            <w:vAlign w:val="center"/>
            <w:hideMark/>
          </w:tcPr>
          <w:p w14:paraId="1C47CDC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10.8</w:t>
            </w:r>
          </w:p>
        </w:tc>
        <w:tc>
          <w:tcPr>
            <w:tcW w:w="960" w:type="dxa"/>
            <w:tcBorders>
              <w:top w:val="nil"/>
              <w:left w:val="nil"/>
              <w:bottom w:val="single" w:sz="8" w:space="0" w:color="808080"/>
              <w:right w:val="single" w:sz="12" w:space="0" w:color="FFFFFF"/>
            </w:tcBorders>
            <w:shd w:val="clear" w:color="000000" w:fill="C00000"/>
            <w:vAlign w:val="center"/>
            <w:hideMark/>
          </w:tcPr>
          <w:p w14:paraId="09AD064F"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24.6</w:t>
            </w:r>
          </w:p>
        </w:tc>
        <w:tc>
          <w:tcPr>
            <w:tcW w:w="960" w:type="dxa"/>
            <w:tcBorders>
              <w:top w:val="nil"/>
              <w:left w:val="nil"/>
              <w:bottom w:val="single" w:sz="8" w:space="0" w:color="808080"/>
              <w:right w:val="single" w:sz="12" w:space="0" w:color="FFFFFF"/>
            </w:tcBorders>
            <w:shd w:val="clear" w:color="auto" w:fill="auto"/>
            <w:vAlign w:val="center"/>
            <w:hideMark/>
          </w:tcPr>
          <w:p w14:paraId="4DD7CA15"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20.4</w:t>
            </w:r>
          </w:p>
        </w:tc>
        <w:tc>
          <w:tcPr>
            <w:tcW w:w="960" w:type="dxa"/>
            <w:tcBorders>
              <w:top w:val="nil"/>
              <w:left w:val="nil"/>
              <w:bottom w:val="single" w:sz="8" w:space="0" w:color="808080"/>
              <w:right w:val="single" w:sz="12" w:space="0" w:color="FFFFFF"/>
            </w:tcBorders>
            <w:shd w:val="clear" w:color="auto" w:fill="auto"/>
            <w:vAlign w:val="center"/>
            <w:hideMark/>
          </w:tcPr>
          <w:p w14:paraId="6A70691C"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w:t>
            </w:r>
          </w:p>
        </w:tc>
        <w:tc>
          <w:tcPr>
            <w:tcW w:w="960" w:type="dxa"/>
            <w:tcBorders>
              <w:top w:val="nil"/>
              <w:left w:val="nil"/>
              <w:bottom w:val="single" w:sz="8" w:space="0" w:color="808080"/>
              <w:right w:val="single" w:sz="12" w:space="0" w:color="FFFFFF"/>
            </w:tcBorders>
            <w:shd w:val="clear" w:color="auto" w:fill="auto"/>
            <w:vAlign w:val="center"/>
            <w:hideMark/>
          </w:tcPr>
          <w:p w14:paraId="757D3D1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0.4</w:t>
            </w:r>
          </w:p>
        </w:tc>
        <w:tc>
          <w:tcPr>
            <w:tcW w:w="960" w:type="dxa"/>
            <w:tcBorders>
              <w:top w:val="nil"/>
              <w:left w:val="nil"/>
              <w:bottom w:val="single" w:sz="8" w:space="0" w:color="808080"/>
              <w:right w:val="single" w:sz="12" w:space="0" w:color="FFFFFF"/>
            </w:tcBorders>
            <w:shd w:val="clear" w:color="000000" w:fill="FCE4D6"/>
            <w:vAlign w:val="center"/>
            <w:hideMark/>
          </w:tcPr>
          <w:p w14:paraId="609CDCF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-2.7</w:t>
            </w:r>
          </w:p>
        </w:tc>
        <w:tc>
          <w:tcPr>
            <w:tcW w:w="960" w:type="dxa"/>
            <w:tcBorders>
              <w:top w:val="nil"/>
              <w:left w:val="nil"/>
              <w:bottom w:val="single" w:sz="8" w:space="0" w:color="808080"/>
              <w:right w:val="nil"/>
            </w:tcBorders>
            <w:shd w:val="clear" w:color="auto" w:fill="auto"/>
            <w:vAlign w:val="center"/>
            <w:hideMark/>
          </w:tcPr>
          <w:p w14:paraId="7CD4D7B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7.5</w:t>
            </w:r>
          </w:p>
        </w:tc>
      </w:tr>
      <w:tr w:rsidR="00E24B15" w:rsidRPr="0048554E" w14:paraId="7F4B2A9B" w14:textId="77777777" w:rsidTr="004048F7">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6D8F6398"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2017</w:t>
            </w:r>
          </w:p>
        </w:tc>
        <w:tc>
          <w:tcPr>
            <w:tcW w:w="1060" w:type="dxa"/>
            <w:tcBorders>
              <w:top w:val="nil"/>
              <w:left w:val="nil"/>
              <w:bottom w:val="single" w:sz="8" w:space="0" w:color="808080"/>
              <w:right w:val="single" w:sz="12" w:space="0" w:color="FFFFFF"/>
            </w:tcBorders>
            <w:shd w:val="clear" w:color="auto" w:fill="auto"/>
            <w:vAlign w:val="center"/>
            <w:hideMark/>
          </w:tcPr>
          <w:p w14:paraId="30ECACAA"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1.8</w:t>
            </w:r>
          </w:p>
        </w:tc>
        <w:tc>
          <w:tcPr>
            <w:tcW w:w="960" w:type="dxa"/>
            <w:tcBorders>
              <w:top w:val="nil"/>
              <w:left w:val="nil"/>
              <w:bottom w:val="single" w:sz="8" w:space="0" w:color="808080"/>
              <w:right w:val="single" w:sz="12" w:space="0" w:color="FFFFFF"/>
            </w:tcBorders>
            <w:shd w:val="clear" w:color="auto" w:fill="auto"/>
            <w:vAlign w:val="center"/>
            <w:hideMark/>
          </w:tcPr>
          <w:p w14:paraId="02A8C5B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0.2</w:t>
            </w:r>
          </w:p>
        </w:tc>
        <w:tc>
          <w:tcPr>
            <w:tcW w:w="960" w:type="dxa"/>
            <w:tcBorders>
              <w:top w:val="nil"/>
              <w:left w:val="nil"/>
              <w:bottom w:val="single" w:sz="8" w:space="0" w:color="808080"/>
              <w:right w:val="single" w:sz="12" w:space="0" w:color="FFFFFF"/>
            </w:tcBorders>
            <w:shd w:val="clear" w:color="auto" w:fill="auto"/>
            <w:vAlign w:val="center"/>
            <w:hideMark/>
          </w:tcPr>
          <w:p w14:paraId="1FB5835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w:t>
            </w:r>
          </w:p>
        </w:tc>
        <w:tc>
          <w:tcPr>
            <w:tcW w:w="960" w:type="dxa"/>
            <w:tcBorders>
              <w:top w:val="nil"/>
              <w:left w:val="nil"/>
              <w:bottom w:val="single" w:sz="8" w:space="0" w:color="808080"/>
              <w:right w:val="single" w:sz="12" w:space="0" w:color="FFFFFF"/>
            </w:tcBorders>
            <w:shd w:val="clear" w:color="000000" w:fill="FCE4D6"/>
            <w:vAlign w:val="center"/>
            <w:hideMark/>
          </w:tcPr>
          <w:p w14:paraId="117BE77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-6.3</w:t>
            </w:r>
          </w:p>
        </w:tc>
        <w:tc>
          <w:tcPr>
            <w:tcW w:w="960" w:type="dxa"/>
            <w:tcBorders>
              <w:top w:val="nil"/>
              <w:left w:val="nil"/>
              <w:bottom w:val="single" w:sz="8" w:space="0" w:color="808080"/>
              <w:right w:val="single" w:sz="12" w:space="0" w:color="FFFFFF"/>
            </w:tcBorders>
            <w:shd w:val="clear" w:color="auto" w:fill="auto"/>
            <w:vAlign w:val="center"/>
            <w:hideMark/>
          </w:tcPr>
          <w:p w14:paraId="596A8DD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-4.8</w:t>
            </w:r>
          </w:p>
        </w:tc>
        <w:tc>
          <w:tcPr>
            <w:tcW w:w="960" w:type="dxa"/>
            <w:tcBorders>
              <w:top w:val="nil"/>
              <w:left w:val="nil"/>
              <w:bottom w:val="single" w:sz="8" w:space="0" w:color="808080"/>
              <w:right w:val="single" w:sz="12" w:space="0" w:color="FFFFFF"/>
            </w:tcBorders>
            <w:shd w:val="clear" w:color="auto" w:fill="auto"/>
            <w:vAlign w:val="center"/>
            <w:hideMark/>
          </w:tcPr>
          <w:p w14:paraId="67CFC53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13.1</w:t>
            </w:r>
          </w:p>
        </w:tc>
        <w:tc>
          <w:tcPr>
            <w:tcW w:w="960" w:type="dxa"/>
            <w:tcBorders>
              <w:top w:val="nil"/>
              <w:left w:val="nil"/>
              <w:bottom w:val="single" w:sz="8" w:space="0" w:color="808080"/>
              <w:right w:val="single" w:sz="12" w:space="0" w:color="FFFFFF"/>
            </w:tcBorders>
            <w:shd w:val="clear" w:color="auto" w:fill="auto"/>
            <w:vAlign w:val="center"/>
            <w:hideMark/>
          </w:tcPr>
          <w:p w14:paraId="28CCFE6F"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14.7</w:t>
            </w:r>
          </w:p>
        </w:tc>
        <w:tc>
          <w:tcPr>
            <w:tcW w:w="960" w:type="dxa"/>
            <w:tcBorders>
              <w:top w:val="nil"/>
              <w:left w:val="nil"/>
              <w:bottom w:val="single" w:sz="8" w:space="0" w:color="808080"/>
              <w:right w:val="single" w:sz="12" w:space="0" w:color="FFFFFF"/>
            </w:tcBorders>
            <w:shd w:val="clear" w:color="000000" w:fill="C00000"/>
            <w:vAlign w:val="center"/>
            <w:hideMark/>
          </w:tcPr>
          <w:p w14:paraId="5B49B80C"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18.9</w:t>
            </w:r>
          </w:p>
        </w:tc>
        <w:tc>
          <w:tcPr>
            <w:tcW w:w="960" w:type="dxa"/>
            <w:tcBorders>
              <w:top w:val="nil"/>
              <w:left w:val="nil"/>
              <w:bottom w:val="single" w:sz="8" w:space="0" w:color="808080"/>
              <w:right w:val="nil"/>
            </w:tcBorders>
            <w:shd w:val="clear" w:color="auto" w:fill="auto"/>
            <w:vAlign w:val="center"/>
            <w:hideMark/>
          </w:tcPr>
          <w:p w14:paraId="36268864"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13.8</w:t>
            </w:r>
          </w:p>
        </w:tc>
      </w:tr>
      <w:tr w:rsidR="00E24B15" w:rsidRPr="0048554E" w14:paraId="12E7D517" w14:textId="77777777" w:rsidTr="001827A2">
        <w:trPr>
          <w:trHeight w:val="315"/>
        </w:trPr>
        <w:tc>
          <w:tcPr>
            <w:tcW w:w="960" w:type="dxa"/>
            <w:tcBorders>
              <w:top w:val="nil"/>
              <w:left w:val="nil"/>
              <w:bottom w:val="single" w:sz="8" w:space="0" w:color="808080"/>
              <w:right w:val="single" w:sz="12" w:space="0" w:color="FFFFFF"/>
            </w:tcBorders>
            <w:shd w:val="clear" w:color="auto" w:fill="auto"/>
            <w:vAlign w:val="center"/>
            <w:hideMark/>
          </w:tcPr>
          <w:p w14:paraId="01AE8B0D"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2018</w:t>
            </w:r>
          </w:p>
        </w:tc>
        <w:tc>
          <w:tcPr>
            <w:tcW w:w="1060" w:type="dxa"/>
            <w:tcBorders>
              <w:top w:val="nil"/>
              <w:left w:val="nil"/>
              <w:bottom w:val="single" w:sz="8" w:space="0" w:color="808080"/>
              <w:right w:val="single" w:sz="12" w:space="0" w:color="FFFFFF"/>
            </w:tcBorders>
            <w:shd w:val="clear" w:color="000000" w:fill="FCE4D6"/>
            <w:vAlign w:val="center"/>
            <w:hideMark/>
          </w:tcPr>
          <w:p w14:paraId="20192640"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1.8</w:t>
            </w:r>
          </w:p>
        </w:tc>
        <w:tc>
          <w:tcPr>
            <w:tcW w:w="960" w:type="dxa"/>
            <w:tcBorders>
              <w:top w:val="nil"/>
              <w:left w:val="nil"/>
              <w:bottom w:val="single" w:sz="8" w:space="0" w:color="808080"/>
              <w:right w:val="single" w:sz="12" w:space="0" w:color="FFFFFF"/>
            </w:tcBorders>
            <w:shd w:val="clear" w:color="auto" w:fill="auto"/>
            <w:vAlign w:val="center"/>
            <w:hideMark/>
          </w:tcPr>
          <w:p w14:paraId="7FDD256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3.1</w:t>
            </w:r>
          </w:p>
        </w:tc>
        <w:tc>
          <w:tcPr>
            <w:tcW w:w="960" w:type="dxa"/>
            <w:tcBorders>
              <w:top w:val="nil"/>
              <w:left w:val="nil"/>
              <w:bottom w:val="single" w:sz="8" w:space="0" w:color="808080"/>
              <w:right w:val="single" w:sz="12" w:space="0" w:color="FFFFFF"/>
            </w:tcBorders>
            <w:shd w:val="clear" w:color="auto" w:fill="auto"/>
            <w:vAlign w:val="center"/>
            <w:hideMark/>
          </w:tcPr>
          <w:p w14:paraId="61F04A6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2.5</w:t>
            </w:r>
          </w:p>
        </w:tc>
        <w:tc>
          <w:tcPr>
            <w:tcW w:w="960" w:type="dxa"/>
            <w:tcBorders>
              <w:top w:val="nil"/>
              <w:left w:val="nil"/>
              <w:bottom w:val="single" w:sz="8" w:space="0" w:color="808080"/>
              <w:right w:val="single" w:sz="12" w:space="0" w:color="FFFFFF"/>
            </w:tcBorders>
            <w:shd w:val="clear" w:color="auto" w:fill="auto"/>
            <w:vAlign w:val="center"/>
            <w:hideMark/>
          </w:tcPr>
          <w:p w14:paraId="5A62A8E1"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w:t>
            </w:r>
          </w:p>
        </w:tc>
        <w:tc>
          <w:tcPr>
            <w:tcW w:w="960" w:type="dxa"/>
            <w:tcBorders>
              <w:top w:val="nil"/>
              <w:left w:val="nil"/>
              <w:bottom w:val="single" w:sz="8" w:space="0" w:color="808080"/>
              <w:right w:val="single" w:sz="12" w:space="0" w:color="FFFFFF"/>
            </w:tcBorders>
            <w:shd w:val="clear" w:color="auto" w:fill="auto"/>
            <w:vAlign w:val="center"/>
            <w:hideMark/>
          </w:tcPr>
          <w:p w14:paraId="15F5B5AE"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9</w:t>
            </w:r>
          </w:p>
        </w:tc>
        <w:tc>
          <w:tcPr>
            <w:tcW w:w="960" w:type="dxa"/>
            <w:tcBorders>
              <w:top w:val="nil"/>
              <w:left w:val="nil"/>
              <w:bottom w:val="single" w:sz="8" w:space="0" w:color="808080"/>
              <w:right w:val="single" w:sz="12" w:space="0" w:color="FFFFFF"/>
            </w:tcBorders>
            <w:shd w:val="clear" w:color="auto" w:fill="auto"/>
            <w:vAlign w:val="center"/>
            <w:hideMark/>
          </w:tcPr>
          <w:p w14:paraId="0E4783F2"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13.7</w:t>
            </w:r>
          </w:p>
        </w:tc>
        <w:tc>
          <w:tcPr>
            <w:tcW w:w="960" w:type="dxa"/>
            <w:tcBorders>
              <w:top w:val="nil"/>
              <w:left w:val="nil"/>
              <w:bottom w:val="single" w:sz="8" w:space="0" w:color="808080"/>
              <w:right w:val="single" w:sz="12" w:space="0" w:color="FFFFFF"/>
            </w:tcBorders>
            <w:shd w:val="clear" w:color="auto" w:fill="auto"/>
            <w:vAlign w:val="center"/>
            <w:hideMark/>
          </w:tcPr>
          <w:p w14:paraId="689D8313"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15.4</w:t>
            </w:r>
          </w:p>
        </w:tc>
        <w:tc>
          <w:tcPr>
            <w:tcW w:w="960" w:type="dxa"/>
            <w:tcBorders>
              <w:top w:val="nil"/>
              <w:left w:val="nil"/>
              <w:bottom w:val="single" w:sz="8" w:space="0" w:color="808080"/>
              <w:right w:val="single" w:sz="12" w:space="0" w:color="FFFFFF"/>
            </w:tcBorders>
            <w:shd w:val="clear" w:color="auto" w:fill="auto"/>
            <w:vAlign w:val="center"/>
            <w:hideMark/>
          </w:tcPr>
          <w:p w14:paraId="7DBA5786" w14:textId="77777777"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10.8</w:t>
            </w:r>
          </w:p>
        </w:tc>
        <w:tc>
          <w:tcPr>
            <w:tcW w:w="960" w:type="dxa"/>
            <w:tcBorders>
              <w:top w:val="nil"/>
              <w:left w:val="nil"/>
              <w:bottom w:val="single" w:sz="8" w:space="0" w:color="808080"/>
              <w:right w:val="nil"/>
            </w:tcBorders>
            <w:shd w:val="clear" w:color="000000" w:fill="C00000"/>
            <w:vAlign w:val="center"/>
            <w:hideMark/>
          </w:tcPr>
          <w:p w14:paraId="70BCB7E6" w14:textId="77777777"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19</w:t>
            </w:r>
          </w:p>
        </w:tc>
      </w:tr>
      <w:tr w:rsidR="00CD097F" w:rsidRPr="0048554E" w14:paraId="3E9AE102" w14:textId="77777777" w:rsidTr="001827A2">
        <w:trPr>
          <w:trHeight w:val="315"/>
        </w:trPr>
        <w:tc>
          <w:tcPr>
            <w:tcW w:w="960" w:type="dxa"/>
            <w:tcBorders>
              <w:top w:val="nil"/>
              <w:left w:val="nil"/>
              <w:bottom w:val="single" w:sz="8" w:space="0" w:color="808080"/>
              <w:right w:val="single" w:sz="12" w:space="0" w:color="FFFFFF"/>
            </w:tcBorders>
            <w:shd w:val="clear" w:color="auto" w:fill="auto"/>
            <w:vAlign w:val="center"/>
          </w:tcPr>
          <w:p w14:paraId="7F2E6DD4" w14:textId="5AE44C83" w:rsidR="00CD097F" w:rsidRPr="0048554E" w:rsidRDefault="00CD097F" w:rsidP="004048F7">
            <w:pPr>
              <w:jc w:val="center"/>
              <w:rPr>
                <w:rFonts w:ascii="Arial Narrow" w:eastAsia="Times New Roman" w:hAnsi="Arial Narrow" w:cs="Calibri"/>
                <w:b/>
                <w:bCs/>
                <w:szCs w:val="20"/>
                <w:lang w:eastAsia="en-AU"/>
              </w:rPr>
            </w:pPr>
            <w:r>
              <w:rPr>
                <w:rFonts w:ascii="Arial Narrow" w:eastAsia="Times New Roman" w:hAnsi="Arial Narrow" w:cs="Calibri"/>
                <w:b/>
                <w:bCs/>
                <w:szCs w:val="20"/>
                <w:lang w:eastAsia="en-AU"/>
              </w:rPr>
              <w:t>2019</w:t>
            </w:r>
          </w:p>
        </w:tc>
        <w:tc>
          <w:tcPr>
            <w:tcW w:w="1060" w:type="dxa"/>
            <w:tcBorders>
              <w:top w:val="single" w:sz="8" w:space="0" w:color="808080"/>
              <w:left w:val="nil"/>
              <w:bottom w:val="single" w:sz="8" w:space="0" w:color="808080"/>
              <w:right w:val="single" w:sz="12" w:space="0" w:color="FFFFFF"/>
            </w:tcBorders>
            <w:shd w:val="clear" w:color="auto" w:fill="FBE4D5" w:themeFill="accent2" w:themeFillTint="33"/>
            <w:vAlign w:val="center"/>
          </w:tcPr>
          <w:p w14:paraId="33385873" w14:textId="30E2DDD4" w:rsidR="00CD097F" w:rsidRPr="0048554E" w:rsidRDefault="00CD097F"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2.0</w:t>
            </w:r>
          </w:p>
        </w:tc>
        <w:tc>
          <w:tcPr>
            <w:tcW w:w="960" w:type="dxa"/>
            <w:tcBorders>
              <w:top w:val="nil"/>
              <w:left w:val="nil"/>
              <w:bottom w:val="single" w:sz="8" w:space="0" w:color="808080"/>
              <w:right w:val="single" w:sz="12" w:space="0" w:color="FFFFFF"/>
            </w:tcBorders>
            <w:shd w:val="clear" w:color="auto" w:fill="auto"/>
            <w:vAlign w:val="center"/>
          </w:tcPr>
          <w:p w14:paraId="13A60620" w14:textId="73DF291B" w:rsidR="00CD097F" w:rsidRPr="0048554E" w:rsidRDefault="00CD097F"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9.6</w:t>
            </w:r>
          </w:p>
        </w:tc>
        <w:tc>
          <w:tcPr>
            <w:tcW w:w="960" w:type="dxa"/>
            <w:tcBorders>
              <w:top w:val="nil"/>
              <w:left w:val="nil"/>
              <w:bottom w:val="single" w:sz="8" w:space="0" w:color="808080"/>
              <w:right w:val="single" w:sz="12" w:space="0" w:color="FFFFFF"/>
            </w:tcBorders>
            <w:shd w:val="clear" w:color="auto" w:fill="auto"/>
            <w:vAlign w:val="center"/>
          </w:tcPr>
          <w:p w14:paraId="6345C500" w14:textId="02AB156D" w:rsidR="00CD097F" w:rsidRPr="0048554E" w:rsidRDefault="00CD097F"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7.0</w:t>
            </w:r>
          </w:p>
        </w:tc>
        <w:tc>
          <w:tcPr>
            <w:tcW w:w="960" w:type="dxa"/>
            <w:tcBorders>
              <w:top w:val="single" w:sz="8" w:space="0" w:color="808080"/>
              <w:left w:val="nil"/>
              <w:bottom w:val="single" w:sz="8" w:space="0" w:color="808080"/>
              <w:right w:val="single" w:sz="12" w:space="0" w:color="FFFFFF"/>
            </w:tcBorders>
            <w:shd w:val="clear" w:color="auto" w:fill="C00000"/>
            <w:vAlign w:val="center"/>
          </w:tcPr>
          <w:p w14:paraId="06A386DE" w14:textId="04B8876F" w:rsidR="00CD097F" w:rsidRPr="001827A2" w:rsidRDefault="00CD097F" w:rsidP="004048F7">
            <w:pPr>
              <w:jc w:val="center"/>
              <w:rPr>
                <w:rFonts w:ascii="Arial Narrow" w:eastAsia="Times New Roman" w:hAnsi="Arial Narrow" w:cs="Calibri"/>
                <w:color w:val="FFFFFF"/>
                <w:szCs w:val="20"/>
                <w:lang w:eastAsia="en-AU"/>
              </w:rPr>
            </w:pPr>
            <w:r w:rsidRPr="001827A2">
              <w:rPr>
                <w:rFonts w:ascii="Arial Narrow" w:eastAsia="Times New Roman" w:hAnsi="Arial Narrow" w:cs="Calibri"/>
                <w:color w:val="FFFFFF"/>
                <w:szCs w:val="20"/>
                <w:lang w:eastAsia="en-AU"/>
              </w:rPr>
              <w:t>19.3</w:t>
            </w:r>
          </w:p>
        </w:tc>
        <w:tc>
          <w:tcPr>
            <w:tcW w:w="960" w:type="dxa"/>
            <w:tcBorders>
              <w:top w:val="nil"/>
              <w:left w:val="nil"/>
              <w:bottom w:val="single" w:sz="8" w:space="0" w:color="808080"/>
              <w:right w:val="single" w:sz="12" w:space="0" w:color="FFFFFF"/>
            </w:tcBorders>
            <w:shd w:val="clear" w:color="auto" w:fill="auto"/>
            <w:vAlign w:val="center"/>
          </w:tcPr>
          <w:p w14:paraId="4A799B69" w14:textId="5F859BF4" w:rsidR="00CD097F" w:rsidRPr="0048554E" w:rsidRDefault="00CD097F"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13.5</w:t>
            </w:r>
          </w:p>
        </w:tc>
        <w:tc>
          <w:tcPr>
            <w:tcW w:w="960" w:type="dxa"/>
            <w:tcBorders>
              <w:top w:val="nil"/>
              <w:left w:val="nil"/>
              <w:bottom w:val="single" w:sz="8" w:space="0" w:color="808080"/>
              <w:right w:val="single" w:sz="12" w:space="0" w:color="FFFFFF"/>
            </w:tcBorders>
            <w:shd w:val="clear" w:color="auto" w:fill="auto"/>
            <w:vAlign w:val="center"/>
          </w:tcPr>
          <w:p w14:paraId="364BDDCB" w14:textId="390750EB" w:rsidR="00CD097F" w:rsidRPr="0048554E" w:rsidRDefault="00CD097F"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11.0</w:t>
            </w:r>
          </w:p>
        </w:tc>
        <w:tc>
          <w:tcPr>
            <w:tcW w:w="960" w:type="dxa"/>
            <w:tcBorders>
              <w:top w:val="nil"/>
              <w:left w:val="nil"/>
              <w:bottom w:val="single" w:sz="8" w:space="0" w:color="808080"/>
              <w:right w:val="single" w:sz="12" w:space="0" w:color="FFFFFF"/>
            </w:tcBorders>
            <w:shd w:val="clear" w:color="auto" w:fill="auto"/>
            <w:vAlign w:val="center"/>
          </w:tcPr>
          <w:p w14:paraId="178875A3" w14:textId="673C3618" w:rsidR="00CD097F" w:rsidRPr="0048554E" w:rsidRDefault="00CD097F"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11.9</w:t>
            </w:r>
          </w:p>
        </w:tc>
        <w:tc>
          <w:tcPr>
            <w:tcW w:w="960" w:type="dxa"/>
            <w:tcBorders>
              <w:top w:val="nil"/>
              <w:left w:val="nil"/>
              <w:bottom w:val="single" w:sz="8" w:space="0" w:color="808080"/>
              <w:right w:val="single" w:sz="12" w:space="0" w:color="FFFFFF"/>
            </w:tcBorders>
            <w:shd w:val="clear" w:color="auto" w:fill="auto"/>
            <w:vAlign w:val="center"/>
          </w:tcPr>
          <w:p w14:paraId="6915AD3A" w14:textId="62395DB7" w:rsidR="00CD097F" w:rsidRPr="0048554E" w:rsidRDefault="00CD097F"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6.6</w:t>
            </w:r>
          </w:p>
        </w:tc>
        <w:tc>
          <w:tcPr>
            <w:tcW w:w="960" w:type="dxa"/>
            <w:tcBorders>
              <w:top w:val="single" w:sz="8" w:space="0" w:color="808080"/>
              <w:left w:val="nil"/>
              <w:bottom w:val="single" w:sz="8" w:space="0" w:color="808080"/>
              <w:right w:val="nil"/>
            </w:tcBorders>
            <w:shd w:val="clear" w:color="000000" w:fill="auto"/>
            <w:vAlign w:val="center"/>
          </w:tcPr>
          <w:p w14:paraId="7FA3810E" w14:textId="2F505AA3" w:rsidR="00CD097F" w:rsidRPr="0048554E" w:rsidRDefault="00CD097F" w:rsidP="004048F7">
            <w:pPr>
              <w:jc w:val="center"/>
              <w:rPr>
                <w:rFonts w:ascii="Arial Narrow" w:eastAsia="Times New Roman" w:hAnsi="Arial Narrow" w:cs="Calibri"/>
                <w:color w:val="FFFFFF"/>
                <w:szCs w:val="20"/>
                <w:lang w:eastAsia="en-AU"/>
              </w:rPr>
            </w:pPr>
            <w:r w:rsidRPr="001827A2">
              <w:rPr>
                <w:rFonts w:ascii="Arial Narrow" w:eastAsia="Times New Roman" w:hAnsi="Arial Narrow" w:cs="Calibri"/>
                <w:color w:val="auto"/>
                <w:szCs w:val="20"/>
                <w:lang w:eastAsia="en-AU"/>
              </w:rPr>
              <w:t>16.3</w:t>
            </w:r>
          </w:p>
        </w:tc>
      </w:tr>
      <w:tr w:rsidR="00E24B15" w:rsidRPr="0048554E" w14:paraId="17756D80" w14:textId="77777777" w:rsidTr="001827A2">
        <w:trPr>
          <w:trHeight w:val="315"/>
        </w:trPr>
        <w:tc>
          <w:tcPr>
            <w:tcW w:w="960" w:type="dxa"/>
            <w:tcBorders>
              <w:top w:val="nil"/>
              <w:left w:val="nil"/>
              <w:bottom w:val="single" w:sz="8" w:space="0" w:color="808080"/>
              <w:right w:val="single" w:sz="12" w:space="0" w:color="FFFFFF"/>
            </w:tcBorders>
            <w:shd w:val="clear" w:color="000000" w:fill="7F7F7F"/>
            <w:vAlign w:val="center"/>
            <w:hideMark/>
          </w:tcPr>
          <w:p w14:paraId="62E6816F"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Average</w:t>
            </w:r>
          </w:p>
        </w:tc>
        <w:tc>
          <w:tcPr>
            <w:tcW w:w="1060" w:type="dxa"/>
            <w:tcBorders>
              <w:top w:val="nil"/>
              <w:left w:val="nil"/>
              <w:bottom w:val="single" w:sz="8" w:space="0" w:color="808080"/>
              <w:right w:val="single" w:sz="12" w:space="0" w:color="FFFFFF"/>
            </w:tcBorders>
            <w:shd w:val="clear" w:color="000000" w:fill="7F7F7F"/>
            <w:vAlign w:val="center"/>
          </w:tcPr>
          <w:p w14:paraId="4000745D" w14:textId="242817B5" w:rsidR="00E24B15" w:rsidRPr="0048554E" w:rsidRDefault="00197ED1"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5.7</w:t>
            </w:r>
          </w:p>
        </w:tc>
        <w:tc>
          <w:tcPr>
            <w:tcW w:w="960" w:type="dxa"/>
            <w:tcBorders>
              <w:top w:val="nil"/>
              <w:left w:val="nil"/>
              <w:bottom w:val="single" w:sz="8" w:space="0" w:color="808080"/>
              <w:right w:val="single" w:sz="12" w:space="0" w:color="FFFFFF"/>
            </w:tcBorders>
            <w:shd w:val="clear" w:color="000000" w:fill="7F7F7F"/>
            <w:vAlign w:val="center"/>
          </w:tcPr>
          <w:p w14:paraId="6C7CE2FB" w14:textId="31223BB8" w:rsidR="00E24B15" w:rsidRPr="0048554E" w:rsidRDefault="00C87638"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8.3</w:t>
            </w:r>
          </w:p>
        </w:tc>
        <w:tc>
          <w:tcPr>
            <w:tcW w:w="960" w:type="dxa"/>
            <w:tcBorders>
              <w:top w:val="nil"/>
              <w:left w:val="nil"/>
              <w:bottom w:val="single" w:sz="8" w:space="0" w:color="808080"/>
              <w:right w:val="single" w:sz="12" w:space="0" w:color="FFFFFF"/>
            </w:tcBorders>
            <w:shd w:val="clear" w:color="000000" w:fill="7F7F7F"/>
            <w:vAlign w:val="center"/>
          </w:tcPr>
          <w:p w14:paraId="0E1CB72A" w14:textId="0959C7D5" w:rsidR="00E24B15" w:rsidRPr="0048554E" w:rsidRDefault="00491E8B"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8.5</w:t>
            </w:r>
          </w:p>
        </w:tc>
        <w:tc>
          <w:tcPr>
            <w:tcW w:w="960" w:type="dxa"/>
            <w:tcBorders>
              <w:top w:val="nil"/>
              <w:left w:val="nil"/>
              <w:bottom w:val="single" w:sz="8" w:space="0" w:color="808080"/>
              <w:right w:val="single" w:sz="12" w:space="0" w:color="FFFFFF"/>
            </w:tcBorders>
            <w:shd w:val="clear" w:color="000000" w:fill="7F7F7F"/>
            <w:vAlign w:val="center"/>
          </w:tcPr>
          <w:p w14:paraId="7EAB8305" w14:textId="5453DC84" w:rsidR="00E24B15" w:rsidRPr="0048554E" w:rsidRDefault="00411B6C"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10.6</w:t>
            </w:r>
          </w:p>
        </w:tc>
        <w:tc>
          <w:tcPr>
            <w:tcW w:w="960" w:type="dxa"/>
            <w:tcBorders>
              <w:top w:val="nil"/>
              <w:left w:val="nil"/>
              <w:bottom w:val="single" w:sz="8" w:space="0" w:color="808080"/>
              <w:right w:val="single" w:sz="12" w:space="0" w:color="FFFFFF"/>
            </w:tcBorders>
            <w:shd w:val="clear" w:color="000000" w:fill="7F7F7F"/>
            <w:vAlign w:val="center"/>
          </w:tcPr>
          <w:p w14:paraId="14CE62EF" w14:textId="303F9F40" w:rsidR="00E24B15" w:rsidRPr="0048554E" w:rsidRDefault="0046264A"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10.6</w:t>
            </w:r>
          </w:p>
        </w:tc>
        <w:tc>
          <w:tcPr>
            <w:tcW w:w="960" w:type="dxa"/>
            <w:tcBorders>
              <w:top w:val="nil"/>
              <w:left w:val="nil"/>
              <w:bottom w:val="single" w:sz="8" w:space="0" w:color="808080"/>
              <w:right w:val="single" w:sz="12" w:space="0" w:color="FFFFFF"/>
            </w:tcBorders>
            <w:shd w:val="clear" w:color="000000" w:fill="7F7F7F"/>
            <w:vAlign w:val="center"/>
          </w:tcPr>
          <w:p w14:paraId="4CB63813" w14:textId="13CD384A" w:rsidR="00E24B15" w:rsidRPr="0048554E" w:rsidRDefault="005F1A77"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10.0</w:t>
            </w:r>
          </w:p>
        </w:tc>
        <w:tc>
          <w:tcPr>
            <w:tcW w:w="960" w:type="dxa"/>
            <w:tcBorders>
              <w:top w:val="nil"/>
              <w:left w:val="nil"/>
              <w:bottom w:val="single" w:sz="8" w:space="0" w:color="808080"/>
              <w:right w:val="single" w:sz="12" w:space="0" w:color="FFFFFF"/>
            </w:tcBorders>
            <w:shd w:val="clear" w:color="000000" w:fill="7F7F7F"/>
            <w:vAlign w:val="center"/>
          </w:tcPr>
          <w:p w14:paraId="05921529" w14:textId="42F520C9" w:rsidR="00E24B15" w:rsidRPr="0048554E" w:rsidRDefault="00C36924"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8.4</w:t>
            </w:r>
          </w:p>
        </w:tc>
        <w:tc>
          <w:tcPr>
            <w:tcW w:w="960" w:type="dxa"/>
            <w:tcBorders>
              <w:top w:val="nil"/>
              <w:left w:val="nil"/>
              <w:bottom w:val="single" w:sz="8" w:space="0" w:color="808080"/>
              <w:right w:val="single" w:sz="12" w:space="0" w:color="FFFFFF"/>
            </w:tcBorders>
            <w:shd w:val="clear" w:color="000000" w:fill="7F7F7F"/>
            <w:vAlign w:val="center"/>
          </w:tcPr>
          <w:p w14:paraId="50427AB8" w14:textId="50F797CF" w:rsidR="00E24B15" w:rsidRPr="0048554E" w:rsidRDefault="00450AEA"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7.6</w:t>
            </w:r>
          </w:p>
        </w:tc>
        <w:tc>
          <w:tcPr>
            <w:tcW w:w="960" w:type="dxa"/>
            <w:tcBorders>
              <w:top w:val="nil"/>
              <w:left w:val="nil"/>
              <w:bottom w:val="single" w:sz="8" w:space="0" w:color="808080"/>
              <w:right w:val="single" w:sz="12" w:space="0" w:color="FFFFFF"/>
            </w:tcBorders>
            <w:shd w:val="clear" w:color="000000" w:fill="7F7F7F"/>
            <w:vAlign w:val="center"/>
          </w:tcPr>
          <w:p w14:paraId="216AC0DC" w14:textId="4587C367" w:rsidR="00E24B15" w:rsidRPr="0048554E" w:rsidRDefault="00020F0C" w:rsidP="004048F7">
            <w:pPr>
              <w:jc w:val="center"/>
              <w:rPr>
                <w:rFonts w:ascii="Arial Narrow" w:eastAsia="Times New Roman" w:hAnsi="Arial Narrow" w:cs="Calibri"/>
                <w:szCs w:val="20"/>
                <w:lang w:eastAsia="en-AU"/>
              </w:rPr>
            </w:pPr>
            <w:r>
              <w:rPr>
                <w:rFonts w:ascii="Arial Narrow" w:eastAsia="Times New Roman" w:hAnsi="Arial Narrow" w:cs="Calibri"/>
                <w:szCs w:val="20"/>
                <w:lang w:eastAsia="en-AU"/>
              </w:rPr>
              <w:t>11.8</w:t>
            </w:r>
          </w:p>
        </w:tc>
      </w:tr>
      <w:tr w:rsidR="00E24B15" w:rsidRPr="0048554E" w14:paraId="4DA9F5CA" w14:textId="77777777" w:rsidTr="001827A2">
        <w:trPr>
          <w:trHeight w:val="315"/>
        </w:trPr>
        <w:tc>
          <w:tcPr>
            <w:tcW w:w="960" w:type="dxa"/>
            <w:tcBorders>
              <w:top w:val="nil"/>
              <w:left w:val="nil"/>
              <w:bottom w:val="single" w:sz="8" w:space="0" w:color="808080"/>
              <w:right w:val="single" w:sz="12" w:space="0" w:color="FFFFFF"/>
            </w:tcBorders>
            <w:shd w:val="clear" w:color="000000" w:fill="000000"/>
            <w:vAlign w:val="center"/>
            <w:hideMark/>
          </w:tcPr>
          <w:p w14:paraId="0EF6761C" w14:textId="77777777" w:rsidR="00E24B15" w:rsidRPr="0048554E" w:rsidRDefault="00E24B15" w:rsidP="004048F7">
            <w:pPr>
              <w:jc w:val="center"/>
              <w:rPr>
                <w:rFonts w:ascii="Arial Narrow" w:eastAsia="Times New Roman" w:hAnsi="Arial Narrow" w:cs="Calibri"/>
                <w:b/>
                <w:bCs/>
                <w:color w:val="FFFFFF"/>
                <w:szCs w:val="20"/>
                <w:lang w:eastAsia="en-AU"/>
              </w:rPr>
            </w:pPr>
            <w:r w:rsidRPr="0048554E">
              <w:rPr>
                <w:rFonts w:ascii="Arial Narrow" w:eastAsia="Times New Roman" w:hAnsi="Arial Narrow" w:cs="Calibri"/>
                <w:b/>
                <w:bCs/>
                <w:color w:val="FFFFFF"/>
                <w:szCs w:val="20"/>
                <w:lang w:eastAsia="en-AU"/>
              </w:rPr>
              <w:t>Best*</w:t>
            </w:r>
          </w:p>
        </w:tc>
        <w:tc>
          <w:tcPr>
            <w:tcW w:w="1060" w:type="dxa"/>
            <w:tcBorders>
              <w:top w:val="nil"/>
              <w:left w:val="nil"/>
              <w:bottom w:val="single" w:sz="8" w:space="0" w:color="808080"/>
              <w:right w:val="single" w:sz="12" w:space="0" w:color="FFFFFF"/>
            </w:tcBorders>
            <w:shd w:val="clear" w:color="000000" w:fill="000000"/>
            <w:vAlign w:val="center"/>
          </w:tcPr>
          <w:p w14:paraId="201DC2E7" w14:textId="5C33F6F1"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18.5 (1)</w:t>
            </w:r>
          </w:p>
        </w:tc>
        <w:tc>
          <w:tcPr>
            <w:tcW w:w="960" w:type="dxa"/>
            <w:tcBorders>
              <w:top w:val="nil"/>
              <w:left w:val="nil"/>
              <w:bottom w:val="single" w:sz="8" w:space="0" w:color="808080"/>
              <w:right w:val="single" w:sz="12" w:space="0" w:color="FFFFFF"/>
            </w:tcBorders>
            <w:shd w:val="clear" w:color="000000" w:fill="000000"/>
            <w:vAlign w:val="center"/>
          </w:tcPr>
          <w:p w14:paraId="30CACA45" w14:textId="077A978E"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22.4 (3)</w:t>
            </w:r>
          </w:p>
        </w:tc>
        <w:tc>
          <w:tcPr>
            <w:tcW w:w="960" w:type="dxa"/>
            <w:tcBorders>
              <w:top w:val="nil"/>
              <w:left w:val="nil"/>
              <w:bottom w:val="single" w:sz="8" w:space="0" w:color="808080"/>
              <w:right w:val="single" w:sz="12" w:space="0" w:color="FFFFFF"/>
            </w:tcBorders>
            <w:shd w:val="clear" w:color="000000" w:fill="000000"/>
            <w:vAlign w:val="center"/>
          </w:tcPr>
          <w:p w14:paraId="6EBE954D" w14:textId="04603325"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1</w:t>
            </w:r>
            <w:r w:rsidR="00491E8B">
              <w:rPr>
                <w:rFonts w:ascii="Arial Narrow" w:eastAsia="Times New Roman" w:hAnsi="Arial Narrow" w:cs="Calibri"/>
                <w:color w:val="FFFFFF"/>
                <w:szCs w:val="20"/>
                <w:lang w:eastAsia="en-AU"/>
              </w:rPr>
              <w:t>5.8</w:t>
            </w:r>
            <w:r w:rsidRPr="0048554E">
              <w:rPr>
                <w:rFonts w:ascii="Arial Narrow" w:eastAsia="Times New Roman" w:hAnsi="Arial Narrow" w:cs="Calibri"/>
                <w:color w:val="FFFFFF"/>
                <w:szCs w:val="20"/>
                <w:lang w:eastAsia="en-AU"/>
              </w:rPr>
              <w:t xml:space="preserve"> (3)</w:t>
            </w:r>
          </w:p>
        </w:tc>
        <w:tc>
          <w:tcPr>
            <w:tcW w:w="960" w:type="dxa"/>
            <w:tcBorders>
              <w:top w:val="nil"/>
              <w:left w:val="nil"/>
              <w:bottom w:val="single" w:sz="8" w:space="0" w:color="808080"/>
              <w:right w:val="single" w:sz="12" w:space="0" w:color="FFFFFF"/>
            </w:tcBorders>
            <w:shd w:val="clear" w:color="000000" w:fill="000000"/>
            <w:vAlign w:val="center"/>
          </w:tcPr>
          <w:p w14:paraId="20729BD1" w14:textId="7996B50E"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28.5 (</w:t>
            </w:r>
            <w:r w:rsidR="00411B6C">
              <w:rPr>
                <w:rFonts w:ascii="Arial Narrow" w:eastAsia="Times New Roman" w:hAnsi="Arial Narrow" w:cs="Calibri"/>
                <w:color w:val="FFFFFF"/>
                <w:szCs w:val="20"/>
                <w:lang w:eastAsia="en-AU"/>
              </w:rPr>
              <w:t>3</w:t>
            </w:r>
            <w:r w:rsidRPr="0048554E">
              <w:rPr>
                <w:rFonts w:ascii="Arial Narrow" w:eastAsia="Times New Roman" w:hAnsi="Arial Narrow" w:cs="Calibri"/>
                <w:color w:val="FFFFFF"/>
                <w:szCs w:val="20"/>
                <w:lang w:eastAsia="en-AU"/>
              </w:rPr>
              <w:t>)</w:t>
            </w:r>
          </w:p>
        </w:tc>
        <w:tc>
          <w:tcPr>
            <w:tcW w:w="960" w:type="dxa"/>
            <w:tcBorders>
              <w:top w:val="nil"/>
              <w:left w:val="nil"/>
              <w:bottom w:val="single" w:sz="8" w:space="0" w:color="808080"/>
              <w:right w:val="single" w:sz="12" w:space="0" w:color="FFFFFF"/>
            </w:tcBorders>
            <w:shd w:val="clear" w:color="000000" w:fill="000000"/>
            <w:vAlign w:val="center"/>
          </w:tcPr>
          <w:p w14:paraId="67D069AE" w14:textId="41467462"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38.2 (4)</w:t>
            </w:r>
          </w:p>
        </w:tc>
        <w:tc>
          <w:tcPr>
            <w:tcW w:w="960" w:type="dxa"/>
            <w:tcBorders>
              <w:top w:val="nil"/>
              <w:left w:val="nil"/>
              <w:bottom w:val="single" w:sz="8" w:space="0" w:color="808080"/>
              <w:right w:val="single" w:sz="12" w:space="0" w:color="FFFFFF"/>
            </w:tcBorders>
            <w:shd w:val="clear" w:color="000000" w:fill="000000"/>
            <w:vAlign w:val="center"/>
          </w:tcPr>
          <w:p w14:paraId="4173205D" w14:textId="25ACD725" w:rsidR="00E24B15" w:rsidRPr="0048554E" w:rsidRDefault="005F1A77" w:rsidP="004048F7">
            <w:pPr>
              <w:jc w:val="center"/>
              <w:rPr>
                <w:rFonts w:ascii="Arial Narrow" w:eastAsia="Times New Roman" w:hAnsi="Arial Narrow" w:cs="Calibri"/>
                <w:color w:val="FFFFFF"/>
                <w:szCs w:val="20"/>
                <w:lang w:eastAsia="en-AU"/>
              </w:rPr>
            </w:pPr>
            <w:r>
              <w:rPr>
                <w:rFonts w:ascii="Arial Narrow" w:eastAsia="Times New Roman" w:hAnsi="Arial Narrow" w:cs="Calibri"/>
                <w:color w:val="FFFFFF"/>
                <w:szCs w:val="20"/>
                <w:lang w:eastAsia="en-AU"/>
              </w:rPr>
              <w:t>30.3 (3)</w:t>
            </w:r>
          </w:p>
        </w:tc>
        <w:tc>
          <w:tcPr>
            <w:tcW w:w="960" w:type="dxa"/>
            <w:tcBorders>
              <w:top w:val="nil"/>
              <w:left w:val="nil"/>
              <w:bottom w:val="single" w:sz="8" w:space="0" w:color="808080"/>
              <w:right w:val="single" w:sz="12" w:space="0" w:color="FFFFFF"/>
            </w:tcBorders>
            <w:shd w:val="clear" w:color="000000" w:fill="000000"/>
            <w:vAlign w:val="center"/>
          </w:tcPr>
          <w:p w14:paraId="78AD55B1" w14:textId="72C6600F"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42.2 (</w:t>
            </w:r>
            <w:r w:rsidR="00C36924">
              <w:rPr>
                <w:rFonts w:ascii="Arial Narrow" w:eastAsia="Times New Roman" w:hAnsi="Arial Narrow" w:cs="Calibri"/>
                <w:color w:val="FFFFFF"/>
                <w:szCs w:val="20"/>
                <w:lang w:eastAsia="en-AU"/>
              </w:rPr>
              <w:t>2</w:t>
            </w:r>
            <w:r w:rsidRPr="0048554E">
              <w:rPr>
                <w:rFonts w:ascii="Arial Narrow" w:eastAsia="Times New Roman" w:hAnsi="Arial Narrow" w:cs="Calibri"/>
                <w:color w:val="FFFFFF"/>
                <w:szCs w:val="20"/>
                <w:lang w:eastAsia="en-AU"/>
              </w:rPr>
              <w:t>)</w:t>
            </w:r>
          </w:p>
        </w:tc>
        <w:tc>
          <w:tcPr>
            <w:tcW w:w="960" w:type="dxa"/>
            <w:tcBorders>
              <w:top w:val="nil"/>
              <w:left w:val="nil"/>
              <w:bottom w:val="single" w:sz="8" w:space="0" w:color="808080"/>
              <w:right w:val="single" w:sz="12" w:space="0" w:color="FFFFFF"/>
            </w:tcBorders>
            <w:shd w:val="clear" w:color="000000" w:fill="000000"/>
            <w:vAlign w:val="center"/>
          </w:tcPr>
          <w:p w14:paraId="2CBD5333" w14:textId="3F601370" w:rsidR="00E24B15" w:rsidRPr="0048554E" w:rsidRDefault="00E24B15" w:rsidP="004048F7">
            <w:pPr>
              <w:jc w:val="center"/>
              <w:rPr>
                <w:rFonts w:ascii="Arial Narrow" w:eastAsia="Times New Roman" w:hAnsi="Arial Narrow" w:cs="Calibri"/>
                <w:color w:val="FFFFFF"/>
                <w:szCs w:val="20"/>
                <w:lang w:eastAsia="en-AU"/>
              </w:rPr>
            </w:pPr>
            <w:r w:rsidRPr="0048554E">
              <w:rPr>
                <w:rFonts w:ascii="Arial Narrow" w:eastAsia="Times New Roman" w:hAnsi="Arial Narrow" w:cs="Calibri"/>
                <w:color w:val="FFFFFF"/>
                <w:szCs w:val="20"/>
                <w:lang w:eastAsia="en-AU"/>
              </w:rPr>
              <w:t>27.7 (</w:t>
            </w:r>
            <w:r w:rsidR="00450AEA">
              <w:rPr>
                <w:rFonts w:ascii="Arial Narrow" w:eastAsia="Times New Roman" w:hAnsi="Arial Narrow" w:cs="Calibri"/>
                <w:color w:val="FFFFFF"/>
                <w:szCs w:val="20"/>
                <w:lang w:eastAsia="en-AU"/>
              </w:rPr>
              <w:t>5</w:t>
            </w:r>
            <w:r w:rsidRPr="0048554E">
              <w:rPr>
                <w:rFonts w:ascii="Arial Narrow" w:eastAsia="Times New Roman" w:hAnsi="Arial Narrow" w:cs="Calibri"/>
                <w:color w:val="FFFFFF"/>
                <w:szCs w:val="20"/>
                <w:lang w:eastAsia="en-AU"/>
              </w:rPr>
              <w:t>)</w:t>
            </w:r>
          </w:p>
        </w:tc>
        <w:tc>
          <w:tcPr>
            <w:tcW w:w="960" w:type="dxa"/>
            <w:tcBorders>
              <w:top w:val="nil"/>
              <w:left w:val="nil"/>
              <w:bottom w:val="single" w:sz="8" w:space="0" w:color="808080"/>
              <w:right w:val="single" w:sz="12" w:space="0" w:color="FFFFFF"/>
            </w:tcBorders>
            <w:shd w:val="clear" w:color="000000" w:fill="000000"/>
            <w:vAlign w:val="center"/>
          </w:tcPr>
          <w:p w14:paraId="762D9494" w14:textId="63D6906B" w:rsidR="00E24B15" w:rsidRPr="0048554E" w:rsidRDefault="00020F0C" w:rsidP="004048F7">
            <w:pPr>
              <w:jc w:val="center"/>
              <w:rPr>
                <w:rFonts w:ascii="Arial Narrow" w:eastAsia="Times New Roman" w:hAnsi="Arial Narrow" w:cs="Calibri"/>
                <w:color w:val="FFFFFF"/>
                <w:szCs w:val="20"/>
                <w:lang w:eastAsia="en-AU"/>
              </w:rPr>
            </w:pPr>
            <w:r>
              <w:rPr>
                <w:rFonts w:ascii="Arial Narrow" w:eastAsia="Times New Roman" w:hAnsi="Arial Narrow" w:cs="Calibri"/>
                <w:color w:val="FFFFFF"/>
                <w:szCs w:val="20"/>
                <w:lang w:eastAsia="en-AU"/>
              </w:rPr>
              <w:t>57.5 (6)</w:t>
            </w:r>
          </w:p>
        </w:tc>
      </w:tr>
      <w:tr w:rsidR="00E24B15" w:rsidRPr="0048554E" w14:paraId="211D0821" w14:textId="77777777" w:rsidTr="001827A2">
        <w:trPr>
          <w:trHeight w:val="315"/>
        </w:trPr>
        <w:tc>
          <w:tcPr>
            <w:tcW w:w="960" w:type="dxa"/>
            <w:tcBorders>
              <w:top w:val="nil"/>
              <w:left w:val="nil"/>
              <w:bottom w:val="single" w:sz="8" w:space="0" w:color="808080"/>
              <w:right w:val="single" w:sz="12" w:space="0" w:color="FFFFFF"/>
            </w:tcBorders>
            <w:shd w:val="clear" w:color="000000" w:fill="D9D9D9"/>
            <w:vAlign w:val="center"/>
            <w:hideMark/>
          </w:tcPr>
          <w:p w14:paraId="0C472253" w14:textId="77777777" w:rsidR="00E24B15" w:rsidRPr="0048554E" w:rsidRDefault="00E24B15" w:rsidP="004048F7">
            <w:pPr>
              <w:jc w:val="center"/>
              <w:rPr>
                <w:rFonts w:ascii="Arial Narrow" w:eastAsia="Times New Roman" w:hAnsi="Arial Narrow" w:cs="Calibri"/>
                <w:b/>
                <w:bCs/>
                <w:szCs w:val="20"/>
                <w:lang w:eastAsia="en-AU"/>
              </w:rPr>
            </w:pPr>
            <w:r w:rsidRPr="0048554E">
              <w:rPr>
                <w:rFonts w:ascii="Arial Narrow" w:eastAsia="Times New Roman" w:hAnsi="Arial Narrow" w:cs="Calibri"/>
                <w:b/>
                <w:bCs/>
                <w:szCs w:val="20"/>
                <w:lang w:eastAsia="en-AU"/>
              </w:rPr>
              <w:t>Worst*</w:t>
            </w:r>
          </w:p>
        </w:tc>
        <w:tc>
          <w:tcPr>
            <w:tcW w:w="1060" w:type="dxa"/>
            <w:tcBorders>
              <w:top w:val="nil"/>
              <w:left w:val="nil"/>
              <w:bottom w:val="single" w:sz="8" w:space="0" w:color="808080"/>
              <w:right w:val="single" w:sz="12" w:space="0" w:color="FFFFFF"/>
            </w:tcBorders>
            <w:shd w:val="clear" w:color="000000" w:fill="D9D9D9"/>
            <w:vAlign w:val="center"/>
          </w:tcPr>
          <w:p w14:paraId="1FFC78C3" w14:textId="396F45D1"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1.8 (</w:t>
            </w:r>
            <w:r w:rsidR="00197ED1">
              <w:rPr>
                <w:rFonts w:ascii="Arial Narrow" w:eastAsia="Times New Roman" w:hAnsi="Arial Narrow" w:cs="Calibri"/>
                <w:szCs w:val="20"/>
                <w:lang w:eastAsia="en-AU"/>
              </w:rPr>
              <w:t>7</w:t>
            </w:r>
            <w:r w:rsidRPr="0048554E">
              <w:rPr>
                <w:rFonts w:ascii="Arial Narrow" w:eastAsia="Times New Roman" w:hAnsi="Arial Narrow" w:cs="Calibri"/>
                <w:szCs w:val="20"/>
                <w:lang w:eastAsia="en-AU"/>
              </w:rPr>
              <w:t>)</w:t>
            </w:r>
          </w:p>
        </w:tc>
        <w:tc>
          <w:tcPr>
            <w:tcW w:w="960" w:type="dxa"/>
            <w:tcBorders>
              <w:top w:val="nil"/>
              <w:left w:val="nil"/>
              <w:bottom w:val="single" w:sz="8" w:space="0" w:color="808080"/>
              <w:right w:val="single" w:sz="12" w:space="0" w:color="FFFFFF"/>
            </w:tcBorders>
            <w:shd w:val="clear" w:color="000000" w:fill="D9D9D9"/>
            <w:vAlign w:val="center"/>
          </w:tcPr>
          <w:p w14:paraId="33B18391" w14:textId="0514D2FE"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-1.1 (2)</w:t>
            </w:r>
          </w:p>
        </w:tc>
        <w:tc>
          <w:tcPr>
            <w:tcW w:w="960" w:type="dxa"/>
            <w:tcBorders>
              <w:top w:val="nil"/>
              <w:left w:val="nil"/>
              <w:bottom w:val="single" w:sz="8" w:space="0" w:color="808080"/>
              <w:right w:val="single" w:sz="12" w:space="0" w:color="FFFFFF"/>
            </w:tcBorders>
            <w:shd w:val="clear" w:color="000000" w:fill="D9D9D9"/>
            <w:vAlign w:val="center"/>
          </w:tcPr>
          <w:p w14:paraId="3C112A64" w14:textId="1A8D84C9"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-1</w:t>
            </w:r>
            <w:r w:rsidR="00491E8B">
              <w:rPr>
                <w:rFonts w:ascii="Arial Narrow" w:eastAsia="Times New Roman" w:hAnsi="Arial Narrow" w:cs="Calibri"/>
                <w:szCs w:val="20"/>
                <w:lang w:eastAsia="en-AU"/>
              </w:rPr>
              <w:t>.0</w:t>
            </w:r>
            <w:r w:rsidRPr="0048554E">
              <w:rPr>
                <w:rFonts w:ascii="Arial Narrow" w:eastAsia="Times New Roman" w:hAnsi="Arial Narrow" w:cs="Calibri"/>
                <w:szCs w:val="20"/>
                <w:lang w:eastAsia="en-AU"/>
              </w:rPr>
              <w:t xml:space="preserve"> (2)</w:t>
            </w:r>
          </w:p>
        </w:tc>
        <w:tc>
          <w:tcPr>
            <w:tcW w:w="960" w:type="dxa"/>
            <w:tcBorders>
              <w:top w:val="nil"/>
              <w:left w:val="nil"/>
              <w:bottom w:val="single" w:sz="8" w:space="0" w:color="808080"/>
              <w:right w:val="single" w:sz="12" w:space="0" w:color="FFFFFF"/>
            </w:tcBorders>
            <w:shd w:val="clear" w:color="000000" w:fill="D9D9D9"/>
            <w:vAlign w:val="center"/>
          </w:tcPr>
          <w:p w14:paraId="79941A90" w14:textId="7CD640CF"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-42.3 (</w:t>
            </w:r>
            <w:r w:rsidR="00411B6C">
              <w:rPr>
                <w:rFonts w:ascii="Arial Narrow" w:eastAsia="Times New Roman" w:hAnsi="Arial Narrow" w:cs="Calibri"/>
                <w:szCs w:val="20"/>
                <w:lang w:eastAsia="en-AU"/>
              </w:rPr>
              <w:t>3</w:t>
            </w:r>
            <w:r w:rsidRPr="0048554E">
              <w:rPr>
                <w:rFonts w:ascii="Arial Narrow" w:eastAsia="Times New Roman" w:hAnsi="Arial Narrow" w:cs="Calibri"/>
                <w:szCs w:val="20"/>
                <w:lang w:eastAsia="en-AU"/>
              </w:rPr>
              <w:t>)</w:t>
            </w:r>
          </w:p>
        </w:tc>
        <w:tc>
          <w:tcPr>
            <w:tcW w:w="960" w:type="dxa"/>
            <w:tcBorders>
              <w:top w:val="nil"/>
              <w:left w:val="nil"/>
              <w:bottom w:val="single" w:sz="8" w:space="0" w:color="808080"/>
              <w:right w:val="single" w:sz="12" w:space="0" w:color="FFFFFF"/>
            </w:tcBorders>
            <w:shd w:val="clear" w:color="000000" w:fill="D9D9D9"/>
            <w:vAlign w:val="center"/>
          </w:tcPr>
          <w:p w14:paraId="41CBF728" w14:textId="46EBB1C9"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-31.2 (4)</w:t>
            </w:r>
          </w:p>
        </w:tc>
        <w:tc>
          <w:tcPr>
            <w:tcW w:w="960" w:type="dxa"/>
            <w:tcBorders>
              <w:top w:val="nil"/>
              <w:left w:val="nil"/>
              <w:bottom w:val="single" w:sz="8" w:space="0" w:color="808080"/>
              <w:right w:val="single" w:sz="12" w:space="0" w:color="FFFFFF"/>
            </w:tcBorders>
            <w:shd w:val="clear" w:color="000000" w:fill="D9D9D9"/>
            <w:vAlign w:val="center"/>
          </w:tcPr>
          <w:p w14:paraId="48D58249" w14:textId="7F760371"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-22.1 (2)</w:t>
            </w:r>
          </w:p>
        </w:tc>
        <w:tc>
          <w:tcPr>
            <w:tcW w:w="960" w:type="dxa"/>
            <w:tcBorders>
              <w:top w:val="nil"/>
              <w:left w:val="nil"/>
              <w:bottom w:val="single" w:sz="8" w:space="0" w:color="808080"/>
              <w:right w:val="single" w:sz="12" w:space="0" w:color="FFFFFF"/>
            </w:tcBorders>
            <w:shd w:val="clear" w:color="000000" w:fill="D9D9D9"/>
            <w:vAlign w:val="center"/>
          </w:tcPr>
          <w:p w14:paraId="41F412AC" w14:textId="20A9EB9A"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-23.5 (3)</w:t>
            </w:r>
          </w:p>
        </w:tc>
        <w:tc>
          <w:tcPr>
            <w:tcW w:w="960" w:type="dxa"/>
            <w:tcBorders>
              <w:top w:val="nil"/>
              <w:left w:val="nil"/>
              <w:bottom w:val="single" w:sz="8" w:space="0" w:color="808080"/>
              <w:right w:val="single" w:sz="12" w:space="0" w:color="FFFFFF"/>
            </w:tcBorders>
            <w:shd w:val="clear" w:color="000000" w:fill="D9D9D9"/>
            <w:vAlign w:val="center"/>
          </w:tcPr>
          <w:p w14:paraId="4B7D1664" w14:textId="4F53AA4B"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-26.6 (4)</w:t>
            </w:r>
          </w:p>
        </w:tc>
        <w:tc>
          <w:tcPr>
            <w:tcW w:w="960" w:type="dxa"/>
            <w:tcBorders>
              <w:top w:val="nil"/>
              <w:left w:val="nil"/>
              <w:bottom w:val="single" w:sz="8" w:space="0" w:color="808080"/>
              <w:right w:val="single" w:sz="12" w:space="0" w:color="FFFFFF"/>
            </w:tcBorders>
            <w:shd w:val="clear" w:color="000000" w:fill="D9D9D9"/>
            <w:vAlign w:val="center"/>
          </w:tcPr>
          <w:p w14:paraId="18D0E63A" w14:textId="428135E4" w:rsidR="00E24B15" w:rsidRPr="0048554E" w:rsidRDefault="00E24B15" w:rsidP="004048F7">
            <w:pPr>
              <w:jc w:val="center"/>
              <w:rPr>
                <w:rFonts w:ascii="Arial Narrow" w:eastAsia="Times New Roman" w:hAnsi="Arial Narrow" w:cs="Calibri"/>
                <w:szCs w:val="20"/>
                <w:lang w:eastAsia="en-AU"/>
              </w:rPr>
            </w:pPr>
            <w:r w:rsidRPr="0048554E">
              <w:rPr>
                <w:rFonts w:ascii="Arial Narrow" w:eastAsia="Times New Roman" w:hAnsi="Arial Narrow" w:cs="Calibri"/>
                <w:szCs w:val="20"/>
                <w:lang w:eastAsia="en-AU"/>
              </w:rPr>
              <w:t>-2</w:t>
            </w:r>
            <w:r w:rsidR="00020F0C">
              <w:rPr>
                <w:rFonts w:ascii="Arial Narrow" w:eastAsia="Times New Roman" w:hAnsi="Arial Narrow" w:cs="Calibri"/>
                <w:szCs w:val="20"/>
                <w:lang w:eastAsia="en-AU"/>
              </w:rPr>
              <w:t>5.8</w:t>
            </w:r>
            <w:r w:rsidRPr="0048554E">
              <w:rPr>
                <w:rFonts w:ascii="Arial Narrow" w:eastAsia="Times New Roman" w:hAnsi="Arial Narrow" w:cs="Calibri"/>
                <w:szCs w:val="20"/>
                <w:lang w:eastAsia="en-AU"/>
              </w:rPr>
              <w:t xml:space="preserve"> (3)</w:t>
            </w:r>
          </w:p>
        </w:tc>
      </w:tr>
      <w:tr w:rsidR="00E24B15" w:rsidRPr="0048554E" w14:paraId="764B794E" w14:textId="77777777" w:rsidTr="004048F7">
        <w:trPr>
          <w:trHeight w:val="510"/>
        </w:trPr>
        <w:tc>
          <w:tcPr>
            <w:tcW w:w="9700" w:type="dxa"/>
            <w:gridSpan w:val="10"/>
            <w:tcBorders>
              <w:top w:val="single" w:sz="8" w:space="0" w:color="808080"/>
              <w:left w:val="nil"/>
              <w:bottom w:val="nil"/>
              <w:right w:val="nil"/>
            </w:tcBorders>
            <w:shd w:val="clear" w:color="auto" w:fill="auto"/>
            <w:vAlign w:val="center"/>
            <w:hideMark/>
          </w:tcPr>
          <w:p w14:paraId="71CD9148" w14:textId="77777777" w:rsidR="00E24B15" w:rsidRPr="0048554E" w:rsidRDefault="00E24B15" w:rsidP="004048F7">
            <w:pPr>
              <w:rPr>
                <w:rFonts w:ascii="Arial Narrow" w:eastAsia="Times New Roman" w:hAnsi="Arial Narrow" w:cs="Calibri"/>
                <w:sz w:val="16"/>
                <w:szCs w:val="16"/>
                <w:lang w:eastAsia="en-AU"/>
              </w:rPr>
            </w:pPr>
            <w:r w:rsidRPr="0048554E">
              <w:rPr>
                <w:rFonts w:ascii="Arial Narrow" w:eastAsia="Times New Roman" w:hAnsi="Arial Narrow" w:cs="Calibri"/>
                <w:sz w:val="16"/>
                <w:szCs w:val="16"/>
                <w:lang w:eastAsia="en-AU"/>
              </w:rPr>
              <w:t>*</w:t>
            </w:r>
            <w:r w:rsidRPr="0048554E">
              <w:rPr>
                <w:rFonts w:ascii="Times New Roman" w:eastAsia="Times New Roman" w:hAnsi="Times New Roman"/>
                <w:sz w:val="14"/>
                <w:szCs w:val="14"/>
                <w:lang w:eastAsia="en-AU"/>
              </w:rPr>
              <w:t xml:space="preserve"> </w:t>
            </w:r>
            <w:r w:rsidRPr="0048554E">
              <w:rPr>
                <w:rFonts w:ascii="Arial Narrow" w:eastAsia="Times New Roman" w:hAnsi="Arial Narrow" w:cs="Calibri"/>
                <w:i/>
                <w:iCs/>
                <w:sz w:val="16"/>
                <w:szCs w:val="16"/>
                <w:lang w:eastAsia="en-AU"/>
              </w:rPr>
              <w:t>The figure in brackets after Best and Worst figures is the number of times each asset class was the Best / Worst performer during the financial years shown in the table.</w:t>
            </w:r>
          </w:p>
        </w:tc>
      </w:tr>
      <w:tr w:rsidR="00E24B15" w:rsidRPr="0048554E" w14:paraId="7B01D135" w14:textId="77777777" w:rsidTr="004048F7">
        <w:trPr>
          <w:trHeight w:val="300"/>
        </w:trPr>
        <w:tc>
          <w:tcPr>
            <w:tcW w:w="9700" w:type="dxa"/>
            <w:gridSpan w:val="10"/>
            <w:tcBorders>
              <w:top w:val="nil"/>
              <w:left w:val="nil"/>
              <w:bottom w:val="nil"/>
              <w:right w:val="nil"/>
            </w:tcBorders>
            <w:shd w:val="clear" w:color="auto" w:fill="auto"/>
            <w:vAlign w:val="center"/>
            <w:hideMark/>
          </w:tcPr>
          <w:p w14:paraId="487992CE" w14:textId="77777777" w:rsidR="00E24B15" w:rsidRPr="0048554E" w:rsidRDefault="00E24B15" w:rsidP="004048F7">
            <w:pPr>
              <w:rPr>
                <w:rFonts w:ascii="Arial Narrow" w:eastAsia="Times New Roman" w:hAnsi="Arial Narrow" w:cs="Calibri"/>
                <w:i/>
                <w:iCs/>
                <w:sz w:val="16"/>
                <w:szCs w:val="16"/>
                <w:lang w:eastAsia="en-AU"/>
              </w:rPr>
            </w:pPr>
            <w:r w:rsidRPr="0048554E">
              <w:rPr>
                <w:rFonts w:ascii="Arial Narrow" w:eastAsia="Times New Roman" w:hAnsi="Arial Narrow" w:cs="Calibri"/>
                <w:i/>
                <w:iCs/>
                <w:sz w:val="16"/>
                <w:szCs w:val="16"/>
                <w:lang w:eastAsia="en-AU"/>
              </w:rPr>
              <w:lastRenderedPageBreak/>
              <w:t xml:space="preserve">Source: </w:t>
            </w:r>
            <w:proofErr w:type="spellStart"/>
            <w:r w:rsidRPr="0048554E">
              <w:rPr>
                <w:rFonts w:ascii="Arial Narrow" w:eastAsia="Times New Roman" w:hAnsi="Arial Narrow" w:cs="Calibri"/>
                <w:i/>
                <w:iCs/>
                <w:sz w:val="16"/>
                <w:szCs w:val="16"/>
                <w:lang w:eastAsia="en-AU"/>
              </w:rPr>
              <w:t>Andex</w:t>
            </w:r>
            <w:proofErr w:type="spellEnd"/>
            <w:r w:rsidRPr="0048554E">
              <w:rPr>
                <w:rFonts w:ascii="Arial Narrow" w:eastAsia="Times New Roman" w:hAnsi="Arial Narrow" w:cs="Calibri"/>
                <w:i/>
                <w:iCs/>
                <w:sz w:val="16"/>
                <w:szCs w:val="16"/>
                <w:lang w:eastAsia="en-AU"/>
              </w:rPr>
              <w:t xml:space="preserve"> Charts Pty. Ltd.</w:t>
            </w:r>
          </w:p>
        </w:tc>
      </w:tr>
      <w:tr w:rsidR="00E24B15" w:rsidRPr="0048554E" w14:paraId="685F5E7E" w14:textId="77777777" w:rsidTr="004048F7">
        <w:trPr>
          <w:trHeight w:val="1365"/>
        </w:trPr>
        <w:tc>
          <w:tcPr>
            <w:tcW w:w="9700" w:type="dxa"/>
            <w:gridSpan w:val="10"/>
            <w:tcBorders>
              <w:top w:val="nil"/>
              <w:left w:val="nil"/>
              <w:bottom w:val="nil"/>
              <w:right w:val="nil"/>
            </w:tcBorders>
            <w:shd w:val="clear" w:color="auto" w:fill="auto"/>
            <w:vAlign w:val="center"/>
            <w:hideMark/>
          </w:tcPr>
          <w:p w14:paraId="0FC3DF6F" w14:textId="77777777" w:rsidR="00E24B15" w:rsidRPr="0048554E" w:rsidRDefault="00E24B15" w:rsidP="004048F7">
            <w:pPr>
              <w:rPr>
                <w:rFonts w:ascii="Arial Narrow" w:eastAsia="Times New Roman" w:hAnsi="Arial Narrow" w:cs="Calibri"/>
                <w:i/>
                <w:iCs/>
                <w:sz w:val="16"/>
                <w:szCs w:val="16"/>
                <w:lang w:eastAsia="en-AU"/>
              </w:rPr>
            </w:pPr>
            <w:r w:rsidRPr="0048554E">
              <w:rPr>
                <w:rFonts w:ascii="Arial Narrow" w:eastAsia="Times New Roman" w:hAnsi="Arial Narrow" w:cs="Calibri"/>
                <w:i/>
                <w:iCs/>
                <w:sz w:val="16"/>
                <w:szCs w:val="16"/>
                <w:lang w:eastAsia="en-AU"/>
              </w:rPr>
              <w:t xml:space="preserve">Notes: </w:t>
            </w:r>
            <w:r w:rsidRPr="0048554E">
              <w:rPr>
                <w:rFonts w:ascii="Arial Narrow" w:eastAsia="Times New Roman" w:hAnsi="Arial Narrow" w:cs="Calibri"/>
                <w:b/>
                <w:bCs/>
                <w:i/>
                <w:iCs/>
                <w:sz w:val="16"/>
                <w:szCs w:val="16"/>
                <w:lang w:eastAsia="en-AU"/>
              </w:rPr>
              <w:t>1</w:t>
            </w:r>
            <w:r w:rsidRPr="0048554E">
              <w:rPr>
                <w:rFonts w:ascii="Arial Narrow" w:eastAsia="Times New Roman" w:hAnsi="Arial Narrow" w:cs="Calibri"/>
                <w:i/>
                <w:iCs/>
                <w:sz w:val="16"/>
                <w:szCs w:val="16"/>
                <w:lang w:eastAsia="en-AU"/>
              </w:rPr>
              <w:t>. Index prior to 30 June 2008 is the Citigroup World Government Bond Index AUD hedged, from 30 June 2008 the index is the Barclays Global Treasury Index AUD hedged (previously Lehman Global Treasury Index AUD hedged).</w:t>
            </w:r>
            <w:r w:rsidRPr="0048554E">
              <w:rPr>
                <w:rFonts w:ascii="Arial Narrow" w:eastAsia="Times New Roman" w:hAnsi="Arial Narrow" w:cs="Calibri"/>
                <w:b/>
                <w:bCs/>
                <w:i/>
                <w:iCs/>
                <w:sz w:val="16"/>
                <w:szCs w:val="16"/>
                <w:lang w:eastAsia="en-AU"/>
              </w:rPr>
              <w:t xml:space="preserve"> 2</w:t>
            </w:r>
            <w:r w:rsidRPr="0048554E">
              <w:rPr>
                <w:rFonts w:ascii="Arial Narrow" w:eastAsia="Times New Roman" w:hAnsi="Arial Narrow" w:cs="Calibri"/>
                <w:i/>
                <w:iCs/>
                <w:sz w:val="16"/>
                <w:szCs w:val="16"/>
                <w:lang w:eastAsia="en-AU"/>
              </w:rPr>
              <w:t xml:space="preserve">. Index prior to 1 May 2013 is the UBS Global Real Estate Investors Index ex Australia with net dividends reinvested, from May 2013 the index is the FTSE EPRA/NAREIT Developed ex AUS Rental Index with net dividends reinvested. </w:t>
            </w:r>
            <w:r w:rsidRPr="0048554E">
              <w:rPr>
                <w:rFonts w:ascii="Arial Narrow" w:eastAsia="Times New Roman" w:hAnsi="Arial Narrow" w:cs="Calibri"/>
                <w:b/>
                <w:bCs/>
                <w:i/>
                <w:iCs/>
                <w:sz w:val="16"/>
                <w:szCs w:val="16"/>
                <w:lang w:eastAsia="en-AU"/>
              </w:rPr>
              <w:t>3</w:t>
            </w:r>
            <w:r w:rsidRPr="0048554E">
              <w:rPr>
                <w:rFonts w:ascii="Arial Narrow" w:eastAsia="Times New Roman" w:hAnsi="Arial Narrow" w:cs="Calibri"/>
                <w:i/>
                <w:iCs/>
                <w:sz w:val="16"/>
                <w:szCs w:val="16"/>
                <w:lang w:eastAsia="en-AU"/>
              </w:rPr>
              <w:t xml:space="preserve">. MSCI World ex-Australia Net Total Return Index (Local Currency) represents a continuously hedged portfolio without any impact from foreign exchange fluctuations. </w:t>
            </w:r>
            <w:r w:rsidRPr="0048554E">
              <w:rPr>
                <w:rFonts w:ascii="Arial Narrow" w:eastAsia="Times New Roman" w:hAnsi="Arial Narrow" w:cs="Calibri"/>
                <w:b/>
                <w:bCs/>
                <w:i/>
                <w:iCs/>
                <w:sz w:val="16"/>
                <w:szCs w:val="16"/>
                <w:lang w:eastAsia="en-AU"/>
              </w:rPr>
              <w:t>Past performance is not an indicator of future performance.</w:t>
            </w:r>
          </w:p>
        </w:tc>
      </w:tr>
    </w:tbl>
    <w:p w14:paraId="2DB8F851" w14:textId="77777777" w:rsidR="00E24B15" w:rsidRPr="00582024" w:rsidRDefault="00E24B15" w:rsidP="00E24B15">
      <w:pPr>
        <w:pStyle w:val="Heading2"/>
      </w:pPr>
      <w:bookmarkStart w:id="19" w:name="_Toc4417315"/>
      <w:bookmarkStart w:id="20" w:name="_Toc24635518"/>
      <w:bookmarkStart w:id="21" w:name="_Toc25238223"/>
      <w:r w:rsidRPr="00582024">
        <w:t>Your Risk Profile</w:t>
      </w:r>
      <w:bookmarkEnd w:id="19"/>
      <w:bookmarkEnd w:id="20"/>
      <w:bookmarkEnd w:id="21"/>
    </w:p>
    <w:p w14:paraId="2C1B0E86" w14:textId="77777777" w:rsidR="00E24B15" w:rsidRPr="00317590" w:rsidRDefault="00E24B15" w:rsidP="00E24B15">
      <w:pPr>
        <w:keepNext/>
        <w:keepLines/>
        <w:spacing w:after="120"/>
      </w:pPr>
      <w:r w:rsidRPr="00317590">
        <w:t>An integral part of developing investment strategies and recommendations that you feel comfortable with involves determining your attitude to risk versus return.  This is referred to as your risk profile. Before making an investment decision, it is important that you are comfortable with, and understand the risks associated with investments.</w:t>
      </w:r>
    </w:p>
    <w:p w14:paraId="2508EF04" w14:textId="402185BF" w:rsidR="00E24B15" w:rsidRPr="00317590" w:rsidRDefault="00E24B15" w:rsidP="00E24B15">
      <w:pPr>
        <w:spacing w:after="120"/>
      </w:pPr>
      <w:r w:rsidRPr="00317590">
        <w:t xml:space="preserve">Put simply, the relationship between risk and return is that where you take a low amount of risk in investing, you can also expect a low return. </w:t>
      </w:r>
      <w:r>
        <w:t xml:space="preserve"> </w:t>
      </w:r>
      <w:r w:rsidRPr="00317590">
        <w:t xml:space="preserve">Conversely, investments that offer higher returns will generally also be </w:t>
      </w:r>
      <w:r w:rsidR="001A2C37" w:rsidRPr="00317590">
        <w:t>‘riskier’</w:t>
      </w:r>
      <w:r w:rsidRPr="00317590">
        <w:t xml:space="preserve"> in the sense that they will be subject to greater volatility (variation in value) particularly over the short-term.</w:t>
      </w:r>
    </w:p>
    <w:p w14:paraId="62C6391A" w14:textId="77777777" w:rsidR="00E24B15" w:rsidRDefault="00E24B15" w:rsidP="00E24B15">
      <w:pPr>
        <w:spacing w:after="120"/>
      </w:pPr>
      <w:r w:rsidRPr="00317590">
        <w:t>In order to achieve an investment that offers a level of return that you desire, at a level of risk that you are comfortable with, it is important that we determine your risk profile. In determining your 'risk profile', we considered:</w:t>
      </w:r>
    </w:p>
    <w:p w14:paraId="698993AD" w14:textId="77777777" w:rsidR="00E24B15" w:rsidRDefault="00E24B15" w:rsidP="00E24B15">
      <w:pPr>
        <w:pStyle w:val="InterPracBullet"/>
        <w:spacing w:before="0" w:after="120"/>
      </w:pPr>
      <w:r w:rsidRPr="00317590">
        <w:t>The purpose of investment</w:t>
      </w:r>
    </w:p>
    <w:p w14:paraId="5DF35001" w14:textId="77777777" w:rsidR="00E24B15" w:rsidRDefault="00E24B15" w:rsidP="00E24B15">
      <w:pPr>
        <w:pStyle w:val="InterPracBullet"/>
        <w:spacing w:before="0" w:after="120"/>
      </w:pPr>
      <w:r w:rsidRPr="00317590">
        <w:t>Your investment timeframe</w:t>
      </w:r>
    </w:p>
    <w:p w14:paraId="5A510F60" w14:textId="77777777" w:rsidR="00E24B15" w:rsidRDefault="00E24B15" w:rsidP="00E24B15">
      <w:pPr>
        <w:pStyle w:val="InterPracBullet"/>
        <w:spacing w:before="0" w:after="120"/>
      </w:pPr>
      <w:r w:rsidRPr="00317590">
        <w:t>Your personal preferences for risk</w:t>
      </w:r>
    </w:p>
    <w:p w14:paraId="72C7CDFB" w14:textId="77777777" w:rsidR="00E24B15" w:rsidRPr="00317590" w:rsidRDefault="00E24B15" w:rsidP="00E24B15">
      <w:pPr>
        <w:pStyle w:val="InterPracBullet"/>
        <w:spacing w:before="0" w:after="120"/>
      </w:pPr>
      <w:r w:rsidRPr="00317590">
        <w:t>Your need for income versus growth</w:t>
      </w:r>
    </w:p>
    <w:p w14:paraId="76361CE7" w14:textId="77777777" w:rsidR="00E24B15" w:rsidRPr="00FD0716" w:rsidRDefault="00E24B15" w:rsidP="00E24B15">
      <w:pPr>
        <w:spacing w:after="120"/>
        <w:rPr>
          <w:rFonts w:cs="Calibri"/>
        </w:rPr>
      </w:pPr>
      <w:r w:rsidRPr="00FD0716">
        <w:rPr>
          <w:rFonts w:cs="Calibri"/>
        </w:rPr>
        <w:t>Your risk profile is a measure of how comfortable you are investing your funds across each of the asset classes. The combination of these asset classes provides us with an asset allocation that will be used to determine an appropriate investment strategy for you. There are various types of risk profiles, differentiated by their overall allocation to income and growth assets.</w:t>
      </w:r>
    </w:p>
    <w:p w14:paraId="14FFBA8A" w14:textId="77777777" w:rsidR="00E24B15" w:rsidRPr="0074202C" w:rsidRDefault="00E24B15" w:rsidP="00E24B15">
      <w:pPr>
        <w:spacing w:after="120"/>
      </w:pPr>
      <w:r w:rsidRPr="0074202C">
        <w:t>Most investors regard risk as the potential to suffer a loss of capital during the term of the investment. Adopting the above investment risk profile means that you have understood and accepted the potential risk of negative returns across investments within your portfolio.</w:t>
      </w:r>
    </w:p>
    <w:p w14:paraId="31A3F3E9" w14:textId="77777777" w:rsidR="00E24B15" w:rsidRPr="0074202C" w:rsidRDefault="00E24B15" w:rsidP="00E24B15">
      <w:pPr>
        <w:pStyle w:val="NormalBoldItalic"/>
        <w:spacing w:after="120"/>
      </w:pPr>
      <w:r w:rsidRPr="0074202C">
        <w:t xml:space="preserve">If you feel the profile </w:t>
      </w:r>
      <w:r>
        <w:t xml:space="preserve">outlined earlier in this advice, </w:t>
      </w:r>
      <w:r w:rsidRPr="0074202C">
        <w:t>does not reflect your attitude to investing, it is important we have further discussions before you implement our advice.</w:t>
      </w:r>
    </w:p>
    <w:p w14:paraId="79D0F8D3" w14:textId="77777777" w:rsidR="00E24B15" w:rsidRDefault="00E24B15" w:rsidP="00E24B15">
      <w:pPr>
        <w:spacing w:after="120"/>
      </w:pPr>
    </w:p>
    <w:p w14:paraId="60E6A5EB" w14:textId="77777777" w:rsidR="00E24B15" w:rsidRPr="00582024" w:rsidRDefault="00E24B15" w:rsidP="00E24B15">
      <w:pPr>
        <w:pStyle w:val="Heading2"/>
      </w:pPr>
      <w:bookmarkStart w:id="22" w:name="_Toc4417316"/>
      <w:bookmarkStart w:id="23" w:name="_Toc24635519"/>
      <w:bookmarkStart w:id="24" w:name="_Toc25238224"/>
      <w:r w:rsidRPr="00582024">
        <w:t>Reducing Risk</w:t>
      </w:r>
      <w:bookmarkEnd w:id="22"/>
      <w:bookmarkEnd w:id="23"/>
      <w:bookmarkEnd w:id="24"/>
    </w:p>
    <w:p w14:paraId="0B781E89" w14:textId="77777777" w:rsidR="00E24B15" w:rsidRPr="007A5837" w:rsidRDefault="00E24B15" w:rsidP="00E24B15">
      <w:pPr>
        <w:spacing w:after="120"/>
      </w:pPr>
      <w:r w:rsidRPr="007A5837">
        <w:t>If reading information about risks leads you to the conclusion you don't want to put all your money into the one investment but instead several, then you've started to think about diversification.</w:t>
      </w:r>
    </w:p>
    <w:p w14:paraId="1A383268" w14:textId="77777777" w:rsidR="00E24B15" w:rsidRPr="007A5837" w:rsidRDefault="00E24B15" w:rsidP="00E24B15">
      <w:pPr>
        <w:spacing w:after="120"/>
      </w:pPr>
      <w:r w:rsidRPr="007A5837">
        <w:t>Diversification is when you divide your investments into different areas to reduce the overall level of risk. Like the truism: ‘Don’t put all your eggs in one basket’, diversification is a fundamental aspect of investing well.</w:t>
      </w:r>
    </w:p>
    <w:p w14:paraId="78F281F1" w14:textId="76A91FB2" w:rsidR="00E24B15" w:rsidRPr="007A5837" w:rsidRDefault="00E24B15" w:rsidP="00E24B15">
      <w:pPr>
        <w:spacing w:after="120"/>
      </w:pPr>
      <w:r w:rsidRPr="007A5837">
        <w:t xml:space="preserve">For example, a balanced investment portfolio can include a range of high risk, moderate risk and low risk investments such as property, shares, managed funds, and other investments. By implementing this strategy of </w:t>
      </w:r>
      <w:r w:rsidR="008907D7" w:rsidRPr="007A5837">
        <w:t>diversification,</w:t>
      </w:r>
      <w:r w:rsidRPr="007A5837">
        <w:t xml:space="preserve"> you have employed one of the best strategies to reduce risk. </w:t>
      </w:r>
    </w:p>
    <w:p w14:paraId="0A6FE34E" w14:textId="77777777" w:rsidR="00E24B15" w:rsidRPr="007A5837" w:rsidRDefault="00E24B15" w:rsidP="00E24B15">
      <w:pPr>
        <w:spacing w:after="120"/>
      </w:pPr>
    </w:p>
    <w:p w14:paraId="016FD86B" w14:textId="77777777" w:rsidR="00E24B15" w:rsidRPr="00CC61F9" w:rsidRDefault="00E24B15" w:rsidP="00E24B15">
      <w:pPr>
        <w:spacing w:after="120"/>
        <w:rPr>
          <w:color w:val="002060"/>
          <w:sz w:val="24"/>
        </w:rPr>
      </w:pPr>
      <w:r w:rsidRPr="00CC61F9">
        <w:rPr>
          <w:color w:val="002060"/>
          <w:sz w:val="24"/>
        </w:rPr>
        <w:t>Risk Factors</w:t>
      </w:r>
    </w:p>
    <w:p w14:paraId="3ACE3360" w14:textId="77777777" w:rsidR="00E24B15" w:rsidRDefault="00E24B15" w:rsidP="00E24B15">
      <w:pPr>
        <w:spacing w:after="120"/>
      </w:pPr>
      <w:r w:rsidRPr="007A5837">
        <w:t>Some of the issues that you need to be aware of when investing include:</w:t>
      </w:r>
    </w:p>
    <w:p w14:paraId="1395ADB0" w14:textId="77777777" w:rsidR="00E24B15" w:rsidRDefault="00E24B15" w:rsidP="00E24B15">
      <w:pPr>
        <w:pStyle w:val="InterPracBullet"/>
        <w:spacing w:before="0" w:after="120"/>
      </w:pPr>
      <w:r w:rsidRPr="007A5837">
        <w:t>The value of investments can fall. Therefore your investment time frame must allow for fluctuations.</w:t>
      </w:r>
    </w:p>
    <w:p w14:paraId="703506A3" w14:textId="77777777" w:rsidR="00E24B15" w:rsidRDefault="00E24B15" w:rsidP="00E24B15">
      <w:pPr>
        <w:pStyle w:val="InterPracBullet"/>
        <w:spacing w:before="0" w:after="120"/>
      </w:pPr>
      <w:r w:rsidRPr="007A5837">
        <w:t>The amount of income generated from investments can fluctuate, or fall. This is important if you will be relying on the income to meet your future income needs.</w:t>
      </w:r>
    </w:p>
    <w:p w14:paraId="3D4C82EB" w14:textId="77777777" w:rsidR="00E24B15" w:rsidRPr="007A5837" w:rsidRDefault="00E24B15" w:rsidP="00E24B15">
      <w:pPr>
        <w:pStyle w:val="InterPracBullet"/>
        <w:spacing w:before="0" w:after="120"/>
      </w:pPr>
      <w:r w:rsidRPr="007A5837">
        <w:t>The value of the actual investments may not keep pace with inflation - as this will mean that the future purchasing power of a portfolio is reduced. When allocating a portion of the overall portfolio into fixed interest investments, for example, this needs to be considered.</w:t>
      </w:r>
    </w:p>
    <w:p w14:paraId="3B4733D5" w14:textId="77777777" w:rsidR="00E24B15" w:rsidRPr="00EB705F" w:rsidRDefault="00E24B15" w:rsidP="00E24B15">
      <w:pPr>
        <w:spacing w:after="120"/>
      </w:pPr>
    </w:p>
    <w:p w14:paraId="359C50A4" w14:textId="77777777" w:rsidR="00E24B15" w:rsidRPr="00EB705F" w:rsidRDefault="00E24B15" w:rsidP="00E24B15">
      <w:pPr>
        <w:spacing w:after="120"/>
        <w:rPr>
          <w:color w:val="002060"/>
          <w:sz w:val="24"/>
        </w:rPr>
      </w:pPr>
      <w:r w:rsidRPr="00EB705F">
        <w:rPr>
          <w:color w:val="002060"/>
          <w:sz w:val="24"/>
        </w:rPr>
        <w:lastRenderedPageBreak/>
        <w:t>T</w:t>
      </w:r>
      <w:r>
        <w:rPr>
          <w:color w:val="002060"/>
          <w:sz w:val="24"/>
        </w:rPr>
        <w:t>ypes</w:t>
      </w:r>
      <w:r w:rsidRPr="00EB705F">
        <w:rPr>
          <w:color w:val="002060"/>
          <w:sz w:val="24"/>
        </w:rPr>
        <w:t xml:space="preserve"> </w:t>
      </w:r>
      <w:r>
        <w:rPr>
          <w:color w:val="002060"/>
          <w:sz w:val="24"/>
        </w:rPr>
        <w:t>of</w:t>
      </w:r>
      <w:r w:rsidRPr="00EB705F">
        <w:rPr>
          <w:color w:val="002060"/>
          <w:sz w:val="24"/>
        </w:rPr>
        <w:t xml:space="preserve"> R</w:t>
      </w:r>
      <w:r>
        <w:rPr>
          <w:color w:val="002060"/>
          <w:sz w:val="24"/>
        </w:rPr>
        <w:t>isk</w:t>
      </w:r>
    </w:p>
    <w:p w14:paraId="48CE6A63" w14:textId="77777777" w:rsidR="00E24B15" w:rsidRPr="00EB705F" w:rsidRDefault="00E24B15" w:rsidP="00E24B15">
      <w:pPr>
        <w:spacing w:after="120"/>
      </w:pPr>
      <w:r w:rsidRPr="00EB705F">
        <w:t xml:space="preserve">Some of the factors that influence volatility and returns are investor sentiment, general economic conditions such as changes in interest rates and inflation, rates of growth of the domestic and world economies, and political events. Below is a summary of the major potential risks of investing. </w:t>
      </w:r>
    </w:p>
    <w:p w14:paraId="31D42465" w14:textId="77777777" w:rsidR="00E24B15" w:rsidRPr="00EB705F" w:rsidRDefault="00E24B15" w:rsidP="00E24B15">
      <w:pPr>
        <w:pStyle w:val="InterPracBullet"/>
        <w:spacing w:before="0" w:after="120"/>
      </w:pPr>
      <w:r w:rsidRPr="00EB705F">
        <w:rPr>
          <w:b/>
          <w:bCs/>
        </w:rPr>
        <w:t xml:space="preserve">Company or share risk: </w:t>
      </w:r>
      <w:r w:rsidRPr="00EB705F">
        <w:t>involves the chance of a specific share or security falling in value due to unexpected changes in the company’s internal operations or environment. An example of this might be the impact of a new competitor on an industry.</w:t>
      </w:r>
    </w:p>
    <w:p w14:paraId="3284F4A9" w14:textId="77777777" w:rsidR="00E24B15" w:rsidRPr="00EB705F" w:rsidRDefault="00E24B15" w:rsidP="00E24B15">
      <w:pPr>
        <w:pStyle w:val="InterPracBullet"/>
        <w:spacing w:before="0" w:after="120"/>
      </w:pPr>
      <w:r w:rsidRPr="00EB705F">
        <w:rPr>
          <w:b/>
          <w:bCs/>
        </w:rPr>
        <w:t xml:space="preserve">Credit risk: </w:t>
      </w:r>
      <w:r w:rsidRPr="00EB705F">
        <w:t>involves the risk that a borrower may default on interest or principal repayments. This risk applies to those companies or individuals that invest in debt securities (i.e. fixed interest investments), particularly if they are unsecured, such as unsecured notes.</w:t>
      </w:r>
    </w:p>
    <w:p w14:paraId="31AAB330" w14:textId="77777777" w:rsidR="00E24B15" w:rsidRPr="00EB705F" w:rsidRDefault="00E24B15" w:rsidP="00E24B15">
      <w:pPr>
        <w:pStyle w:val="InterPracBullet"/>
        <w:spacing w:before="0" w:after="120"/>
      </w:pPr>
      <w:r w:rsidRPr="00EB705F">
        <w:rPr>
          <w:b/>
          <w:bCs/>
        </w:rPr>
        <w:t xml:space="preserve">Currency risk: </w:t>
      </w:r>
      <w:r w:rsidRPr="00EB705F">
        <w:t>involves the risk that foreign currencies will fall in value relative to the Australian dollar, which can have a negative impact on investment returns. This risk applies to those that invest in international share or bond markets without fully hedging currency risk.</w:t>
      </w:r>
    </w:p>
    <w:p w14:paraId="7CA91053" w14:textId="77777777" w:rsidR="00E24B15" w:rsidRPr="00EB705F" w:rsidRDefault="00E24B15" w:rsidP="00E24B15">
      <w:pPr>
        <w:pStyle w:val="InterPracBullet"/>
        <w:spacing w:before="0" w:after="120"/>
      </w:pPr>
      <w:r w:rsidRPr="00EB705F">
        <w:rPr>
          <w:b/>
        </w:rPr>
        <w:t>Environmental risk:</w:t>
      </w:r>
      <w:r w:rsidRPr="00EB705F">
        <w:t xml:space="preserve"> involves investments in food, timber, and production where environmental risks such as drought, frost, wind, hail, fire, insects, pests and disease can affect your investment. </w:t>
      </w:r>
    </w:p>
    <w:p w14:paraId="7CE442D3" w14:textId="77777777" w:rsidR="00E24B15" w:rsidRPr="00EB705F" w:rsidRDefault="00E24B15" w:rsidP="00E24B15">
      <w:pPr>
        <w:pStyle w:val="InterPracBullet"/>
        <w:spacing w:before="0" w:after="120"/>
      </w:pPr>
      <w:r w:rsidRPr="00EB705F">
        <w:rPr>
          <w:b/>
          <w:bCs/>
        </w:rPr>
        <w:t xml:space="preserve">Fund manager risk: </w:t>
      </w:r>
      <w:r w:rsidRPr="00EB705F">
        <w:t>involves the risk that there may be changes to a fund manager, such as loss of significant staff, or that a fund manager may not apply their stated investment philosophy, or other changes may occur that affect your investment.</w:t>
      </w:r>
    </w:p>
    <w:p w14:paraId="5BE49076" w14:textId="77777777" w:rsidR="00E24B15" w:rsidRPr="00EB705F" w:rsidRDefault="00E24B15" w:rsidP="00E24B15">
      <w:pPr>
        <w:pStyle w:val="InterPracBullet"/>
        <w:spacing w:before="0" w:after="120"/>
      </w:pPr>
      <w:r w:rsidRPr="00EB705F">
        <w:rPr>
          <w:b/>
        </w:rPr>
        <w:t>Horizon risk:</w:t>
      </w:r>
      <w:r w:rsidRPr="00EB705F">
        <w:t xml:space="preserve"> That the investment will not perform as expected within the time frame or investment horizon of the individual investor. </w:t>
      </w:r>
    </w:p>
    <w:p w14:paraId="6A86E9CA" w14:textId="77777777" w:rsidR="00E24B15" w:rsidRPr="00EB705F" w:rsidRDefault="00E24B15" w:rsidP="00E24B15">
      <w:pPr>
        <w:pStyle w:val="InterPracBullet"/>
        <w:spacing w:before="0" w:after="120"/>
      </w:pPr>
      <w:r w:rsidRPr="00EB705F">
        <w:rPr>
          <w:b/>
        </w:rPr>
        <w:t xml:space="preserve">Inflation risk: </w:t>
      </w:r>
      <w:r w:rsidRPr="00EB705F">
        <w:t>Also known as purchasing power risk, that the real return of an investment is lower than expected when inflation is taken into consideration. It involves the risk that inflation may exceed the return on your individual asset.</w:t>
      </w:r>
    </w:p>
    <w:p w14:paraId="54C3CBF0" w14:textId="77777777" w:rsidR="00E24B15" w:rsidRPr="00EB705F" w:rsidRDefault="00E24B15" w:rsidP="00E24B15">
      <w:pPr>
        <w:pStyle w:val="InterPracBullet"/>
        <w:spacing w:before="0" w:after="120"/>
      </w:pPr>
      <w:r w:rsidRPr="00EB705F">
        <w:rPr>
          <w:b/>
          <w:bCs/>
        </w:rPr>
        <w:t xml:space="preserve">Insurance risk: </w:t>
      </w:r>
      <w:r w:rsidRPr="00EB705F">
        <w:t>involves the risk that you may not have a sufficient amount of insurance cover, or that the relevant insurance policy excludes cover in some circumstances.</w:t>
      </w:r>
    </w:p>
    <w:p w14:paraId="7673A30E" w14:textId="77777777" w:rsidR="00E24B15" w:rsidRPr="00EB705F" w:rsidRDefault="00E24B15" w:rsidP="00E24B15">
      <w:pPr>
        <w:pStyle w:val="InterPracBullet"/>
        <w:spacing w:before="0" w:after="120"/>
      </w:pPr>
      <w:r w:rsidRPr="00EB705F">
        <w:rPr>
          <w:b/>
          <w:bCs/>
        </w:rPr>
        <w:t xml:space="preserve">Interest rate risk: </w:t>
      </w:r>
      <w:r w:rsidRPr="00EB705F">
        <w:t>changes in interest rates can have a positive or negative impact, directly or indirectly, on investment value or returns – for example, the cost of a company’s borrowing can decrease or increase.</w:t>
      </w:r>
    </w:p>
    <w:p w14:paraId="4D434D5E" w14:textId="77777777" w:rsidR="00E24B15" w:rsidRPr="00EB705F" w:rsidRDefault="00E24B15" w:rsidP="00E24B15">
      <w:pPr>
        <w:pStyle w:val="InterPracBullet"/>
        <w:spacing w:before="0" w:after="120"/>
      </w:pPr>
      <w:r w:rsidRPr="00EB705F">
        <w:rPr>
          <w:b/>
        </w:rPr>
        <w:t xml:space="preserve">Investment risk: </w:t>
      </w:r>
      <w:r w:rsidRPr="00EB705F">
        <w:t xml:space="preserve">that the actual investment returns are different than expectations. This is the risk that a chosen investment performs poorly, and does not fulfil its expectations in helping the client to achieve financial goals. </w:t>
      </w:r>
    </w:p>
    <w:p w14:paraId="29FBDD9A" w14:textId="77777777" w:rsidR="00E24B15" w:rsidRPr="00EB705F" w:rsidRDefault="00E24B15" w:rsidP="00E24B15">
      <w:pPr>
        <w:pStyle w:val="InterPracBullet"/>
        <w:spacing w:before="0" w:after="120"/>
      </w:pPr>
      <w:r w:rsidRPr="00EB705F">
        <w:rPr>
          <w:b/>
          <w:bCs/>
        </w:rPr>
        <w:t xml:space="preserve">Legislation risk: </w:t>
      </w:r>
      <w:r w:rsidRPr="00EB705F">
        <w:t>changes are frequently made to superannuation and tax law that may affect access to or the value of your investment. For example, the changes to superannuation announced in the 2006 budget have abolished tax on superannuation benefits for those over 60, abolished Reasonable Benefit Limits and imposed caps on contributions.</w:t>
      </w:r>
    </w:p>
    <w:p w14:paraId="3E71173D" w14:textId="77777777" w:rsidR="00E24B15" w:rsidRPr="00EB705F" w:rsidRDefault="00E24B15" w:rsidP="00E24B15">
      <w:pPr>
        <w:pStyle w:val="InterPracBullet"/>
        <w:spacing w:before="0" w:after="120"/>
      </w:pPr>
      <w:r w:rsidRPr="00EB705F">
        <w:rPr>
          <w:b/>
          <w:bCs/>
        </w:rPr>
        <w:t xml:space="preserve">Liquidity risk: </w:t>
      </w:r>
      <w:r w:rsidRPr="00EB705F">
        <w:t xml:space="preserve">involves the risk of not being able to withdraw your investment at short notice. </w:t>
      </w:r>
    </w:p>
    <w:p w14:paraId="13956524" w14:textId="77777777" w:rsidR="00E24B15" w:rsidRPr="00EB705F" w:rsidRDefault="00E24B15" w:rsidP="00E24B15">
      <w:pPr>
        <w:pStyle w:val="InterPracBullet"/>
        <w:spacing w:before="0" w:after="120"/>
      </w:pPr>
      <w:r w:rsidRPr="00EB705F">
        <w:rPr>
          <w:b/>
        </w:rPr>
        <w:t>Longevity risk:</w:t>
      </w:r>
      <w:r w:rsidRPr="00EB705F">
        <w:t xml:space="preserve"> That you outlive your personal retirement savings and will then need to rely on government welfare such as Centrelink. </w:t>
      </w:r>
    </w:p>
    <w:p w14:paraId="6555D1B8" w14:textId="77777777" w:rsidR="00E24B15" w:rsidRPr="00EB705F" w:rsidRDefault="00E24B15" w:rsidP="00E24B15">
      <w:pPr>
        <w:pStyle w:val="InterPracBullet"/>
        <w:spacing w:before="0" w:after="120"/>
      </w:pPr>
      <w:r w:rsidRPr="00EB705F">
        <w:rPr>
          <w:b/>
          <w:bCs/>
        </w:rPr>
        <w:t xml:space="preserve">Market risk: </w:t>
      </w:r>
      <w:r w:rsidRPr="00EB705F">
        <w:t>economic, technological, political or legal conditions, and even market sentiment, can (and do) change. This can mean that changes in the value of investment markets can affect the value of your investments. The state of the property market will also affect listed property securities.</w:t>
      </w:r>
    </w:p>
    <w:p w14:paraId="285B702A" w14:textId="77777777" w:rsidR="00E24B15" w:rsidRPr="00EB705F" w:rsidRDefault="00E24B15" w:rsidP="00E24B15">
      <w:pPr>
        <w:pStyle w:val="InterPracBullet"/>
        <w:spacing w:before="0" w:after="120"/>
      </w:pPr>
      <w:r w:rsidRPr="00EB705F">
        <w:rPr>
          <w:b/>
        </w:rPr>
        <w:t xml:space="preserve">Mismatch risk: </w:t>
      </w:r>
      <w:r w:rsidRPr="00EB705F">
        <w:t xml:space="preserve">That the product or strategy does not meet your needs or objectives. If you feel that this is the case we strongly advice that you discuss this with the adviser and not proceed with the financial plan unless you are 100% happy with the investment recommendations. </w:t>
      </w:r>
    </w:p>
    <w:p w14:paraId="56EAB972" w14:textId="77777777" w:rsidR="00E24B15" w:rsidRPr="00AE4F2B" w:rsidRDefault="00E24B15" w:rsidP="00E24B15">
      <w:pPr>
        <w:spacing w:after="120"/>
      </w:pPr>
    </w:p>
    <w:p w14:paraId="05D9417B" w14:textId="77777777" w:rsidR="00E24B15" w:rsidRPr="00582024" w:rsidRDefault="00E24B15" w:rsidP="00E24B15">
      <w:pPr>
        <w:pStyle w:val="Heading2"/>
      </w:pPr>
      <w:bookmarkStart w:id="25" w:name="_Toc240953496"/>
      <w:bookmarkStart w:id="26" w:name="_Toc243122935"/>
      <w:bookmarkStart w:id="27" w:name="_Toc260306668"/>
      <w:bookmarkStart w:id="28" w:name="_Toc377642917"/>
      <w:bookmarkStart w:id="29" w:name="_Toc4417317"/>
      <w:bookmarkStart w:id="30" w:name="_Toc24635520"/>
      <w:bookmarkStart w:id="31" w:name="_Toc25238225"/>
      <w:r w:rsidRPr="00582024">
        <w:t>The Risk/Return Trade Off</w:t>
      </w:r>
      <w:bookmarkEnd w:id="25"/>
      <w:bookmarkEnd w:id="26"/>
      <w:bookmarkEnd w:id="27"/>
      <w:bookmarkEnd w:id="28"/>
      <w:bookmarkEnd w:id="29"/>
      <w:bookmarkEnd w:id="30"/>
      <w:bookmarkEnd w:id="31"/>
    </w:p>
    <w:p w14:paraId="7AB1B0D8" w14:textId="77777777" w:rsidR="00E24B15" w:rsidRPr="00FD0716" w:rsidRDefault="00E24B15" w:rsidP="00E24B15">
      <w:pPr>
        <w:spacing w:after="120"/>
        <w:rPr>
          <w:rFonts w:cs="Calibri"/>
        </w:rPr>
      </w:pPr>
      <w:r w:rsidRPr="00FD0716">
        <w:rPr>
          <w:rFonts w:cs="Calibri"/>
        </w:rPr>
        <w:t>One of the central concepts of investment theory is that there is a positive relationship between the level of risk of an investment and its expected level of return – i.e. the higher the risk the higher the expected return, and vice versa. Although logically most investors would prefer low risk, the risk/return trade off would limit th</w:t>
      </w:r>
      <w:r>
        <w:rPr>
          <w:rFonts w:cs="Calibri"/>
        </w:rPr>
        <w:t>e potential for higher returns.</w:t>
      </w:r>
    </w:p>
    <w:p w14:paraId="0DDA5245" w14:textId="77777777" w:rsidR="00E24B15" w:rsidRPr="00E4489C" w:rsidRDefault="00E24B15" w:rsidP="00E24B15">
      <w:pPr>
        <w:pStyle w:val="Instructions"/>
        <w:ind w:left="0" w:hanging="284"/>
        <w:rPr>
          <w:b/>
          <w:highlight w:val="yellow"/>
        </w:rPr>
      </w:pPr>
      <w:r w:rsidRPr="00FD0716">
        <w:rPr>
          <w:rFonts w:cs="Calibri"/>
        </w:rPr>
        <w:t xml:space="preserve">Although some asset classes (particularly shares and property) can demonstrate significant volatility over the short term, history has shown that over the long term these fluctuations can be smoothed out and higher returns can be generated by </w:t>
      </w:r>
      <w:r w:rsidRPr="00FD0716">
        <w:rPr>
          <w:rFonts w:cs="Calibri"/>
        </w:rPr>
        <w:lastRenderedPageBreak/>
        <w:t xml:space="preserve">implementing two main strategies: diversifying your funds across and within a range of different investments, and recognising that different investments have different time frames. </w:t>
      </w:r>
      <w:r w:rsidRPr="00E4489C">
        <w:rPr>
          <w:b/>
          <w:highlight w:val="yellow"/>
        </w:rPr>
        <w:t>You can include as much education and supporting information as you wish.</w:t>
      </w:r>
      <w:bookmarkEnd w:id="1"/>
      <w:bookmarkEnd w:id="2"/>
      <w:bookmarkEnd w:id="3"/>
      <w:bookmarkEnd w:id="4"/>
    </w:p>
    <w:sectPr w:rsidR="00E24B15" w:rsidRPr="00E4489C" w:rsidSect="00DE5A2C">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CD097F" w:rsidRDefault="00CD097F">
      <w:r>
        <w:separator/>
      </w:r>
    </w:p>
  </w:endnote>
  <w:endnote w:type="continuationSeparator" w:id="0">
    <w:p w14:paraId="02D4A1D1" w14:textId="77777777" w:rsidR="00CD097F" w:rsidRDefault="00CD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CD097F" w:rsidRDefault="00CD097F">
      <w:r>
        <w:separator/>
      </w:r>
    </w:p>
  </w:footnote>
  <w:footnote w:type="continuationSeparator" w:id="0">
    <w:p w14:paraId="73F4E245" w14:textId="77777777" w:rsidR="00CD097F" w:rsidRDefault="00CD0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2"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2"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30"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3"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6"/>
  </w:num>
  <w:num w:numId="4">
    <w:abstractNumId w:val="27"/>
  </w:num>
  <w:num w:numId="5">
    <w:abstractNumId w:val="4"/>
  </w:num>
  <w:num w:numId="6">
    <w:abstractNumId w:val="11"/>
  </w:num>
  <w:num w:numId="7">
    <w:abstractNumId w:val="25"/>
  </w:num>
  <w:num w:numId="8">
    <w:abstractNumId w:val="31"/>
  </w:num>
  <w:num w:numId="9">
    <w:abstractNumId w:val="1"/>
  </w:num>
  <w:num w:numId="10">
    <w:abstractNumId w:val="32"/>
  </w:num>
  <w:num w:numId="11">
    <w:abstractNumId w:val="21"/>
  </w:num>
  <w:num w:numId="12">
    <w:abstractNumId w:val="29"/>
  </w:num>
  <w:num w:numId="13">
    <w:abstractNumId w:val="43"/>
  </w:num>
  <w:num w:numId="14">
    <w:abstractNumId w:val="26"/>
  </w:num>
  <w:num w:numId="15">
    <w:abstractNumId w:val="22"/>
  </w:num>
  <w:num w:numId="16">
    <w:abstractNumId w:val="44"/>
  </w:num>
  <w:num w:numId="17">
    <w:abstractNumId w:val="12"/>
  </w:num>
  <w:num w:numId="18">
    <w:abstractNumId w:val="14"/>
  </w:num>
  <w:num w:numId="19">
    <w:abstractNumId w:val="33"/>
  </w:num>
  <w:num w:numId="20">
    <w:abstractNumId w:val="46"/>
  </w:num>
  <w:num w:numId="21">
    <w:abstractNumId w:val="5"/>
  </w:num>
  <w:num w:numId="22">
    <w:abstractNumId w:val="7"/>
  </w:num>
  <w:num w:numId="23">
    <w:abstractNumId w:val="30"/>
  </w:num>
  <w:num w:numId="24">
    <w:abstractNumId w:val="23"/>
  </w:num>
  <w:num w:numId="25">
    <w:abstractNumId w:val="37"/>
  </w:num>
  <w:num w:numId="26">
    <w:abstractNumId w:val="41"/>
  </w:num>
  <w:num w:numId="27">
    <w:abstractNumId w:val="38"/>
  </w:num>
  <w:num w:numId="28">
    <w:abstractNumId w:val="28"/>
  </w:num>
  <w:num w:numId="29">
    <w:abstractNumId w:val="9"/>
  </w:num>
  <w:num w:numId="30">
    <w:abstractNumId w:val="6"/>
  </w:num>
  <w:num w:numId="31">
    <w:abstractNumId w:val="10"/>
  </w:num>
  <w:num w:numId="32">
    <w:abstractNumId w:val="45"/>
  </w:num>
  <w:num w:numId="33">
    <w:abstractNumId w:val="18"/>
  </w:num>
  <w:num w:numId="34">
    <w:abstractNumId w:val="34"/>
  </w:num>
  <w:num w:numId="35">
    <w:abstractNumId w:val="15"/>
  </w:num>
  <w:num w:numId="36">
    <w:abstractNumId w:val="3"/>
  </w:num>
  <w:num w:numId="37">
    <w:abstractNumId w:val="35"/>
  </w:num>
  <w:num w:numId="38">
    <w:abstractNumId w:val="2"/>
  </w:num>
  <w:num w:numId="39">
    <w:abstractNumId w:val="16"/>
  </w:num>
  <w:num w:numId="40">
    <w:abstractNumId w:val="17"/>
  </w:num>
  <w:num w:numId="41">
    <w:abstractNumId w:val="42"/>
  </w:num>
  <w:num w:numId="42">
    <w:abstractNumId w:val="40"/>
  </w:num>
  <w:num w:numId="43">
    <w:abstractNumId w:val="20"/>
  </w:num>
  <w:num w:numId="44">
    <w:abstractNumId w:val="39"/>
  </w:num>
  <w:num w:numId="45">
    <w:abstractNumId w:val="19"/>
  </w:num>
  <w:num w:numId="46">
    <w:abstractNumId w:val="13"/>
  </w:num>
  <w:num w:numId="47">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0F0C"/>
    <w:rsid w:val="00024BE9"/>
    <w:rsid w:val="00034113"/>
    <w:rsid w:val="000455C6"/>
    <w:rsid w:val="00047696"/>
    <w:rsid w:val="000500B1"/>
    <w:rsid w:val="00050F3D"/>
    <w:rsid w:val="00056A49"/>
    <w:rsid w:val="00061D31"/>
    <w:rsid w:val="00084824"/>
    <w:rsid w:val="00087A98"/>
    <w:rsid w:val="00090A51"/>
    <w:rsid w:val="000924A2"/>
    <w:rsid w:val="00094622"/>
    <w:rsid w:val="00096D19"/>
    <w:rsid w:val="000A1E8B"/>
    <w:rsid w:val="000A3FCC"/>
    <w:rsid w:val="000B3A3A"/>
    <w:rsid w:val="000D28AB"/>
    <w:rsid w:val="000D55C5"/>
    <w:rsid w:val="000D759F"/>
    <w:rsid w:val="000E16EA"/>
    <w:rsid w:val="000E4FEE"/>
    <w:rsid w:val="000E6A76"/>
    <w:rsid w:val="000F1777"/>
    <w:rsid w:val="000F658A"/>
    <w:rsid w:val="00107F33"/>
    <w:rsid w:val="00126DCE"/>
    <w:rsid w:val="0013768A"/>
    <w:rsid w:val="0014181A"/>
    <w:rsid w:val="00144DC3"/>
    <w:rsid w:val="00151E48"/>
    <w:rsid w:val="00153758"/>
    <w:rsid w:val="00155017"/>
    <w:rsid w:val="00160128"/>
    <w:rsid w:val="00161488"/>
    <w:rsid w:val="00172A10"/>
    <w:rsid w:val="0017580F"/>
    <w:rsid w:val="00175A13"/>
    <w:rsid w:val="001827A2"/>
    <w:rsid w:val="0018516A"/>
    <w:rsid w:val="00197ED1"/>
    <w:rsid w:val="001A2C37"/>
    <w:rsid w:val="001B0822"/>
    <w:rsid w:val="001C2086"/>
    <w:rsid w:val="001C5036"/>
    <w:rsid w:val="001D22BF"/>
    <w:rsid w:val="001E1C94"/>
    <w:rsid w:val="001F0066"/>
    <w:rsid w:val="00205D33"/>
    <w:rsid w:val="0022071F"/>
    <w:rsid w:val="00227E01"/>
    <w:rsid w:val="002316B8"/>
    <w:rsid w:val="00247562"/>
    <w:rsid w:val="00252671"/>
    <w:rsid w:val="0026277C"/>
    <w:rsid w:val="00295413"/>
    <w:rsid w:val="00295D20"/>
    <w:rsid w:val="00296A1B"/>
    <w:rsid w:val="002A1294"/>
    <w:rsid w:val="002B1739"/>
    <w:rsid w:val="002C01AB"/>
    <w:rsid w:val="002C3570"/>
    <w:rsid w:val="002C6EA5"/>
    <w:rsid w:val="002D3F16"/>
    <w:rsid w:val="002D5AD9"/>
    <w:rsid w:val="002D73AA"/>
    <w:rsid w:val="002E229B"/>
    <w:rsid w:val="002F407E"/>
    <w:rsid w:val="002F7665"/>
    <w:rsid w:val="00302703"/>
    <w:rsid w:val="00302D8A"/>
    <w:rsid w:val="00304FFA"/>
    <w:rsid w:val="00306C2A"/>
    <w:rsid w:val="00327761"/>
    <w:rsid w:val="00340CAC"/>
    <w:rsid w:val="00354DD6"/>
    <w:rsid w:val="003654BE"/>
    <w:rsid w:val="00367657"/>
    <w:rsid w:val="003A7677"/>
    <w:rsid w:val="003B135F"/>
    <w:rsid w:val="003C4C68"/>
    <w:rsid w:val="003D450F"/>
    <w:rsid w:val="003D6E89"/>
    <w:rsid w:val="003F3ACE"/>
    <w:rsid w:val="004048F7"/>
    <w:rsid w:val="00411B6C"/>
    <w:rsid w:val="0041327E"/>
    <w:rsid w:val="00421555"/>
    <w:rsid w:val="00437140"/>
    <w:rsid w:val="00446AD6"/>
    <w:rsid w:val="00450AEA"/>
    <w:rsid w:val="0046264A"/>
    <w:rsid w:val="00482DB8"/>
    <w:rsid w:val="0048493D"/>
    <w:rsid w:val="00486F4F"/>
    <w:rsid w:val="00491E8B"/>
    <w:rsid w:val="004958DF"/>
    <w:rsid w:val="004969E9"/>
    <w:rsid w:val="004A5AD8"/>
    <w:rsid w:val="004B7D18"/>
    <w:rsid w:val="004C0404"/>
    <w:rsid w:val="004F51AE"/>
    <w:rsid w:val="004F7D87"/>
    <w:rsid w:val="005132FF"/>
    <w:rsid w:val="00527FA4"/>
    <w:rsid w:val="005575FE"/>
    <w:rsid w:val="0056405C"/>
    <w:rsid w:val="00595A4D"/>
    <w:rsid w:val="005A70E8"/>
    <w:rsid w:val="005B1192"/>
    <w:rsid w:val="005D3D2E"/>
    <w:rsid w:val="005F1A77"/>
    <w:rsid w:val="00602C7E"/>
    <w:rsid w:val="006075CB"/>
    <w:rsid w:val="00613434"/>
    <w:rsid w:val="00616D05"/>
    <w:rsid w:val="00627DA4"/>
    <w:rsid w:val="00647D71"/>
    <w:rsid w:val="006505CF"/>
    <w:rsid w:val="006531B0"/>
    <w:rsid w:val="00655A6E"/>
    <w:rsid w:val="00664A4A"/>
    <w:rsid w:val="00673A1F"/>
    <w:rsid w:val="00674E3C"/>
    <w:rsid w:val="00674E95"/>
    <w:rsid w:val="00677687"/>
    <w:rsid w:val="00690059"/>
    <w:rsid w:val="00695B89"/>
    <w:rsid w:val="006B4443"/>
    <w:rsid w:val="006B53B9"/>
    <w:rsid w:val="006C6455"/>
    <w:rsid w:val="006D1646"/>
    <w:rsid w:val="006E3394"/>
    <w:rsid w:val="006E6FC9"/>
    <w:rsid w:val="00707BEA"/>
    <w:rsid w:val="007129E4"/>
    <w:rsid w:val="007158CB"/>
    <w:rsid w:val="00716066"/>
    <w:rsid w:val="00726594"/>
    <w:rsid w:val="00727884"/>
    <w:rsid w:val="00737139"/>
    <w:rsid w:val="0073749D"/>
    <w:rsid w:val="00740FDA"/>
    <w:rsid w:val="00742D99"/>
    <w:rsid w:val="00745606"/>
    <w:rsid w:val="00746C46"/>
    <w:rsid w:val="00752801"/>
    <w:rsid w:val="00764DCC"/>
    <w:rsid w:val="00781D06"/>
    <w:rsid w:val="0079240F"/>
    <w:rsid w:val="00797F61"/>
    <w:rsid w:val="007C194F"/>
    <w:rsid w:val="007C4FF9"/>
    <w:rsid w:val="007C7794"/>
    <w:rsid w:val="007D6567"/>
    <w:rsid w:val="007D6E31"/>
    <w:rsid w:val="007F164B"/>
    <w:rsid w:val="00802F32"/>
    <w:rsid w:val="0082487F"/>
    <w:rsid w:val="00830F8F"/>
    <w:rsid w:val="008310BE"/>
    <w:rsid w:val="0084242B"/>
    <w:rsid w:val="00847C6B"/>
    <w:rsid w:val="00856259"/>
    <w:rsid w:val="008616B0"/>
    <w:rsid w:val="00861747"/>
    <w:rsid w:val="0088297F"/>
    <w:rsid w:val="008907D7"/>
    <w:rsid w:val="008C366A"/>
    <w:rsid w:val="008D5816"/>
    <w:rsid w:val="008D648E"/>
    <w:rsid w:val="008E4557"/>
    <w:rsid w:val="008E7D3E"/>
    <w:rsid w:val="008F2E9C"/>
    <w:rsid w:val="008F349B"/>
    <w:rsid w:val="00902A83"/>
    <w:rsid w:val="009032F0"/>
    <w:rsid w:val="00905115"/>
    <w:rsid w:val="009170D2"/>
    <w:rsid w:val="00923F6A"/>
    <w:rsid w:val="00925248"/>
    <w:rsid w:val="0093244A"/>
    <w:rsid w:val="00936E77"/>
    <w:rsid w:val="00943C14"/>
    <w:rsid w:val="009477FA"/>
    <w:rsid w:val="00950FAA"/>
    <w:rsid w:val="00951741"/>
    <w:rsid w:val="00962EB2"/>
    <w:rsid w:val="0097413F"/>
    <w:rsid w:val="009813BF"/>
    <w:rsid w:val="00992577"/>
    <w:rsid w:val="0099413D"/>
    <w:rsid w:val="0099581F"/>
    <w:rsid w:val="00996484"/>
    <w:rsid w:val="009A22B5"/>
    <w:rsid w:val="009A4D46"/>
    <w:rsid w:val="009B512A"/>
    <w:rsid w:val="009B5813"/>
    <w:rsid w:val="009C4E11"/>
    <w:rsid w:val="009C586F"/>
    <w:rsid w:val="009F7298"/>
    <w:rsid w:val="00A14931"/>
    <w:rsid w:val="00A23609"/>
    <w:rsid w:val="00A34084"/>
    <w:rsid w:val="00A35463"/>
    <w:rsid w:val="00A46FB3"/>
    <w:rsid w:val="00A66032"/>
    <w:rsid w:val="00A73B6D"/>
    <w:rsid w:val="00A83215"/>
    <w:rsid w:val="00AA7085"/>
    <w:rsid w:val="00AB41D6"/>
    <w:rsid w:val="00AB7DBD"/>
    <w:rsid w:val="00AC193C"/>
    <w:rsid w:val="00AD0118"/>
    <w:rsid w:val="00AE76DF"/>
    <w:rsid w:val="00AF7BA2"/>
    <w:rsid w:val="00B03420"/>
    <w:rsid w:val="00B10C5F"/>
    <w:rsid w:val="00B16F40"/>
    <w:rsid w:val="00B23A7B"/>
    <w:rsid w:val="00B3255F"/>
    <w:rsid w:val="00B32E48"/>
    <w:rsid w:val="00B429AC"/>
    <w:rsid w:val="00B53E1D"/>
    <w:rsid w:val="00B72AFF"/>
    <w:rsid w:val="00B73918"/>
    <w:rsid w:val="00B766BB"/>
    <w:rsid w:val="00B81B2E"/>
    <w:rsid w:val="00BA5CBC"/>
    <w:rsid w:val="00BC6025"/>
    <w:rsid w:val="00BE6961"/>
    <w:rsid w:val="00BE724F"/>
    <w:rsid w:val="00BE79CE"/>
    <w:rsid w:val="00C00F91"/>
    <w:rsid w:val="00C03AE7"/>
    <w:rsid w:val="00C06339"/>
    <w:rsid w:val="00C31624"/>
    <w:rsid w:val="00C32A42"/>
    <w:rsid w:val="00C36924"/>
    <w:rsid w:val="00C40FB8"/>
    <w:rsid w:val="00C41C56"/>
    <w:rsid w:val="00C54DBF"/>
    <w:rsid w:val="00C5633D"/>
    <w:rsid w:val="00C61A38"/>
    <w:rsid w:val="00C70C9B"/>
    <w:rsid w:val="00C727EC"/>
    <w:rsid w:val="00C82B65"/>
    <w:rsid w:val="00C869B1"/>
    <w:rsid w:val="00C87638"/>
    <w:rsid w:val="00C91A9C"/>
    <w:rsid w:val="00CC725F"/>
    <w:rsid w:val="00CD097F"/>
    <w:rsid w:val="00CD61A4"/>
    <w:rsid w:val="00CE29CA"/>
    <w:rsid w:val="00CE5554"/>
    <w:rsid w:val="00CF08FF"/>
    <w:rsid w:val="00CF129A"/>
    <w:rsid w:val="00CF761E"/>
    <w:rsid w:val="00D02C83"/>
    <w:rsid w:val="00D203DE"/>
    <w:rsid w:val="00D26FFA"/>
    <w:rsid w:val="00D379D3"/>
    <w:rsid w:val="00D43660"/>
    <w:rsid w:val="00D50707"/>
    <w:rsid w:val="00D73BE9"/>
    <w:rsid w:val="00D76DD5"/>
    <w:rsid w:val="00D81FB0"/>
    <w:rsid w:val="00D83105"/>
    <w:rsid w:val="00DB0A32"/>
    <w:rsid w:val="00DB6E2D"/>
    <w:rsid w:val="00DB774D"/>
    <w:rsid w:val="00DB7839"/>
    <w:rsid w:val="00DC03FB"/>
    <w:rsid w:val="00DC2957"/>
    <w:rsid w:val="00DC643A"/>
    <w:rsid w:val="00DD0F66"/>
    <w:rsid w:val="00DD3F78"/>
    <w:rsid w:val="00DD7C8F"/>
    <w:rsid w:val="00DE02F2"/>
    <w:rsid w:val="00DE5A2C"/>
    <w:rsid w:val="00DF6854"/>
    <w:rsid w:val="00E02E01"/>
    <w:rsid w:val="00E06EFA"/>
    <w:rsid w:val="00E12529"/>
    <w:rsid w:val="00E16575"/>
    <w:rsid w:val="00E24B15"/>
    <w:rsid w:val="00E330E2"/>
    <w:rsid w:val="00E368F1"/>
    <w:rsid w:val="00E467B4"/>
    <w:rsid w:val="00E5533A"/>
    <w:rsid w:val="00E81BEA"/>
    <w:rsid w:val="00E81E6C"/>
    <w:rsid w:val="00E93081"/>
    <w:rsid w:val="00E95243"/>
    <w:rsid w:val="00EA5341"/>
    <w:rsid w:val="00EB0433"/>
    <w:rsid w:val="00EB619A"/>
    <w:rsid w:val="00EC132C"/>
    <w:rsid w:val="00EE2AC1"/>
    <w:rsid w:val="00EF19DD"/>
    <w:rsid w:val="00EF5382"/>
    <w:rsid w:val="00EF6120"/>
    <w:rsid w:val="00F1157B"/>
    <w:rsid w:val="00F11E56"/>
    <w:rsid w:val="00F37D5A"/>
    <w:rsid w:val="00F5655C"/>
    <w:rsid w:val="00F67E58"/>
    <w:rsid w:val="00F74275"/>
    <w:rsid w:val="00F7619B"/>
    <w:rsid w:val="00F8483E"/>
    <w:rsid w:val="00F91A2E"/>
    <w:rsid w:val="00FA006A"/>
    <w:rsid w:val="00FA7EF0"/>
    <w:rsid w:val="00FB64C0"/>
    <w:rsid w:val="00FC1A2F"/>
    <w:rsid w:val="00FC34D4"/>
    <w:rsid w:val="00FC403B"/>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707BEA"/>
    <w:pPr>
      <w:keepNext/>
      <w:keepLines/>
      <w:spacing w:before="120"/>
      <w:outlineLvl w:val="1"/>
    </w:pPr>
    <w:rPr>
      <w:rFonts w:eastAsiaTheme="majorEastAsia" w:cstheme="majorBidi"/>
      <w:color w:val="2F5496" w:themeColor="accent1" w:themeShade="BF"/>
      <w:sz w:val="28"/>
      <w:szCs w:val="26"/>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707BEA"/>
    <w:rPr>
      <w:rFonts w:ascii="Arial" w:eastAsiaTheme="majorEastAsia" w:hAnsi="Arial" w:cstheme="majorBidi"/>
      <w:color w:val="2F5496" w:themeColor="accent1" w:themeShade="BF"/>
      <w:sz w:val="28"/>
      <w:szCs w:val="26"/>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3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color w:val="002060"/>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14181A"/>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1E866-05E5-484C-A1A9-CEE54FF9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15</cp:revision>
  <dcterms:created xsi:type="dcterms:W3CDTF">2020-07-01T01:29:00Z</dcterms:created>
  <dcterms:modified xsi:type="dcterms:W3CDTF">2020-07-21T02:53:00Z</dcterms:modified>
</cp:coreProperties>
</file>