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2F71A" w14:textId="2E46E287" w:rsidR="0078043C" w:rsidRPr="00C035A2" w:rsidRDefault="00D33693">
      <w:pPr>
        <w:rPr>
          <w:rFonts w:asciiTheme="minorHAnsi" w:hAnsiTheme="minorHAnsi" w:cs="Arial"/>
          <w:sz w:val="20"/>
        </w:rPr>
      </w:pPr>
      <w:r w:rsidRPr="00C035A2">
        <w:rPr>
          <w:rFonts w:asciiTheme="minorHAnsi" w:hAnsiTheme="minorHAnsi" w:cs="Arial"/>
          <w:sz w:val="20"/>
          <w:highlight w:val="yellow"/>
        </w:rPr>
        <w:t xml:space="preserve">&lt;&lt;Insert </w:t>
      </w:r>
      <w:r w:rsidR="0078043C" w:rsidRPr="00C035A2">
        <w:rPr>
          <w:rFonts w:asciiTheme="minorHAnsi" w:hAnsiTheme="minorHAnsi" w:cs="Arial"/>
          <w:sz w:val="20"/>
          <w:highlight w:val="yellow"/>
        </w:rPr>
        <w:t>Date</w:t>
      </w:r>
      <w:r w:rsidRPr="00C035A2">
        <w:rPr>
          <w:rFonts w:asciiTheme="minorHAnsi" w:hAnsiTheme="minorHAnsi" w:cs="Arial"/>
          <w:sz w:val="20"/>
          <w:highlight w:val="yellow"/>
        </w:rPr>
        <w:t>&gt;&gt;</w:t>
      </w:r>
    </w:p>
    <w:p w14:paraId="22CE6B73" w14:textId="77777777" w:rsidR="0078043C" w:rsidRPr="00C035A2" w:rsidRDefault="0078043C">
      <w:pPr>
        <w:rPr>
          <w:rFonts w:asciiTheme="minorHAnsi" w:hAnsiTheme="minorHAnsi" w:cs="Arial"/>
          <w:sz w:val="20"/>
        </w:rPr>
      </w:pPr>
    </w:p>
    <w:p w14:paraId="63FCEDCC" w14:textId="77777777" w:rsidR="0078043C" w:rsidRPr="00C035A2" w:rsidRDefault="00D33693">
      <w:pPr>
        <w:rPr>
          <w:rFonts w:asciiTheme="minorHAnsi" w:hAnsiTheme="minorHAnsi" w:cs="Arial"/>
          <w:sz w:val="20"/>
          <w:highlight w:val="yellow"/>
        </w:rPr>
      </w:pPr>
      <w:r w:rsidRPr="00C035A2">
        <w:rPr>
          <w:rFonts w:asciiTheme="minorHAnsi" w:hAnsiTheme="minorHAnsi" w:cs="Arial"/>
          <w:sz w:val="20"/>
          <w:highlight w:val="yellow"/>
        </w:rPr>
        <w:t>&lt;&lt;</w:t>
      </w:r>
      <w:r w:rsidR="0078043C" w:rsidRPr="00C035A2">
        <w:rPr>
          <w:rFonts w:asciiTheme="minorHAnsi" w:hAnsiTheme="minorHAnsi" w:cs="Arial"/>
          <w:sz w:val="20"/>
          <w:highlight w:val="yellow"/>
        </w:rPr>
        <w:t>Client Name</w:t>
      </w:r>
      <w:r w:rsidRPr="00C035A2">
        <w:rPr>
          <w:rFonts w:asciiTheme="minorHAnsi" w:hAnsiTheme="minorHAnsi" w:cs="Arial"/>
          <w:sz w:val="20"/>
          <w:highlight w:val="yellow"/>
        </w:rPr>
        <w:t>&gt;&gt;</w:t>
      </w:r>
      <w:r w:rsidR="00E7311D" w:rsidRPr="00C035A2">
        <w:rPr>
          <w:rFonts w:asciiTheme="minorHAnsi" w:hAnsiTheme="minorHAnsi" w:cs="Arial"/>
          <w:sz w:val="20"/>
          <w:highlight w:val="yellow"/>
        </w:rPr>
        <w:t>/&lt;&lt;Entity Name&gt;&gt;&lt;&lt;Trustees/Members&gt;&gt;</w:t>
      </w:r>
    </w:p>
    <w:p w14:paraId="793B8ED6" w14:textId="77777777" w:rsidR="0078043C" w:rsidRPr="00C035A2" w:rsidRDefault="00D33693">
      <w:pPr>
        <w:rPr>
          <w:rFonts w:asciiTheme="minorHAnsi" w:hAnsiTheme="minorHAnsi" w:cs="Arial"/>
          <w:sz w:val="20"/>
          <w:highlight w:val="yellow"/>
        </w:rPr>
      </w:pPr>
      <w:r w:rsidRPr="00C035A2">
        <w:rPr>
          <w:rFonts w:asciiTheme="minorHAnsi" w:hAnsiTheme="minorHAnsi" w:cs="Arial"/>
          <w:sz w:val="20"/>
          <w:highlight w:val="yellow"/>
        </w:rPr>
        <w:t>&lt;&lt;Address 1&gt;&gt;</w:t>
      </w:r>
    </w:p>
    <w:p w14:paraId="7CE39EE0" w14:textId="77777777" w:rsidR="0078043C" w:rsidRPr="00C035A2" w:rsidRDefault="00D33693">
      <w:pPr>
        <w:rPr>
          <w:rFonts w:asciiTheme="minorHAnsi" w:hAnsiTheme="minorHAnsi" w:cs="Arial"/>
          <w:sz w:val="20"/>
        </w:rPr>
      </w:pPr>
      <w:r w:rsidRPr="00C035A2">
        <w:rPr>
          <w:rFonts w:asciiTheme="minorHAnsi" w:hAnsiTheme="minorHAnsi" w:cs="Arial"/>
          <w:sz w:val="20"/>
          <w:highlight w:val="yellow"/>
        </w:rPr>
        <w:t>&lt;&lt;Address 2&gt;&gt; &lt;&lt;State&gt;&gt; &lt;&lt;Postcode&gt;&gt;</w:t>
      </w:r>
    </w:p>
    <w:p w14:paraId="4352F062" w14:textId="77777777" w:rsidR="00D33693" w:rsidRPr="00C035A2" w:rsidRDefault="00D33693">
      <w:pPr>
        <w:rPr>
          <w:rFonts w:asciiTheme="minorHAnsi" w:hAnsiTheme="minorHAnsi" w:cs="Arial"/>
          <w:sz w:val="20"/>
        </w:rPr>
      </w:pPr>
      <w:r w:rsidRPr="00C035A2">
        <w:rPr>
          <w:rFonts w:asciiTheme="minorHAnsi" w:hAnsiTheme="minorHAnsi" w:cs="Arial"/>
          <w:sz w:val="20"/>
          <w:highlight w:val="cyan"/>
        </w:rPr>
        <w:t>OR</w:t>
      </w:r>
    </w:p>
    <w:p w14:paraId="5FDCC6ED" w14:textId="77777777" w:rsidR="0078043C" w:rsidRPr="00C035A2" w:rsidRDefault="00D33693">
      <w:pPr>
        <w:rPr>
          <w:rFonts w:asciiTheme="minorHAnsi" w:hAnsiTheme="minorHAnsi" w:cs="Arial"/>
          <w:sz w:val="20"/>
        </w:rPr>
      </w:pPr>
      <w:r w:rsidRPr="00C035A2">
        <w:rPr>
          <w:rFonts w:asciiTheme="minorHAnsi" w:hAnsiTheme="minorHAnsi" w:cs="Arial"/>
          <w:sz w:val="20"/>
          <w:highlight w:val="yellow"/>
        </w:rPr>
        <w:t>&lt;&lt;email address&gt;&gt;</w:t>
      </w:r>
    </w:p>
    <w:p w14:paraId="33C85E72" w14:textId="77777777" w:rsidR="0078043C" w:rsidRPr="00C035A2" w:rsidRDefault="0078043C" w:rsidP="00043D22">
      <w:pPr>
        <w:pStyle w:val="Heading1"/>
        <w:spacing w:before="240" w:after="120" w:line="276" w:lineRule="auto"/>
        <w:rPr>
          <w:rFonts w:asciiTheme="minorHAnsi" w:hAnsiTheme="minorHAnsi" w:cs="Arial"/>
          <w:sz w:val="24"/>
          <w:szCs w:val="32"/>
        </w:rPr>
      </w:pPr>
      <w:r w:rsidRPr="00C035A2">
        <w:rPr>
          <w:rFonts w:asciiTheme="minorHAnsi" w:hAnsiTheme="minorHAnsi" w:cs="Arial"/>
          <w:sz w:val="24"/>
          <w:szCs w:val="32"/>
        </w:rPr>
        <w:t>Record of Advice</w:t>
      </w:r>
    </w:p>
    <w:p w14:paraId="7D2BC775" w14:textId="77777777" w:rsidR="00A86D9C" w:rsidRPr="00C035A2" w:rsidRDefault="0078043C" w:rsidP="00043D22">
      <w:pPr>
        <w:spacing w:line="276" w:lineRule="auto"/>
        <w:rPr>
          <w:rFonts w:asciiTheme="minorHAnsi" w:hAnsiTheme="minorHAnsi" w:cs="Arial"/>
          <w:sz w:val="20"/>
        </w:rPr>
      </w:pPr>
      <w:r w:rsidRPr="00C035A2">
        <w:rPr>
          <w:rFonts w:asciiTheme="minorHAnsi" w:hAnsiTheme="minorHAnsi" w:cs="Arial"/>
          <w:sz w:val="20"/>
        </w:rPr>
        <w:t xml:space="preserve">This Record of Advice </w:t>
      </w:r>
      <w:r w:rsidR="00025F87" w:rsidRPr="00C035A2">
        <w:rPr>
          <w:rFonts w:asciiTheme="minorHAnsi" w:hAnsiTheme="minorHAnsi" w:cs="Arial"/>
          <w:sz w:val="20"/>
        </w:rPr>
        <w:t xml:space="preserve">(RoA) is a written confirmation of the recommendations made during our </w:t>
      </w:r>
      <w:r w:rsidR="00025F87" w:rsidRPr="00C035A2">
        <w:rPr>
          <w:rFonts w:asciiTheme="minorHAnsi" w:hAnsiTheme="minorHAnsi" w:cs="Arial"/>
          <w:sz w:val="20"/>
          <w:highlight w:val="yellow"/>
        </w:rPr>
        <w:t>&lt;&lt;meeting/phone conversation&gt;&gt;</w:t>
      </w:r>
      <w:r w:rsidR="00025F87" w:rsidRPr="00C035A2">
        <w:rPr>
          <w:rFonts w:asciiTheme="minorHAnsi" w:hAnsiTheme="minorHAnsi" w:cs="Arial"/>
          <w:sz w:val="20"/>
        </w:rPr>
        <w:t xml:space="preserve"> on </w:t>
      </w:r>
      <w:r w:rsidR="00025F87" w:rsidRPr="00C035A2">
        <w:rPr>
          <w:rFonts w:asciiTheme="minorHAnsi" w:hAnsiTheme="minorHAnsi" w:cs="Arial"/>
          <w:sz w:val="20"/>
          <w:highlight w:val="yellow"/>
        </w:rPr>
        <w:t>&lt;&lt;date of meeting/date of phone conversation&gt;&gt;</w:t>
      </w:r>
      <w:r w:rsidR="00025F87" w:rsidRPr="00C035A2">
        <w:rPr>
          <w:rFonts w:asciiTheme="minorHAnsi" w:hAnsiTheme="minorHAnsi" w:cs="Arial"/>
          <w:sz w:val="20"/>
        </w:rPr>
        <w:t xml:space="preserve"> </w:t>
      </w:r>
      <w:r w:rsidRPr="00C035A2">
        <w:rPr>
          <w:rFonts w:asciiTheme="minorHAnsi" w:hAnsiTheme="minorHAnsi" w:cs="Arial"/>
          <w:sz w:val="20"/>
        </w:rPr>
        <w:t xml:space="preserve">which is further to advice provided in </w:t>
      </w:r>
      <w:r w:rsidR="00E7311D" w:rsidRPr="00C035A2">
        <w:rPr>
          <w:rFonts w:asciiTheme="minorHAnsi" w:hAnsiTheme="minorHAnsi" w:cs="Arial"/>
          <w:sz w:val="20"/>
        </w:rPr>
        <w:t xml:space="preserve">your Statement of Advice </w:t>
      </w:r>
      <w:r w:rsidR="007E7FB1" w:rsidRPr="00C035A2">
        <w:rPr>
          <w:rFonts w:asciiTheme="minorHAnsi" w:hAnsiTheme="minorHAnsi" w:cs="Arial"/>
          <w:sz w:val="20"/>
        </w:rPr>
        <w:t xml:space="preserve">(SoA) </w:t>
      </w:r>
      <w:r w:rsidR="00E7311D" w:rsidRPr="00C035A2">
        <w:rPr>
          <w:rFonts w:asciiTheme="minorHAnsi" w:hAnsiTheme="minorHAnsi" w:cs="Arial"/>
          <w:sz w:val="20"/>
        </w:rPr>
        <w:t xml:space="preserve">dated </w:t>
      </w:r>
      <w:r w:rsidR="00E7311D" w:rsidRPr="00C035A2">
        <w:rPr>
          <w:rFonts w:asciiTheme="minorHAnsi" w:hAnsiTheme="minorHAnsi" w:cs="Arial"/>
          <w:sz w:val="20"/>
          <w:highlight w:val="yellow"/>
        </w:rPr>
        <w:t>&lt;&lt;</w:t>
      </w:r>
      <w:r w:rsidRPr="00C035A2">
        <w:rPr>
          <w:rFonts w:asciiTheme="minorHAnsi" w:hAnsiTheme="minorHAnsi" w:cs="Arial"/>
          <w:sz w:val="20"/>
          <w:highlight w:val="yellow"/>
        </w:rPr>
        <w:t xml:space="preserve">Insert </w:t>
      </w:r>
      <w:r w:rsidR="00E7311D" w:rsidRPr="00C035A2">
        <w:rPr>
          <w:rFonts w:asciiTheme="minorHAnsi" w:hAnsiTheme="minorHAnsi" w:cs="Arial"/>
          <w:sz w:val="20"/>
          <w:highlight w:val="yellow"/>
        </w:rPr>
        <w:t>SoA Date&gt;&gt;</w:t>
      </w:r>
      <w:r w:rsidR="00025F87" w:rsidRPr="00C035A2">
        <w:rPr>
          <w:rFonts w:asciiTheme="minorHAnsi" w:hAnsiTheme="minorHAnsi" w:cs="Arial"/>
          <w:sz w:val="20"/>
        </w:rPr>
        <w:t xml:space="preserve">. </w:t>
      </w:r>
    </w:p>
    <w:p w14:paraId="28DC07EB" w14:textId="75454317" w:rsidR="0078043C" w:rsidRPr="00C035A2" w:rsidRDefault="00025F87" w:rsidP="00043D22">
      <w:pPr>
        <w:spacing w:line="276" w:lineRule="auto"/>
        <w:rPr>
          <w:rFonts w:asciiTheme="minorHAnsi" w:hAnsiTheme="minorHAnsi" w:cs="Arial"/>
          <w:sz w:val="20"/>
        </w:rPr>
      </w:pPr>
      <w:r w:rsidRPr="00C035A2">
        <w:rPr>
          <w:rFonts w:asciiTheme="minorHAnsi" w:hAnsiTheme="minorHAnsi" w:cs="Arial"/>
          <w:sz w:val="20"/>
        </w:rPr>
        <w:t>This RoA should be read in conjunction with that SoA which includes details of your relevant personal circumstances.</w:t>
      </w:r>
    </w:p>
    <w:p w14:paraId="1C28874F" w14:textId="77777777" w:rsidR="0078043C" w:rsidRPr="00C035A2" w:rsidRDefault="008D4EEC" w:rsidP="00043D22">
      <w:pPr>
        <w:spacing w:line="276" w:lineRule="auto"/>
        <w:rPr>
          <w:rFonts w:asciiTheme="minorHAnsi" w:hAnsiTheme="minorHAnsi" w:cs="Arial"/>
          <w:sz w:val="20"/>
        </w:rPr>
      </w:pPr>
      <w:r w:rsidRPr="00C035A2">
        <w:rPr>
          <w:rFonts w:asciiTheme="minorHAnsi" w:hAnsiTheme="minorHAnsi" w:cs="Arial"/>
          <w:sz w:val="20"/>
          <w:highlight w:val="cyan"/>
        </w:rPr>
        <w:t>Delete one of the following</w:t>
      </w:r>
    </w:p>
    <w:p w14:paraId="7CEAFD28" w14:textId="2B631503" w:rsidR="00A86D9C" w:rsidRPr="00C035A2" w:rsidRDefault="00025F87" w:rsidP="00043D22">
      <w:pPr>
        <w:spacing w:line="276" w:lineRule="auto"/>
        <w:rPr>
          <w:rFonts w:asciiTheme="minorHAnsi" w:hAnsiTheme="minorHAnsi" w:cs="Arial"/>
          <w:sz w:val="20"/>
          <w:highlight w:val="yellow"/>
        </w:rPr>
      </w:pPr>
      <w:r w:rsidRPr="00C035A2">
        <w:rPr>
          <w:rFonts w:asciiTheme="minorHAnsi" w:hAnsiTheme="minorHAnsi" w:cs="Arial"/>
          <w:sz w:val="20"/>
          <w:highlight w:val="yellow"/>
        </w:rPr>
        <w:t>We have provided you with our current Financial Services Guide &lt;&lt;insert version</w:t>
      </w:r>
      <w:r w:rsidR="00A86D9C" w:rsidRPr="00C035A2">
        <w:rPr>
          <w:rFonts w:asciiTheme="minorHAnsi" w:hAnsiTheme="minorHAnsi" w:cs="Arial"/>
          <w:sz w:val="20"/>
          <w:highlight w:val="yellow"/>
        </w:rPr>
        <w:t xml:space="preserve"> </w:t>
      </w:r>
      <w:r w:rsidRPr="00C035A2">
        <w:rPr>
          <w:rFonts w:asciiTheme="minorHAnsi" w:hAnsiTheme="minorHAnsi" w:cs="Arial"/>
          <w:sz w:val="20"/>
          <w:highlight w:val="yellow"/>
        </w:rPr>
        <w:t>#&gt;&gt; and my Adviser Profile &lt;&lt;insert version</w:t>
      </w:r>
      <w:r w:rsidR="00A86D9C" w:rsidRPr="00C035A2">
        <w:rPr>
          <w:rFonts w:asciiTheme="minorHAnsi" w:hAnsiTheme="minorHAnsi" w:cs="Arial"/>
          <w:sz w:val="20"/>
          <w:highlight w:val="yellow"/>
        </w:rPr>
        <w:t xml:space="preserve"> </w:t>
      </w:r>
      <w:r w:rsidRPr="00C035A2">
        <w:rPr>
          <w:rFonts w:asciiTheme="minorHAnsi" w:hAnsiTheme="minorHAnsi" w:cs="Arial"/>
          <w:sz w:val="20"/>
          <w:highlight w:val="yellow"/>
        </w:rPr>
        <w:t>#&gt;&gt;</w:t>
      </w:r>
      <w:r w:rsidR="00A86D9C" w:rsidRPr="00C035A2">
        <w:rPr>
          <w:rFonts w:asciiTheme="minorHAnsi" w:hAnsiTheme="minorHAnsi" w:cs="Arial"/>
          <w:sz w:val="20"/>
          <w:highlight w:val="yellow"/>
        </w:rPr>
        <w:t xml:space="preserve">. </w:t>
      </w:r>
    </w:p>
    <w:p w14:paraId="4592CA2E" w14:textId="77777777" w:rsidR="00C17150" w:rsidRPr="00C035A2" w:rsidRDefault="00C17150" w:rsidP="00043D22">
      <w:pPr>
        <w:spacing w:line="276" w:lineRule="auto"/>
        <w:rPr>
          <w:rFonts w:asciiTheme="minorHAnsi" w:hAnsiTheme="minorHAnsi" w:cs="Arial"/>
          <w:sz w:val="20"/>
          <w:highlight w:val="yellow"/>
        </w:rPr>
      </w:pPr>
    </w:p>
    <w:p w14:paraId="59DB995F" w14:textId="15C1C442" w:rsidR="00025F87" w:rsidRPr="00C035A2" w:rsidRDefault="00025F87" w:rsidP="00043D22">
      <w:pPr>
        <w:spacing w:line="276" w:lineRule="auto"/>
        <w:rPr>
          <w:rFonts w:asciiTheme="minorHAnsi" w:hAnsiTheme="minorHAnsi" w:cs="Arial"/>
          <w:sz w:val="20"/>
        </w:rPr>
      </w:pPr>
      <w:r w:rsidRPr="00C035A2">
        <w:rPr>
          <w:rFonts w:asciiTheme="minorHAnsi" w:hAnsiTheme="minorHAnsi" w:cs="Arial"/>
          <w:sz w:val="20"/>
          <w:highlight w:val="yellow"/>
        </w:rPr>
        <w:t>We confirm that you have previously received Financial Services Guide &lt;&lt;insert version</w:t>
      </w:r>
      <w:r w:rsidR="00A86D9C" w:rsidRPr="00C035A2">
        <w:rPr>
          <w:rFonts w:asciiTheme="minorHAnsi" w:hAnsiTheme="minorHAnsi" w:cs="Arial"/>
          <w:sz w:val="20"/>
          <w:highlight w:val="yellow"/>
        </w:rPr>
        <w:t xml:space="preserve"> </w:t>
      </w:r>
      <w:r w:rsidRPr="00C035A2">
        <w:rPr>
          <w:rFonts w:asciiTheme="minorHAnsi" w:hAnsiTheme="minorHAnsi" w:cs="Arial"/>
          <w:sz w:val="20"/>
          <w:highlight w:val="yellow"/>
        </w:rPr>
        <w:t>#&gt;&gt; and my Adviser Profile &lt;&lt;insert version</w:t>
      </w:r>
      <w:r w:rsidR="00A86D9C" w:rsidRPr="00C035A2">
        <w:rPr>
          <w:rFonts w:asciiTheme="minorHAnsi" w:hAnsiTheme="minorHAnsi" w:cs="Arial"/>
          <w:sz w:val="20"/>
          <w:highlight w:val="yellow"/>
        </w:rPr>
        <w:t xml:space="preserve"> </w:t>
      </w:r>
      <w:r w:rsidRPr="00C035A2">
        <w:rPr>
          <w:rFonts w:asciiTheme="minorHAnsi" w:hAnsiTheme="minorHAnsi" w:cs="Arial"/>
          <w:sz w:val="20"/>
          <w:highlight w:val="yellow"/>
        </w:rPr>
        <w:t>#&gt;&gt;</w:t>
      </w:r>
      <w:r w:rsidRPr="00C035A2">
        <w:rPr>
          <w:rFonts w:asciiTheme="minorHAnsi" w:hAnsiTheme="minorHAnsi" w:cs="Arial"/>
          <w:sz w:val="20"/>
        </w:rPr>
        <w:t>.</w:t>
      </w:r>
    </w:p>
    <w:p w14:paraId="5897A9C7" w14:textId="77777777" w:rsidR="0078043C" w:rsidRPr="00C035A2" w:rsidRDefault="0078043C" w:rsidP="00043D22">
      <w:pPr>
        <w:pStyle w:val="Heading3"/>
        <w:spacing w:before="120" w:after="120" w:line="276" w:lineRule="auto"/>
        <w:rPr>
          <w:rFonts w:asciiTheme="minorHAnsi" w:hAnsiTheme="minorHAnsi" w:cs="Arial"/>
          <w:b/>
          <w:sz w:val="20"/>
          <w:szCs w:val="22"/>
        </w:rPr>
      </w:pPr>
      <w:r w:rsidRPr="00C035A2">
        <w:rPr>
          <w:rFonts w:asciiTheme="minorHAnsi" w:hAnsiTheme="minorHAnsi" w:cs="Arial"/>
          <w:b/>
          <w:sz w:val="20"/>
          <w:szCs w:val="22"/>
        </w:rPr>
        <w:t xml:space="preserve">Your </w:t>
      </w:r>
      <w:r w:rsidR="007E7FB1" w:rsidRPr="00C035A2">
        <w:rPr>
          <w:rFonts w:asciiTheme="minorHAnsi" w:hAnsiTheme="minorHAnsi" w:cs="Arial"/>
          <w:b/>
          <w:sz w:val="20"/>
          <w:szCs w:val="22"/>
        </w:rPr>
        <w:t xml:space="preserve">personal </w:t>
      </w:r>
      <w:r w:rsidRPr="00C035A2">
        <w:rPr>
          <w:rFonts w:asciiTheme="minorHAnsi" w:hAnsiTheme="minorHAnsi" w:cs="Arial"/>
          <w:b/>
          <w:sz w:val="20"/>
          <w:szCs w:val="22"/>
        </w:rPr>
        <w:t>circumstances</w:t>
      </w:r>
    </w:p>
    <w:p w14:paraId="235D20C7" w14:textId="77777777" w:rsidR="00C17150" w:rsidRPr="00C035A2" w:rsidRDefault="00C17150" w:rsidP="00C17150">
      <w:pPr>
        <w:spacing w:line="276" w:lineRule="auto"/>
        <w:rPr>
          <w:rFonts w:asciiTheme="minorHAnsi" w:hAnsiTheme="minorHAnsi" w:cs="Arial"/>
          <w:sz w:val="20"/>
        </w:rPr>
      </w:pPr>
      <w:r w:rsidRPr="00C035A2">
        <w:rPr>
          <w:rFonts w:asciiTheme="minorHAnsi" w:hAnsiTheme="minorHAnsi" w:cs="Arial"/>
          <w:sz w:val="20"/>
          <w:highlight w:val="cyan"/>
        </w:rPr>
        <w:t>Delete one of the following</w:t>
      </w:r>
    </w:p>
    <w:p w14:paraId="4D591015" w14:textId="21B33100" w:rsidR="007E7FB1" w:rsidRPr="00C035A2" w:rsidRDefault="007E7FB1" w:rsidP="00043D22">
      <w:pPr>
        <w:spacing w:line="276" w:lineRule="auto"/>
        <w:rPr>
          <w:rFonts w:asciiTheme="minorHAnsi" w:hAnsiTheme="minorHAnsi" w:cs="Arial"/>
          <w:sz w:val="20"/>
          <w:highlight w:val="yellow"/>
        </w:rPr>
      </w:pPr>
      <w:r w:rsidRPr="00C035A2">
        <w:rPr>
          <w:rFonts w:asciiTheme="minorHAnsi" w:hAnsiTheme="minorHAnsi" w:cs="Arial"/>
          <w:sz w:val="20"/>
          <w:highlight w:val="yellow"/>
        </w:rPr>
        <w:t xml:space="preserve">During our discussions you confirmed that there have been no significant changes to </w:t>
      </w:r>
      <w:r w:rsidR="0078043C" w:rsidRPr="00C035A2">
        <w:rPr>
          <w:rFonts w:asciiTheme="minorHAnsi" w:hAnsiTheme="minorHAnsi" w:cs="Arial"/>
          <w:sz w:val="20"/>
          <w:highlight w:val="yellow"/>
        </w:rPr>
        <w:t xml:space="preserve">your </w:t>
      </w:r>
      <w:r w:rsidRPr="00C035A2">
        <w:rPr>
          <w:rFonts w:asciiTheme="minorHAnsi" w:hAnsiTheme="minorHAnsi" w:cs="Arial"/>
          <w:sz w:val="20"/>
          <w:highlight w:val="yellow"/>
        </w:rPr>
        <w:t xml:space="preserve">personal </w:t>
      </w:r>
      <w:r w:rsidR="0078043C" w:rsidRPr="00C035A2">
        <w:rPr>
          <w:rFonts w:asciiTheme="minorHAnsi" w:hAnsiTheme="minorHAnsi" w:cs="Arial"/>
          <w:sz w:val="20"/>
          <w:highlight w:val="yellow"/>
        </w:rPr>
        <w:t xml:space="preserve">circumstances since </w:t>
      </w:r>
      <w:r w:rsidRPr="00C035A2">
        <w:rPr>
          <w:rFonts w:asciiTheme="minorHAnsi" w:hAnsiTheme="minorHAnsi" w:cs="Arial"/>
          <w:sz w:val="20"/>
          <w:highlight w:val="yellow"/>
        </w:rPr>
        <w:t>the previous advice provide in your SoA dated &lt;&lt;Insert SoA Date&gt;&gt;.</w:t>
      </w:r>
    </w:p>
    <w:p w14:paraId="6CCAD8D5" w14:textId="77777777" w:rsidR="0078043C" w:rsidRPr="00C035A2" w:rsidRDefault="0078043C" w:rsidP="00043D22">
      <w:pPr>
        <w:spacing w:line="276" w:lineRule="auto"/>
        <w:rPr>
          <w:rFonts w:asciiTheme="minorHAnsi" w:hAnsiTheme="minorHAnsi" w:cs="Arial"/>
          <w:sz w:val="20"/>
        </w:rPr>
      </w:pPr>
      <w:r w:rsidRPr="00C035A2">
        <w:rPr>
          <w:rFonts w:asciiTheme="minorHAnsi" w:hAnsiTheme="minorHAnsi" w:cs="Arial"/>
          <w:sz w:val="20"/>
          <w:highlight w:val="yellow"/>
        </w:rPr>
        <w:t xml:space="preserve">If </w:t>
      </w:r>
      <w:r w:rsidR="00F95F71" w:rsidRPr="00C035A2">
        <w:rPr>
          <w:rFonts w:asciiTheme="minorHAnsi" w:hAnsiTheme="minorHAnsi" w:cs="Arial"/>
          <w:sz w:val="20"/>
          <w:highlight w:val="yellow"/>
        </w:rPr>
        <w:t xml:space="preserve">you </w:t>
      </w:r>
      <w:r w:rsidR="007E7FB1" w:rsidRPr="00C035A2">
        <w:rPr>
          <w:rFonts w:asciiTheme="minorHAnsi" w:hAnsiTheme="minorHAnsi" w:cs="Arial"/>
          <w:sz w:val="20"/>
          <w:highlight w:val="yellow"/>
        </w:rPr>
        <w:t>believe that there have been significant changes to your</w:t>
      </w:r>
      <w:r w:rsidRPr="00C035A2">
        <w:rPr>
          <w:rFonts w:asciiTheme="minorHAnsi" w:hAnsiTheme="minorHAnsi" w:cs="Arial"/>
          <w:sz w:val="20"/>
          <w:highlight w:val="yellow"/>
        </w:rPr>
        <w:t xml:space="preserve"> circumstances</w:t>
      </w:r>
      <w:r w:rsidR="007E7FB1" w:rsidRPr="00C035A2">
        <w:rPr>
          <w:rFonts w:asciiTheme="minorHAnsi" w:hAnsiTheme="minorHAnsi" w:cs="Arial"/>
          <w:sz w:val="20"/>
          <w:highlight w:val="yellow"/>
        </w:rPr>
        <w:t>,</w:t>
      </w:r>
      <w:r w:rsidRPr="00C035A2">
        <w:rPr>
          <w:rFonts w:asciiTheme="minorHAnsi" w:hAnsiTheme="minorHAnsi" w:cs="Arial"/>
          <w:sz w:val="20"/>
          <w:highlight w:val="yellow"/>
        </w:rPr>
        <w:t xml:space="preserve"> please contact us as soon a</w:t>
      </w:r>
      <w:r w:rsidR="007E7FB1" w:rsidRPr="00C035A2">
        <w:rPr>
          <w:rFonts w:asciiTheme="minorHAnsi" w:hAnsiTheme="minorHAnsi" w:cs="Arial"/>
          <w:sz w:val="20"/>
          <w:highlight w:val="yellow"/>
        </w:rPr>
        <w:t>s possible as it may affect the suitability of my further advice</w:t>
      </w:r>
      <w:r w:rsidRPr="00C035A2">
        <w:rPr>
          <w:rFonts w:asciiTheme="minorHAnsi" w:hAnsiTheme="minorHAnsi" w:cs="Arial"/>
          <w:sz w:val="20"/>
          <w:highlight w:val="yellow"/>
        </w:rPr>
        <w:t>.</w:t>
      </w:r>
    </w:p>
    <w:p w14:paraId="2E580565" w14:textId="626A92B3" w:rsidR="00C17150" w:rsidRPr="00965624" w:rsidRDefault="00965624" w:rsidP="00043D22">
      <w:pPr>
        <w:spacing w:line="276" w:lineRule="auto"/>
        <w:rPr>
          <w:rFonts w:asciiTheme="minorHAnsi" w:hAnsiTheme="minorHAnsi" w:cs="Arial"/>
          <w:color w:val="FF0000"/>
          <w:sz w:val="20"/>
          <w:highlight w:val="cyan"/>
        </w:rPr>
      </w:pPr>
      <w:r>
        <w:rPr>
          <w:rFonts w:asciiTheme="minorHAnsi" w:hAnsiTheme="minorHAnsi" w:cs="Arial"/>
          <w:color w:val="FF0000"/>
          <w:sz w:val="20"/>
          <w:highlight w:val="cyan"/>
        </w:rPr>
        <w:t>OR</w:t>
      </w:r>
    </w:p>
    <w:p w14:paraId="7726BE7F" w14:textId="77777777" w:rsidR="004434B7" w:rsidRPr="00C035A2" w:rsidRDefault="004434B7" w:rsidP="00965624">
      <w:pPr>
        <w:spacing w:after="120" w:line="276" w:lineRule="auto"/>
        <w:rPr>
          <w:rFonts w:asciiTheme="minorHAnsi" w:hAnsiTheme="minorHAnsi" w:cs="Arial"/>
          <w:sz w:val="20"/>
          <w:highlight w:val="yellow"/>
        </w:rPr>
      </w:pPr>
      <w:r w:rsidRPr="00C035A2">
        <w:rPr>
          <w:rFonts w:asciiTheme="minorHAnsi" w:hAnsiTheme="minorHAnsi" w:cs="Arial"/>
          <w:sz w:val="20"/>
          <w:highlight w:val="yellow"/>
        </w:rPr>
        <w:t>You have advised the following changes to your personal circumstances:</w:t>
      </w:r>
    </w:p>
    <w:p w14:paraId="2467122A" w14:textId="559CE926" w:rsidR="004434B7" w:rsidRDefault="00965624" w:rsidP="00965624">
      <w:pPr>
        <w:pStyle w:val="ListParagraph"/>
        <w:numPr>
          <w:ilvl w:val="0"/>
          <w:numId w:val="9"/>
        </w:numPr>
        <w:spacing w:line="276" w:lineRule="auto"/>
        <w:rPr>
          <w:rFonts w:asciiTheme="minorHAnsi" w:hAnsiTheme="minorHAnsi"/>
          <w:sz w:val="20"/>
          <w:szCs w:val="20"/>
          <w:highlight w:val="yellow"/>
        </w:rPr>
      </w:pPr>
      <w:r>
        <w:rPr>
          <w:rFonts w:asciiTheme="minorHAnsi" w:hAnsiTheme="minorHAnsi"/>
          <w:sz w:val="20"/>
          <w:szCs w:val="20"/>
          <w:highlight w:val="yellow"/>
        </w:rPr>
        <w:t>&lt;&lt;</w:t>
      </w:r>
      <w:r w:rsidR="004434B7" w:rsidRPr="00965624">
        <w:rPr>
          <w:rFonts w:asciiTheme="minorHAnsi" w:hAnsiTheme="minorHAnsi"/>
          <w:sz w:val="20"/>
          <w:szCs w:val="20"/>
          <w:highlight w:val="yellow"/>
        </w:rPr>
        <w:t>List each change</w:t>
      </w:r>
      <w:r>
        <w:rPr>
          <w:rFonts w:asciiTheme="minorHAnsi" w:hAnsiTheme="minorHAnsi"/>
          <w:sz w:val="20"/>
          <w:szCs w:val="20"/>
          <w:highlight w:val="yellow"/>
        </w:rPr>
        <w:t>&gt;&gt;</w:t>
      </w:r>
    </w:p>
    <w:p w14:paraId="7FA92DF2" w14:textId="77777777" w:rsidR="00965624" w:rsidRPr="00965624" w:rsidRDefault="00965624" w:rsidP="00965624">
      <w:pPr>
        <w:spacing w:line="276" w:lineRule="auto"/>
        <w:rPr>
          <w:rFonts w:asciiTheme="minorHAnsi" w:hAnsiTheme="minorHAnsi"/>
          <w:sz w:val="20"/>
          <w:szCs w:val="20"/>
          <w:highlight w:val="yellow"/>
        </w:rPr>
      </w:pPr>
    </w:p>
    <w:p w14:paraId="21308AD5" w14:textId="6D278A5F" w:rsidR="0078043C" w:rsidRPr="00C035A2" w:rsidRDefault="00043D22" w:rsidP="00043D22">
      <w:pPr>
        <w:spacing w:line="276" w:lineRule="auto"/>
        <w:rPr>
          <w:rFonts w:asciiTheme="minorHAnsi" w:hAnsiTheme="minorHAnsi" w:cs="Arial"/>
          <w:sz w:val="20"/>
        </w:rPr>
      </w:pPr>
      <w:r w:rsidRPr="00C035A2">
        <w:rPr>
          <w:rFonts w:asciiTheme="minorHAnsi" w:hAnsiTheme="minorHAnsi" w:cs="Arial"/>
          <w:sz w:val="20"/>
          <w:highlight w:val="yellow"/>
        </w:rPr>
        <w:t xml:space="preserve">We have determined that these changes are not significant as </w:t>
      </w:r>
      <w:r w:rsidR="002C3B42" w:rsidRPr="00C035A2">
        <w:rPr>
          <w:rFonts w:asciiTheme="minorHAnsi" w:hAnsiTheme="minorHAnsi" w:cs="Arial"/>
          <w:sz w:val="20"/>
          <w:highlight w:val="yellow"/>
        </w:rPr>
        <w:t>they do not impact the suitability of the advice in this RoA.</w:t>
      </w:r>
    </w:p>
    <w:p w14:paraId="5E4AE259" w14:textId="0B24EAA6" w:rsidR="007E7FB1" w:rsidRPr="00C035A2" w:rsidRDefault="00C06F37" w:rsidP="00043D22">
      <w:pPr>
        <w:pStyle w:val="Heading3"/>
        <w:spacing w:before="120" w:after="120" w:line="276" w:lineRule="auto"/>
        <w:rPr>
          <w:rFonts w:asciiTheme="minorHAnsi" w:hAnsiTheme="minorHAnsi" w:cs="Arial"/>
          <w:b/>
          <w:sz w:val="20"/>
          <w:szCs w:val="22"/>
        </w:rPr>
      </w:pPr>
      <w:r w:rsidRPr="00C035A2">
        <w:rPr>
          <w:rFonts w:asciiTheme="minorHAnsi" w:hAnsiTheme="minorHAnsi" w:cs="Arial"/>
          <w:b/>
          <w:sz w:val="20"/>
          <w:szCs w:val="22"/>
        </w:rPr>
        <w:t>Objectives</w:t>
      </w:r>
    </w:p>
    <w:p w14:paraId="79DA496B" w14:textId="56DA6AAC" w:rsidR="004434B7" w:rsidRPr="00C035A2" w:rsidRDefault="004434B7" w:rsidP="00043D22">
      <w:pPr>
        <w:spacing w:line="276" w:lineRule="auto"/>
        <w:rPr>
          <w:rFonts w:asciiTheme="minorHAnsi" w:hAnsiTheme="minorHAnsi" w:cs="Arial"/>
          <w:sz w:val="20"/>
        </w:rPr>
      </w:pPr>
      <w:r w:rsidRPr="00C035A2">
        <w:rPr>
          <w:rFonts w:asciiTheme="minorHAnsi" w:hAnsiTheme="minorHAnsi" w:cs="Arial"/>
          <w:sz w:val="20"/>
          <w:highlight w:val="yellow"/>
        </w:rPr>
        <w:t>&lt;&lt;</w:t>
      </w:r>
      <w:r w:rsidRPr="00C035A2">
        <w:rPr>
          <w:rFonts w:asciiTheme="minorHAnsi" w:hAnsiTheme="minorHAnsi" w:cs="Arial"/>
          <w:sz w:val="20"/>
          <w:highlight w:val="yellow"/>
          <w:u w:val="single"/>
        </w:rPr>
        <w:t>Detail</w:t>
      </w:r>
      <w:r w:rsidRPr="00C035A2">
        <w:rPr>
          <w:rFonts w:asciiTheme="minorHAnsi" w:hAnsiTheme="minorHAnsi" w:cs="Arial"/>
          <w:sz w:val="20"/>
          <w:highlight w:val="yellow"/>
        </w:rPr>
        <w:t xml:space="preserve"> why there is further advice being sought/provided</w:t>
      </w:r>
      <w:r w:rsidR="00C06F37" w:rsidRPr="00C035A2">
        <w:rPr>
          <w:rFonts w:asciiTheme="minorHAnsi" w:hAnsiTheme="minorHAnsi" w:cs="Arial"/>
          <w:sz w:val="20"/>
          <w:highlight w:val="yellow"/>
        </w:rPr>
        <w:t>/directed</w:t>
      </w:r>
      <w:r w:rsidRPr="00C035A2">
        <w:rPr>
          <w:rFonts w:asciiTheme="minorHAnsi" w:hAnsiTheme="minorHAnsi" w:cs="Arial"/>
          <w:sz w:val="20"/>
          <w:highlight w:val="yellow"/>
        </w:rPr>
        <w:t xml:space="preserve"> i.e. </w:t>
      </w:r>
      <w:r w:rsidR="008D4EEC" w:rsidRPr="00C035A2">
        <w:rPr>
          <w:rFonts w:asciiTheme="minorHAnsi" w:hAnsiTheme="minorHAnsi" w:cs="Arial"/>
          <w:sz w:val="20"/>
          <w:highlight w:val="yellow"/>
        </w:rPr>
        <w:t xml:space="preserve">additional savings to invest/ </w:t>
      </w:r>
      <w:r w:rsidRPr="00C035A2">
        <w:rPr>
          <w:rFonts w:asciiTheme="minorHAnsi" w:hAnsiTheme="minorHAnsi" w:cs="Arial"/>
          <w:sz w:val="20"/>
          <w:highlight w:val="yellow"/>
        </w:rPr>
        <w:t>a review of your portfolio/a rebalancing of your assets in line with your risk profile/you have advised that you would like to/investment maturity/investment opportunity/model portfolio chan</w:t>
      </w:r>
      <w:r w:rsidR="008D4EEC" w:rsidRPr="00C035A2">
        <w:rPr>
          <w:rFonts w:asciiTheme="minorHAnsi" w:hAnsiTheme="minorHAnsi" w:cs="Arial"/>
          <w:sz w:val="20"/>
          <w:highlight w:val="yellow"/>
        </w:rPr>
        <w:t>ge/research house rating change</w:t>
      </w:r>
      <w:r w:rsidR="00C06F37" w:rsidRPr="00C035A2">
        <w:rPr>
          <w:rFonts w:asciiTheme="minorHAnsi" w:hAnsiTheme="minorHAnsi" w:cs="Arial"/>
          <w:sz w:val="20"/>
          <w:highlight w:val="yellow"/>
        </w:rPr>
        <w:t xml:space="preserve">/premium increase/altered insurance need </w:t>
      </w:r>
      <w:r w:rsidRPr="00C035A2">
        <w:rPr>
          <w:rFonts w:asciiTheme="minorHAnsi" w:hAnsiTheme="minorHAnsi" w:cs="Arial"/>
          <w:sz w:val="20"/>
          <w:highlight w:val="yellow"/>
        </w:rPr>
        <w:t>…</w:t>
      </w:r>
      <w:r w:rsidR="00043D22" w:rsidRPr="00C035A2">
        <w:rPr>
          <w:rFonts w:asciiTheme="minorHAnsi" w:hAnsiTheme="minorHAnsi" w:cs="Arial"/>
          <w:sz w:val="20"/>
          <w:highlight w:val="yellow"/>
        </w:rPr>
        <w:t>etc.</w:t>
      </w:r>
      <w:r w:rsidRPr="00C035A2">
        <w:rPr>
          <w:rFonts w:asciiTheme="minorHAnsi" w:hAnsiTheme="minorHAnsi" w:cs="Arial"/>
          <w:sz w:val="20"/>
          <w:highlight w:val="yellow"/>
        </w:rPr>
        <w:t>&gt;&gt;</w:t>
      </w:r>
    </w:p>
    <w:p w14:paraId="463F8CF3" w14:textId="77777777" w:rsidR="000F6410" w:rsidRPr="00C035A2" w:rsidRDefault="000F6410" w:rsidP="000F6410">
      <w:pPr>
        <w:pStyle w:val="Heading3"/>
        <w:spacing w:before="120" w:after="120" w:line="276" w:lineRule="auto"/>
        <w:rPr>
          <w:rFonts w:asciiTheme="minorHAnsi" w:hAnsiTheme="minorHAnsi" w:cs="Arial"/>
          <w:b/>
          <w:sz w:val="20"/>
          <w:szCs w:val="22"/>
        </w:rPr>
      </w:pPr>
      <w:r w:rsidRPr="00C035A2">
        <w:rPr>
          <w:rFonts w:asciiTheme="minorHAnsi" w:hAnsiTheme="minorHAnsi" w:cs="Arial"/>
          <w:b/>
          <w:sz w:val="20"/>
          <w:szCs w:val="22"/>
        </w:rPr>
        <w:t>Recommendation</w:t>
      </w:r>
    </w:p>
    <w:p w14:paraId="2AD6B683" w14:textId="25558CA8" w:rsidR="00C06F37" w:rsidRDefault="00C06F37" w:rsidP="00C06F37">
      <w:pPr>
        <w:spacing w:line="276" w:lineRule="auto"/>
        <w:rPr>
          <w:rFonts w:asciiTheme="minorHAnsi" w:hAnsiTheme="minorHAnsi" w:cs="Arial"/>
          <w:sz w:val="20"/>
          <w:szCs w:val="20"/>
          <w:highlight w:val="cyan"/>
        </w:rPr>
      </w:pPr>
      <w:r w:rsidRPr="00C035A2">
        <w:rPr>
          <w:rFonts w:asciiTheme="minorHAnsi" w:hAnsiTheme="minorHAnsi" w:cs="Arial"/>
          <w:sz w:val="20"/>
          <w:szCs w:val="20"/>
          <w:highlight w:val="cyan"/>
        </w:rPr>
        <w:t>MUST relate to the Objectives identified above</w:t>
      </w:r>
    </w:p>
    <w:tbl>
      <w:tblPr>
        <w:tblStyle w:val="TableGrid"/>
        <w:tblW w:w="0" w:type="auto"/>
        <w:tblLook w:val="04A0" w:firstRow="1" w:lastRow="0" w:firstColumn="1" w:lastColumn="0" w:noHBand="0" w:noVBand="1"/>
      </w:tblPr>
      <w:tblGrid>
        <w:gridCol w:w="2830"/>
        <w:gridCol w:w="7790"/>
      </w:tblGrid>
      <w:tr w:rsidR="00C035A2" w:rsidRPr="00C035A2" w14:paraId="3E2009C7" w14:textId="77777777" w:rsidTr="00C035A2">
        <w:tc>
          <w:tcPr>
            <w:tcW w:w="2830" w:type="dxa"/>
          </w:tcPr>
          <w:p w14:paraId="25C80DAC" w14:textId="20D9E9A7" w:rsidR="00C035A2" w:rsidRPr="00C035A2" w:rsidRDefault="00C035A2" w:rsidP="00C06F37">
            <w:pPr>
              <w:spacing w:line="276" w:lineRule="auto"/>
              <w:rPr>
                <w:rFonts w:asciiTheme="minorHAnsi" w:hAnsiTheme="minorHAnsi" w:cs="Arial"/>
                <w:b/>
                <w:highlight w:val="cyan"/>
              </w:rPr>
            </w:pPr>
            <w:r w:rsidRPr="002B4CF2">
              <w:rPr>
                <w:rFonts w:asciiTheme="minorHAnsi" w:hAnsiTheme="minorHAnsi" w:cs="Arial"/>
                <w:b/>
              </w:rPr>
              <w:t>Recommendation</w:t>
            </w:r>
          </w:p>
        </w:tc>
        <w:tc>
          <w:tcPr>
            <w:tcW w:w="7791" w:type="dxa"/>
          </w:tcPr>
          <w:p w14:paraId="06C13BCE" w14:textId="77777777" w:rsidR="00C035A2" w:rsidRPr="00C035A2" w:rsidRDefault="00C035A2" w:rsidP="00C06F37">
            <w:pPr>
              <w:spacing w:line="276" w:lineRule="auto"/>
              <w:rPr>
                <w:rFonts w:asciiTheme="minorHAnsi" w:hAnsiTheme="minorHAnsi" w:cs="Arial"/>
                <w:b/>
                <w:highlight w:val="cyan"/>
              </w:rPr>
            </w:pPr>
          </w:p>
        </w:tc>
      </w:tr>
      <w:tr w:rsidR="00C035A2" w14:paraId="57732939" w14:textId="77777777" w:rsidTr="00C035A2">
        <w:tc>
          <w:tcPr>
            <w:tcW w:w="2830" w:type="dxa"/>
          </w:tcPr>
          <w:p w14:paraId="6E23FD1E" w14:textId="002B35C9" w:rsidR="00C035A2" w:rsidRPr="002B4CF2" w:rsidRDefault="00C035A2" w:rsidP="00C06F37">
            <w:pPr>
              <w:spacing w:line="276" w:lineRule="auto"/>
              <w:rPr>
                <w:rFonts w:asciiTheme="minorHAnsi" w:hAnsiTheme="minorHAnsi" w:cs="Arial"/>
              </w:rPr>
            </w:pPr>
            <w:r w:rsidRPr="002B4CF2">
              <w:rPr>
                <w:rFonts w:asciiTheme="minorHAnsi" w:hAnsiTheme="minorHAnsi" w:cs="Arial"/>
              </w:rPr>
              <w:t>Title</w:t>
            </w:r>
          </w:p>
        </w:tc>
        <w:tc>
          <w:tcPr>
            <w:tcW w:w="7791" w:type="dxa"/>
          </w:tcPr>
          <w:p w14:paraId="75B26254" w14:textId="415CCF81" w:rsidR="00C035A2" w:rsidRPr="000F24C4" w:rsidRDefault="00C035A2" w:rsidP="00C06F37">
            <w:pPr>
              <w:spacing w:line="276" w:lineRule="auto"/>
              <w:rPr>
                <w:rFonts w:asciiTheme="minorHAnsi" w:hAnsiTheme="minorHAnsi" w:cs="Arial"/>
                <w:color w:val="FF0000"/>
                <w:highlight w:val="yellow"/>
              </w:rPr>
            </w:pPr>
            <w:r w:rsidRPr="002B4CF2">
              <w:rPr>
                <w:rFonts w:asciiTheme="minorHAnsi" w:hAnsiTheme="minorHAnsi" w:cs="Arial"/>
                <w:highlight w:val="yellow"/>
              </w:rPr>
              <w:t>&lt;Title of recommendation (e.g. restructure your investments)&gt;</w:t>
            </w:r>
          </w:p>
        </w:tc>
      </w:tr>
      <w:tr w:rsidR="00C035A2" w14:paraId="759C04F4" w14:textId="77777777" w:rsidTr="00C035A2">
        <w:tc>
          <w:tcPr>
            <w:tcW w:w="2830" w:type="dxa"/>
          </w:tcPr>
          <w:p w14:paraId="78016185" w14:textId="7D2F7079" w:rsidR="00C035A2" w:rsidRPr="002B4CF2" w:rsidRDefault="00C035A2" w:rsidP="00C06F37">
            <w:pPr>
              <w:spacing w:line="276" w:lineRule="auto"/>
              <w:rPr>
                <w:rFonts w:asciiTheme="minorHAnsi" w:hAnsiTheme="minorHAnsi" w:cs="Arial"/>
              </w:rPr>
            </w:pPr>
            <w:r w:rsidRPr="002B4CF2">
              <w:rPr>
                <w:rFonts w:asciiTheme="minorHAnsi" w:hAnsiTheme="minorHAnsi" w:cs="Arial"/>
              </w:rPr>
              <w:t>Explanation</w:t>
            </w:r>
          </w:p>
        </w:tc>
        <w:tc>
          <w:tcPr>
            <w:tcW w:w="7791" w:type="dxa"/>
          </w:tcPr>
          <w:p w14:paraId="68072825" w14:textId="33E2C270" w:rsidR="00C035A2" w:rsidRPr="000F24C4" w:rsidRDefault="00C035A2" w:rsidP="00C06F37">
            <w:pPr>
              <w:spacing w:line="276" w:lineRule="auto"/>
              <w:rPr>
                <w:rFonts w:asciiTheme="minorHAnsi" w:hAnsiTheme="minorHAnsi" w:cs="Arial"/>
                <w:highlight w:val="yellow"/>
              </w:rPr>
            </w:pPr>
            <w:r w:rsidRPr="000F24C4">
              <w:rPr>
                <w:rFonts w:asciiTheme="minorHAnsi" w:hAnsiTheme="minorHAnsi" w:cs="Arial"/>
                <w:highlight w:val="yellow"/>
              </w:rPr>
              <w:t>&lt;Insert actual recommendation specifics</w:t>
            </w:r>
            <w:r w:rsidR="000F24C4" w:rsidRPr="000F24C4">
              <w:rPr>
                <w:rFonts w:asciiTheme="minorHAnsi" w:hAnsiTheme="minorHAnsi" w:cs="Arial"/>
                <w:highlight w:val="yellow"/>
              </w:rPr>
              <w:t xml:space="preserve"> (e.g. rebalance your portfolio to ensure it is aligned with your Growth risk profile)&gt;</w:t>
            </w:r>
          </w:p>
        </w:tc>
      </w:tr>
      <w:tr w:rsidR="00C035A2" w14:paraId="7829DDE5" w14:textId="77777777" w:rsidTr="00C035A2">
        <w:tc>
          <w:tcPr>
            <w:tcW w:w="2830" w:type="dxa"/>
          </w:tcPr>
          <w:p w14:paraId="7D770BF5" w14:textId="1CBA2654" w:rsidR="00C035A2" w:rsidRPr="002B4CF2" w:rsidRDefault="00C035A2" w:rsidP="00C06F37">
            <w:pPr>
              <w:spacing w:line="276" w:lineRule="auto"/>
              <w:rPr>
                <w:rFonts w:asciiTheme="minorHAnsi" w:hAnsiTheme="minorHAnsi" w:cs="Arial"/>
              </w:rPr>
            </w:pPr>
            <w:r w:rsidRPr="002B4CF2">
              <w:rPr>
                <w:rFonts w:asciiTheme="minorHAnsi" w:hAnsiTheme="minorHAnsi" w:cs="Arial"/>
              </w:rPr>
              <w:t>In Your Best Interest</w:t>
            </w:r>
          </w:p>
        </w:tc>
        <w:tc>
          <w:tcPr>
            <w:tcW w:w="7791" w:type="dxa"/>
          </w:tcPr>
          <w:p w14:paraId="74B97D82" w14:textId="77777777" w:rsidR="00C035A2" w:rsidRPr="000F24C4" w:rsidRDefault="000F24C4" w:rsidP="00C06F37">
            <w:pPr>
              <w:spacing w:line="276" w:lineRule="auto"/>
              <w:rPr>
                <w:rFonts w:asciiTheme="minorHAnsi" w:hAnsiTheme="minorHAnsi" w:cs="Arial"/>
                <w:highlight w:val="yellow"/>
              </w:rPr>
            </w:pPr>
            <w:r w:rsidRPr="000F24C4">
              <w:rPr>
                <w:rFonts w:asciiTheme="minorHAnsi" w:hAnsiTheme="minorHAnsi" w:cs="Arial"/>
                <w:highlight w:val="yellow"/>
              </w:rPr>
              <w:t>&lt;Detail how your recommendation places client in a better position (e.g. Your assets will be aligned with your attitude to market risk, as per your objective)&gt;</w:t>
            </w:r>
          </w:p>
          <w:p w14:paraId="5B12B801" w14:textId="1977DDFA" w:rsidR="000F24C4" w:rsidRPr="000F24C4" w:rsidRDefault="000F24C4" w:rsidP="00C06F37">
            <w:pPr>
              <w:spacing w:line="276" w:lineRule="auto"/>
              <w:rPr>
                <w:rFonts w:asciiTheme="minorHAnsi" w:hAnsiTheme="minorHAnsi" w:cs="Arial"/>
                <w:highlight w:val="yellow"/>
              </w:rPr>
            </w:pPr>
            <w:r w:rsidRPr="000F24C4">
              <w:rPr>
                <w:rFonts w:asciiTheme="minorHAnsi" w:hAnsiTheme="minorHAnsi" w:cs="Arial"/>
                <w:highlight w:val="yellow"/>
              </w:rPr>
              <w:t>Build on this and include ALL relevant BID</w:t>
            </w:r>
          </w:p>
        </w:tc>
      </w:tr>
      <w:tr w:rsidR="00C035A2" w14:paraId="7D70A3D7" w14:textId="77777777" w:rsidTr="00C035A2">
        <w:tc>
          <w:tcPr>
            <w:tcW w:w="2830" w:type="dxa"/>
          </w:tcPr>
          <w:p w14:paraId="79328ABB" w14:textId="19B3FAAB" w:rsidR="00C035A2" w:rsidRPr="002B4CF2" w:rsidRDefault="00C035A2" w:rsidP="00C06F37">
            <w:pPr>
              <w:spacing w:line="276" w:lineRule="auto"/>
              <w:rPr>
                <w:rFonts w:asciiTheme="minorHAnsi" w:hAnsiTheme="minorHAnsi" w:cs="Arial"/>
              </w:rPr>
            </w:pPr>
            <w:r w:rsidRPr="002B4CF2">
              <w:rPr>
                <w:rFonts w:asciiTheme="minorHAnsi" w:hAnsiTheme="minorHAnsi" w:cs="Arial"/>
              </w:rPr>
              <w:t>Further details</w:t>
            </w:r>
          </w:p>
        </w:tc>
        <w:tc>
          <w:tcPr>
            <w:tcW w:w="7791" w:type="dxa"/>
          </w:tcPr>
          <w:p w14:paraId="2301218B" w14:textId="30AF61CE" w:rsidR="00C035A2" w:rsidRPr="000F24C4" w:rsidRDefault="000F24C4" w:rsidP="00C06F37">
            <w:pPr>
              <w:spacing w:line="276" w:lineRule="auto"/>
              <w:rPr>
                <w:rFonts w:asciiTheme="minorHAnsi" w:hAnsiTheme="minorHAnsi" w:cs="Arial"/>
                <w:highlight w:val="yellow"/>
              </w:rPr>
            </w:pPr>
            <w:r w:rsidRPr="000F24C4">
              <w:rPr>
                <w:rFonts w:asciiTheme="minorHAnsi" w:hAnsiTheme="minorHAnsi" w:cs="Arial"/>
                <w:highlight w:val="yellow"/>
              </w:rPr>
              <w:t>&lt;include any relevant “strategy text” from the library and ALL other relevant details; including asset allocation and risks associated with the advice&gt;</w:t>
            </w:r>
          </w:p>
        </w:tc>
      </w:tr>
    </w:tbl>
    <w:p w14:paraId="5E01BEC1" w14:textId="4896F985" w:rsidR="00C035A2" w:rsidRDefault="00C035A2" w:rsidP="00C06F37">
      <w:pPr>
        <w:spacing w:line="276" w:lineRule="auto"/>
        <w:rPr>
          <w:rFonts w:asciiTheme="minorHAnsi" w:hAnsiTheme="minorHAnsi" w:cs="Arial"/>
          <w:sz w:val="20"/>
          <w:szCs w:val="20"/>
          <w:highlight w:val="cyan"/>
        </w:rPr>
      </w:pPr>
    </w:p>
    <w:p w14:paraId="62EF50A3" w14:textId="77777777" w:rsidR="00C035A2" w:rsidRPr="00C035A2" w:rsidRDefault="00C035A2" w:rsidP="00C06F37">
      <w:pPr>
        <w:spacing w:line="276" w:lineRule="auto"/>
        <w:rPr>
          <w:rFonts w:asciiTheme="minorHAnsi" w:hAnsiTheme="minorHAnsi" w:cs="Arial"/>
          <w:sz w:val="20"/>
          <w:szCs w:val="20"/>
          <w:highlight w:val="cyan"/>
        </w:rPr>
      </w:pPr>
    </w:p>
    <w:p w14:paraId="289A26EE" w14:textId="373557D1" w:rsidR="00F95F71" w:rsidRPr="00A8022A" w:rsidRDefault="00F95F71" w:rsidP="000F24C4">
      <w:pPr>
        <w:rPr>
          <w:rFonts w:asciiTheme="minorHAnsi" w:hAnsiTheme="minorHAnsi" w:cs="Arial"/>
          <w:b/>
          <w:sz w:val="20"/>
          <w:szCs w:val="20"/>
          <w:u w:val="single"/>
        </w:rPr>
      </w:pPr>
      <w:r w:rsidRPr="00A8022A">
        <w:rPr>
          <w:rFonts w:asciiTheme="minorHAnsi" w:hAnsiTheme="minorHAnsi" w:cs="Arial"/>
          <w:b/>
          <w:sz w:val="20"/>
          <w:szCs w:val="20"/>
          <w:u w:val="single"/>
        </w:rPr>
        <w:t xml:space="preserve">Replacing your existing </w:t>
      </w:r>
      <w:r w:rsidRPr="00A8022A">
        <w:rPr>
          <w:rFonts w:asciiTheme="minorHAnsi" w:hAnsiTheme="minorHAnsi" w:cs="Arial"/>
          <w:b/>
          <w:sz w:val="20"/>
          <w:szCs w:val="20"/>
          <w:highlight w:val="yellow"/>
          <w:u w:val="single"/>
        </w:rPr>
        <w:t>&lt;&lt;product/asset/cover/investment&gt;&gt;</w:t>
      </w:r>
    </w:p>
    <w:p w14:paraId="244D7DF4" w14:textId="77777777" w:rsidR="00A8022A" w:rsidRDefault="00A8022A" w:rsidP="00F95F71">
      <w:pPr>
        <w:spacing w:line="276" w:lineRule="auto"/>
        <w:rPr>
          <w:rFonts w:asciiTheme="minorHAnsi" w:hAnsiTheme="minorHAnsi" w:cs="Arial"/>
          <w:sz w:val="20"/>
          <w:szCs w:val="20"/>
        </w:rPr>
      </w:pPr>
    </w:p>
    <w:p w14:paraId="3CD452AD" w14:textId="79A598DD" w:rsidR="00F95F71" w:rsidRDefault="00F95F71" w:rsidP="00F95F71">
      <w:pPr>
        <w:spacing w:line="276" w:lineRule="auto"/>
        <w:rPr>
          <w:rFonts w:asciiTheme="minorHAnsi" w:hAnsiTheme="minorHAnsi" w:cs="Arial"/>
          <w:sz w:val="20"/>
          <w:szCs w:val="20"/>
        </w:rPr>
      </w:pPr>
      <w:r w:rsidRPr="000F24C4">
        <w:rPr>
          <w:rFonts w:asciiTheme="minorHAnsi" w:hAnsiTheme="minorHAnsi" w:cs="Arial"/>
          <w:sz w:val="20"/>
          <w:szCs w:val="20"/>
        </w:rPr>
        <w:t xml:space="preserve">The recommendations detailed above will result in the replacement of an existing financial product. As mentioned in our </w:t>
      </w:r>
      <w:r w:rsidRPr="000F24C4">
        <w:rPr>
          <w:rFonts w:asciiTheme="minorHAnsi" w:hAnsiTheme="minorHAnsi" w:cs="Arial"/>
          <w:sz w:val="20"/>
          <w:szCs w:val="20"/>
          <w:highlight w:val="yellow"/>
        </w:rPr>
        <w:lastRenderedPageBreak/>
        <w:t>&lt;&lt;meeting/discussion&gt;&gt;</w:t>
      </w:r>
      <w:r w:rsidRPr="000F24C4">
        <w:rPr>
          <w:rFonts w:asciiTheme="minorHAnsi" w:hAnsiTheme="minorHAnsi" w:cs="Arial"/>
          <w:sz w:val="20"/>
          <w:szCs w:val="20"/>
        </w:rPr>
        <w:t>, the fees and cost will be as follows:</w:t>
      </w:r>
    </w:p>
    <w:p w14:paraId="60E64BD9" w14:textId="77777777" w:rsidR="00A8022A" w:rsidRPr="000F24C4" w:rsidRDefault="00A8022A" w:rsidP="00F95F71">
      <w:pPr>
        <w:spacing w:line="276" w:lineRule="auto"/>
        <w:rPr>
          <w:rFonts w:asciiTheme="minorHAnsi" w:hAnsiTheme="minorHAnsi" w:cs="Arial"/>
          <w:sz w:val="20"/>
          <w:szCs w:val="20"/>
        </w:rPr>
      </w:pPr>
    </w:p>
    <w:p w14:paraId="38748500" w14:textId="684AD3B8" w:rsidR="00467E6F" w:rsidRPr="000F24C4" w:rsidRDefault="00642A4F" w:rsidP="00F95F71">
      <w:pPr>
        <w:spacing w:line="276" w:lineRule="auto"/>
        <w:rPr>
          <w:rFonts w:asciiTheme="minorHAnsi" w:hAnsiTheme="minorHAnsi" w:cs="Arial"/>
          <w:sz w:val="20"/>
          <w:szCs w:val="20"/>
        </w:rPr>
      </w:pPr>
      <w:r w:rsidRPr="000F24C4">
        <w:rPr>
          <w:rFonts w:asciiTheme="minorHAnsi" w:hAnsiTheme="minorHAnsi" w:cs="Arial"/>
          <w:sz w:val="20"/>
          <w:szCs w:val="20"/>
          <w:highlight w:val="cyan"/>
        </w:rPr>
        <w:t>Delete table or add columns and rows</w:t>
      </w:r>
      <w:r w:rsidR="00467E6F" w:rsidRPr="000F24C4">
        <w:rPr>
          <w:rFonts w:asciiTheme="minorHAnsi" w:hAnsiTheme="minorHAnsi" w:cs="Arial"/>
          <w:sz w:val="20"/>
          <w:szCs w:val="20"/>
          <w:highlight w:val="cyan"/>
        </w:rPr>
        <w:t xml:space="preserve"> as required. Alter any information as required</w:t>
      </w:r>
    </w:p>
    <w:tbl>
      <w:tblPr>
        <w:tblW w:w="5000" w:type="pct"/>
        <w:jc w:val="center"/>
        <w:tblLayout w:type="fixed"/>
        <w:tblLook w:val="0000" w:firstRow="0" w:lastRow="0" w:firstColumn="0" w:lastColumn="0" w:noHBand="0" w:noVBand="0"/>
      </w:tblPr>
      <w:tblGrid>
        <w:gridCol w:w="4530"/>
        <w:gridCol w:w="1523"/>
        <w:gridCol w:w="1523"/>
        <w:gridCol w:w="1523"/>
        <w:gridCol w:w="1521"/>
      </w:tblGrid>
      <w:tr w:rsidR="00890A97" w:rsidRPr="00C035A2" w14:paraId="4F8F1EFE" w14:textId="77777777" w:rsidTr="000F24C4">
        <w:trPr>
          <w:trHeight w:val="397"/>
          <w:jc w:val="center"/>
        </w:trPr>
        <w:tc>
          <w:tcPr>
            <w:tcW w:w="2133" w:type="pct"/>
            <w:tcBorders>
              <w:top w:val="single" w:sz="4" w:space="0" w:color="000000"/>
              <w:left w:val="single" w:sz="4" w:space="0" w:color="000000"/>
              <w:bottom w:val="single" w:sz="4" w:space="0" w:color="000000"/>
            </w:tcBorders>
            <w:shd w:val="clear" w:color="auto" w:fill="000000" w:themeFill="text1"/>
            <w:vAlign w:val="center"/>
          </w:tcPr>
          <w:p w14:paraId="691F15C8" w14:textId="6327AA33" w:rsidR="00467E6F" w:rsidRPr="000F24C4" w:rsidRDefault="00467E6F" w:rsidP="00467E6F">
            <w:pPr>
              <w:snapToGrid w:val="0"/>
              <w:spacing w:line="276" w:lineRule="auto"/>
              <w:ind w:right="281"/>
              <w:rPr>
                <w:rFonts w:asciiTheme="minorHAnsi" w:hAnsiTheme="minorHAnsi"/>
                <w:b/>
                <w:color w:val="FFFFFF" w:themeColor="background1"/>
                <w:sz w:val="20"/>
                <w:szCs w:val="20"/>
              </w:rPr>
            </w:pPr>
            <w:r w:rsidRPr="000F24C4">
              <w:rPr>
                <w:rFonts w:asciiTheme="minorHAnsi" w:hAnsiTheme="minorHAnsi"/>
                <w:b/>
                <w:color w:val="FFFFFF" w:themeColor="background1"/>
                <w:sz w:val="20"/>
                <w:szCs w:val="20"/>
              </w:rPr>
              <w:t>Investment</w:t>
            </w:r>
            <w:r w:rsidR="00F329E9">
              <w:rPr>
                <w:rFonts w:asciiTheme="minorHAnsi" w:hAnsiTheme="minorHAnsi"/>
                <w:b/>
                <w:color w:val="FFFFFF" w:themeColor="background1"/>
                <w:sz w:val="20"/>
                <w:szCs w:val="20"/>
              </w:rPr>
              <w:t>/Insurance</w:t>
            </w:r>
          </w:p>
        </w:tc>
        <w:tc>
          <w:tcPr>
            <w:tcW w:w="1434" w:type="pct"/>
            <w:gridSpan w:val="2"/>
            <w:tcBorders>
              <w:top w:val="single" w:sz="4" w:space="0" w:color="000000"/>
              <w:left w:val="single" w:sz="4" w:space="0" w:color="000000"/>
              <w:bottom w:val="single" w:sz="4" w:space="0" w:color="000000"/>
            </w:tcBorders>
            <w:shd w:val="clear" w:color="auto" w:fill="000000" w:themeFill="text1"/>
            <w:vAlign w:val="center"/>
          </w:tcPr>
          <w:p w14:paraId="6893901E" w14:textId="77777777" w:rsidR="00467E6F" w:rsidRPr="000F24C4" w:rsidRDefault="00467E6F" w:rsidP="00467E6F">
            <w:pPr>
              <w:snapToGrid w:val="0"/>
              <w:spacing w:line="276" w:lineRule="auto"/>
              <w:ind w:right="281"/>
              <w:jc w:val="center"/>
              <w:rPr>
                <w:rFonts w:asciiTheme="minorHAnsi" w:hAnsiTheme="minorHAnsi"/>
                <w:b/>
                <w:color w:val="FFFFFF" w:themeColor="background1"/>
                <w:sz w:val="20"/>
                <w:szCs w:val="20"/>
              </w:rPr>
            </w:pPr>
            <w:r w:rsidRPr="000F24C4">
              <w:rPr>
                <w:rFonts w:asciiTheme="minorHAnsi" w:hAnsiTheme="minorHAnsi"/>
                <w:b/>
                <w:color w:val="FFFFFF" w:themeColor="background1"/>
                <w:sz w:val="20"/>
                <w:szCs w:val="20"/>
              </w:rPr>
              <w:t>Existing</w:t>
            </w:r>
          </w:p>
          <w:p w14:paraId="000CAF69" w14:textId="77777777" w:rsidR="00467E6F" w:rsidRPr="000F24C4" w:rsidRDefault="00467E6F" w:rsidP="00467E6F">
            <w:pPr>
              <w:snapToGrid w:val="0"/>
              <w:spacing w:line="276" w:lineRule="auto"/>
              <w:ind w:right="281"/>
              <w:jc w:val="center"/>
              <w:rPr>
                <w:rFonts w:asciiTheme="minorHAnsi" w:hAnsiTheme="minorHAnsi"/>
                <w:b/>
                <w:color w:val="FFFFFF" w:themeColor="background1"/>
                <w:sz w:val="20"/>
                <w:szCs w:val="20"/>
              </w:rPr>
            </w:pPr>
            <w:r w:rsidRPr="000F24C4">
              <w:rPr>
                <w:rFonts w:asciiTheme="minorHAnsi" w:hAnsiTheme="minorHAnsi"/>
                <w:b/>
                <w:color w:val="FFFFFF" w:themeColor="background1"/>
                <w:sz w:val="20"/>
                <w:szCs w:val="20"/>
                <w:highlight w:val="yellow"/>
              </w:rPr>
              <w:t>&lt;&lt;Product&gt;&gt;</w:t>
            </w:r>
          </w:p>
        </w:tc>
        <w:tc>
          <w:tcPr>
            <w:tcW w:w="1433" w:type="pct"/>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1B200D3" w14:textId="77777777" w:rsidR="00467E6F" w:rsidRPr="000F24C4" w:rsidRDefault="00467E6F" w:rsidP="00467E6F">
            <w:pPr>
              <w:snapToGrid w:val="0"/>
              <w:spacing w:line="276" w:lineRule="auto"/>
              <w:ind w:right="281"/>
              <w:jc w:val="center"/>
              <w:rPr>
                <w:rFonts w:asciiTheme="minorHAnsi" w:hAnsiTheme="minorHAnsi"/>
                <w:b/>
                <w:color w:val="FFFFFF" w:themeColor="background1"/>
                <w:sz w:val="20"/>
                <w:szCs w:val="20"/>
              </w:rPr>
            </w:pPr>
            <w:r w:rsidRPr="000F24C4">
              <w:rPr>
                <w:rFonts w:asciiTheme="minorHAnsi" w:hAnsiTheme="minorHAnsi"/>
                <w:b/>
                <w:color w:val="FFFFFF" w:themeColor="background1"/>
                <w:sz w:val="20"/>
                <w:szCs w:val="20"/>
              </w:rPr>
              <w:t>Recommended</w:t>
            </w:r>
          </w:p>
          <w:p w14:paraId="24D6628A" w14:textId="77777777" w:rsidR="00467E6F" w:rsidRPr="000F24C4" w:rsidRDefault="00467E6F" w:rsidP="00467E6F">
            <w:pPr>
              <w:snapToGrid w:val="0"/>
              <w:spacing w:line="276" w:lineRule="auto"/>
              <w:ind w:right="281"/>
              <w:jc w:val="center"/>
              <w:rPr>
                <w:rFonts w:asciiTheme="minorHAnsi" w:hAnsiTheme="minorHAnsi"/>
                <w:b/>
                <w:color w:val="FFFFFF" w:themeColor="background1"/>
                <w:sz w:val="20"/>
                <w:szCs w:val="20"/>
              </w:rPr>
            </w:pPr>
            <w:r w:rsidRPr="000F24C4">
              <w:rPr>
                <w:rFonts w:asciiTheme="minorHAnsi" w:hAnsiTheme="minorHAnsi"/>
                <w:b/>
                <w:color w:val="FFFFFF" w:themeColor="background1"/>
                <w:sz w:val="20"/>
                <w:szCs w:val="20"/>
                <w:highlight w:val="yellow"/>
              </w:rPr>
              <w:t>&lt;&lt;Product&gt;&gt;</w:t>
            </w:r>
          </w:p>
        </w:tc>
      </w:tr>
      <w:tr w:rsidR="00B050C0" w:rsidRPr="000F24C4" w14:paraId="603242B2" w14:textId="77777777" w:rsidTr="006C679D">
        <w:trPr>
          <w:cantSplit/>
          <w:trHeight w:val="339"/>
          <w:jc w:val="center"/>
        </w:trPr>
        <w:tc>
          <w:tcPr>
            <w:tcW w:w="2133" w:type="pct"/>
            <w:tcBorders>
              <w:top w:val="single" w:sz="4" w:space="0" w:color="000000"/>
              <w:left w:val="single" w:sz="4" w:space="0" w:color="000000"/>
              <w:bottom w:val="single" w:sz="4" w:space="0" w:color="000000"/>
            </w:tcBorders>
            <w:vAlign w:val="center"/>
          </w:tcPr>
          <w:p w14:paraId="4734B0FF" w14:textId="77777777" w:rsidR="00B050C0" w:rsidRPr="000F24C4" w:rsidRDefault="00B050C0" w:rsidP="006C679D">
            <w:pPr>
              <w:snapToGrid w:val="0"/>
              <w:spacing w:line="276" w:lineRule="auto"/>
              <w:ind w:right="281"/>
              <w:rPr>
                <w:rFonts w:asciiTheme="minorHAnsi" w:hAnsiTheme="minorHAnsi"/>
                <w:sz w:val="20"/>
                <w:szCs w:val="20"/>
              </w:rPr>
            </w:pPr>
            <w:r w:rsidRPr="000F24C4">
              <w:rPr>
                <w:rFonts w:asciiTheme="minorHAnsi" w:hAnsiTheme="minorHAnsi"/>
                <w:sz w:val="20"/>
                <w:szCs w:val="20"/>
              </w:rPr>
              <w:t>Premiums</w:t>
            </w:r>
          </w:p>
          <w:p w14:paraId="40A4DC40" w14:textId="4B76EE6B" w:rsidR="00D13BE9" w:rsidRPr="000F24C4" w:rsidRDefault="00D13BE9" w:rsidP="006C679D">
            <w:pPr>
              <w:snapToGrid w:val="0"/>
              <w:spacing w:line="276" w:lineRule="auto"/>
              <w:ind w:right="281"/>
              <w:rPr>
                <w:rFonts w:asciiTheme="minorHAnsi" w:hAnsiTheme="minorHAnsi"/>
                <w:sz w:val="20"/>
                <w:szCs w:val="20"/>
              </w:rPr>
            </w:pPr>
            <w:r w:rsidRPr="000F24C4">
              <w:rPr>
                <w:rFonts w:asciiTheme="minorHAnsi" w:hAnsiTheme="minorHAnsi"/>
                <w:sz w:val="20"/>
                <w:szCs w:val="20"/>
              </w:rPr>
              <w:t xml:space="preserve">You have elected to pay </w:t>
            </w:r>
            <w:r w:rsidRPr="000F24C4">
              <w:rPr>
                <w:rFonts w:asciiTheme="minorHAnsi" w:hAnsiTheme="minorHAnsi"/>
                <w:sz w:val="20"/>
                <w:szCs w:val="20"/>
                <w:highlight w:val="yellow"/>
              </w:rPr>
              <w:t>&lt;&lt;$ fortnightly/monthly/biennially/annually&gt;&gt;</w:t>
            </w:r>
            <w:r w:rsidRPr="000F24C4">
              <w:rPr>
                <w:rFonts w:asciiTheme="minorHAnsi" w:hAnsiTheme="minorHAnsi"/>
                <w:sz w:val="20"/>
                <w:szCs w:val="20"/>
              </w:rPr>
              <w:t xml:space="preserve"> from </w:t>
            </w:r>
            <w:r w:rsidRPr="000F24C4">
              <w:rPr>
                <w:rFonts w:asciiTheme="minorHAnsi" w:hAnsiTheme="minorHAnsi"/>
                <w:sz w:val="20"/>
                <w:szCs w:val="20"/>
                <w:highlight w:val="yellow"/>
              </w:rPr>
              <w:t>&lt;&lt;insert $ source&gt;&gt;.</w:t>
            </w:r>
          </w:p>
        </w:tc>
        <w:tc>
          <w:tcPr>
            <w:tcW w:w="717" w:type="pct"/>
            <w:tcBorders>
              <w:top w:val="single" w:sz="4" w:space="0" w:color="000000"/>
              <w:left w:val="single" w:sz="4" w:space="0" w:color="000000"/>
              <w:bottom w:val="single" w:sz="4" w:space="0" w:color="000000"/>
            </w:tcBorders>
            <w:vAlign w:val="center"/>
          </w:tcPr>
          <w:p w14:paraId="0FA26542" w14:textId="77777777" w:rsidR="00B050C0" w:rsidRPr="000F24C4" w:rsidRDefault="00B050C0" w:rsidP="006C679D">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64135EEE" w14:textId="77777777" w:rsidR="00B050C0" w:rsidRPr="000F24C4" w:rsidRDefault="00B050C0" w:rsidP="006C679D">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562DB504" w14:textId="77777777" w:rsidR="00B050C0" w:rsidRPr="000F24C4" w:rsidRDefault="00B050C0" w:rsidP="006C679D">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32862B27" w14:textId="77777777" w:rsidR="00B050C0" w:rsidRPr="000F24C4" w:rsidRDefault="00B050C0" w:rsidP="006C679D">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r w:rsidR="00467E6F" w:rsidRPr="000F24C4" w14:paraId="0A91103F" w14:textId="77777777" w:rsidTr="00467E6F">
        <w:trPr>
          <w:cantSplit/>
          <w:trHeight w:val="339"/>
          <w:jc w:val="center"/>
        </w:trPr>
        <w:tc>
          <w:tcPr>
            <w:tcW w:w="2133" w:type="pct"/>
            <w:tcBorders>
              <w:top w:val="single" w:sz="4" w:space="0" w:color="000000"/>
              <w:left w:val="single" w:sz="4" w:space="0" w:color="000000"/>
              <w:bottom w:val="single" w:sz="4" w:space="0" w:color="000000"/>
            </w:tcBorders>
            <w:vAlign w:val="center"/>
          </w:tcPr>
          <w:p w14:paraId="0335841B" w14:textId="77777777" w:rsidR="00F95F71" w:rsidRPr="000F24C4" w:rsidRDefault="00F95F71" w:rsidP="00467E6F">
            <w:pPr>
              <w:snapToGrid w:val="0"/>
              <w:spacing w:line="276" w:lineRule="auto"/>
              <w:ind w:right="281"/>
              <w:rPr>
                <w:rFonts w:asciiTheme="minorHAnsi" w:hAnsiTheme="minorHAnsi"/>
                <w:sz w:val="20"/>
                <w:szCs w:val="20"/>
              </w:rPr>
            </w:pPr>
            <w:r w:rsidRPr="000F24C4">
              <w:rPr>
                <w:rFonts w:asciiTheme="minorHAnsi" w:hAnsiTheme="minorHAnsi"/>
                <w:sz w:val="20"/>
                <w:szCs w:val="20"/>
              </w:rPr>
              <w:t>Entry or Application Fees</w:t>
            </w:r>
          </w:p>
        </w:tc>
        <w:tc>
          <w:tcPr>
            <w:tcW w:w="717" w:type="pct"/>
            <w:tcBorders>
              <w:top w:val="single" w:sz="4" w:space="0" w:color="000000"/>
              <w:left w:val="single" w:sz="4" w:space="0" w:color="000000"/>
              <w:bottom w:val="single" w:sz="4" w:space="0" w:color="000000"/>
            </w:tcBorders>
            <w:vAlign w:val="center"/>
          </w:tcPr>
          <w:p w14:paraId="3719A054"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6D2889E9"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473FA6DB"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6FF0F918"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r w:rsidR="00467E6F" w:rsidRPr="000F24C4" w14:paraId="59D18F4C" w14:textId="77777777" w:rsidTr="00467E6F">
        <w:trPr>
          <w:cantSplit/>
          <w:trHeight w:val="339"/>
          <w:jc w:val="center"/>
        </w:trPr>
        <w:tc>
          <w:tcPr>
            <w:tcW w:w="2133" w:type="pct"/>
            <w:tcBorders>
              <w:top w:val="single" w:sz="4" w:space="0" w:color="000000"/>
              <w:left w:val="single" w:sz="4" w:space="0" w:color="000000"/>
              <w:bottom w:val="single" w:sz="4" w:space="0" w:color="000000"/>
            </w:tcBorders>
            <w:vAlign w:val="center"/>
          </w:tcPr>
          <w:p w14:paraId="7A29048B" w14:textId="77777777" w:rsidR="00F95F71" w:rsidRPr="000F24C4" w:rsidRDefault="00F95F71" w:rsidP="00467E6F">
            <w:pPr>
              <w:snapToGrid w:val="0"/>
              <w:spacing w:line="276" w:lineRule="auto"/>
              <w:ind w:right="281"/>
              <w:rPr>
                <w:rFonts w:asciiTheme="minorHAnsi" w:hAnsiTheme="minorHAnsi"/>
                <w:sz w:val="20"/>
                <w:szCs w:val="20"/>
              </w:rPr>
            </w:pPr>
            <w:r w:rsidRPr="000F24C4">
              <w:rPr>
                <w:rFonts w:asciiTheme="minorHAnsi" w:hAnsiTheme="minorHAnsi"/>
                <w:sz w:val="20"/>
                <w:szCs w:val="20"/>
              </w:rPr>
              <w:t>Exit or Withdrawal Fees</w:t>
            </w:r>
          </w:p>
        </w:tc>
        <w:tc>
          <w:tcPr>
            <w:tcW w:w="717" w:type="pct"/>
            <w:tcBorders>
              <w:top w:val="single" w:sz="4" w:space="0" w:color="000000"/>
              <w:left w:val="single" w:sz="4" w:space="0" w:color="000000"/>
              <w:bottom w:val="single" w:sz="4" w:space="0" w:color="000000"/>
            </w:tcBorders>
            <w:vAlign w:val="center"/>
          </w:tcPr>
          <w:p w14:paraId="12A04987"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2A316B6E"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44F314F5"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3C77C51C"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r w:rsidR="00467E6F" w:rsidRPr="000F24C4" w14:paraId="29DDDB2A" w14:textId="77777777" w:rsidTr="00467E6F">
        <w:trPr>
          <w:cantSplit/>
          <w:trHeight w:val="339"/>
          <w:jc w:val="center"/>
        </w:trPr>
        <w:tc>
          <w:tcPr>
            <w:tcW w:w="2133" w:type="pct"/>
            <w:tcBorders>
              <w:top w:val="single" w:sz="4" w:space="0" w:color="000000"/>
              <w:left w:val="single" w:sz="4" w:space="0" w:color="000000"/>
              <w:bottom w:val="single" w:sz="4" w:space="0" w:color="000000"/>
            </w:tcBorders>
            <w:vAlign w:val="center"/>
          </w:tcPr>
          <w:p w14:paraId="5773456D" w14:textId="77777777" w:rsidR="00F95F71" w:rsidRPr="000F24C4" w:rsidRDefault="00F95F71" w:rsidP="00467E6F">
            <w:pPr>
              <w:snapToGrid w:val="0"/>
              <w:spacing w:line="276" w:lineRule="auto"/>
              <w:ind w:right="281"/>
              <w:rPr>
                <w:rFonts w:asciiTheme="minorHAnsi" w:hAnsiTheme="minorHAnsi"/>
                <w:sz w:val="20"/>
                <w:szCs w:val="20"/>
              </w:rPr>
            </w:pPr>
            <w:r w:rsidRPr="000F24C4">
              <w:rPr>
                <w:rFonts w:asciiTheme="minorHAnsi" w:hAnsiTheme="minorHAnsi"/>
                <w:sz w:val="20"/>
                <w:szCs w:val="20"/>
              </w:rPr>
              <w:t xml:space="preserve">Management </w:t>
            </w:r>
            <w:r w:rsidR="001E1F24" w:rsidRPr="000F24C4">
              <w:rPr>
                <w:rFonts w:asciiTheme="minorHAnsi" w:hAnsiTheme="minorHAnsi"/>
                <w:sz w:val="20"/>
                <w:szCs w:val="20"/>
              </w:rPr>
              <w:t xml:space="preserve">Expense </w:t>
            </w:r>
            <w:r w:rsidRPr="000F24C4">
              <w:rPr>
                <w:rFonts w:asciiTheme="minorHAnsi" w:hAnsiTheme="minorHAnsi"/>
                <w:sz w:val="20"/>
                <w:szCs w:val="20"/>
              </w:rPr>
              <w:t>Fees</w:t>
            </w:r>
            <w:r w:rsidR="001E1F24" w:rsidRPr="000F24C4">
              <w:rPr>
                <w:rFonts w:asciiTheme="minorHAnsi" w:hAnsiTheme="minorHAnsi"/>
                <w:sz w:val="20"/>
                <w:szCs w:val="20"/>
              </w:rPr>
              <w:t>* pa</w:t>
            </w:r>
          </w:p>
        </w:tc>
        <w:tc>
          <w:tcPr>
            <w:tcW w:w="717" w:type="pct"/>
            <w:tcBorders>
              <w:top w:val="single" w:sz="4" w:space="0" w:color="000000"/>
              <w:left w:val="single" w:sz="4" w:space="0" w:color="000000"/>
              <w:bottom w:val="single" w:sz="4" w:space="0" w:color="000000"/>
            </w:tcBorders>
            <w:vAlign w:val="center"/>
          </w:tcPr>
          <w:p w14:paraId="7C3B593C"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0BDB4F8E"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7787BEB1"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2DAB90C7"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r w:rsidR="00467E6F" w:rsidRPr="000F24C4" w14:paraId="48057B88" w14:textId="77777777" w:rsidTr="00467E6F">
        <w:trPr>
          <w:trHeight w:val="339"/>
          <w:jc w:val="center"/>
        </w:trPr>
        <w:tc>
          <w:tcPr>
            <w:tcW w:w="2133" w:type="pct"/>
            <w:tcBorders>
              <w:top w:val="single" w:sz="4" w:space="0" w:color="000000"/>
              <w:left w:val="single" w:sz="4" w:space="0" w:color="000000"/>
              <w:bottom w:val="single" w:sz="4" w:space="0" w:color="000000"/>
            </w:tcBorders>
            <w:vAlign w:val="center"/>
          </w:tcPr>
          <w:p w14:paraId="4A08E3C5" w14:textId="77777777" w:rsidR="00F95F71" w:rsidRPr="000F24C4" w:rsidRDefault="00F95F71" w:rsidP="00467E6F">
            <w:pPr>
              <w:snapToGrid w:val="0"/>
              <w:spacing w:line="276" w:lineRule="auto"/>
              <w:ind w:right="281"/>
              <w:rPr>
                <w:rFonts w:asciiTheme="minorHAnsi" w:hAnsiTheme="minorHAnsi"/>
                <w:sz w:val="20"/>
                <w:szCs w:val="20"/>
              </w:rPr>
            </w:pPr>
            <w:r w:rsidRPr="000F24C4">
              <w:rPr>
                <w:rFonts w:asciiTheme="minorHAnsi" w:hAnsiTheme="minorHAnsi"/>
                <w:sz w:val="20"/>
                <w:szCs w:val="20"/>
              </w:rPr>
              <w:t>Other Administration, Account Fees etc.</w:t>
            </w:r>
            <w:r w:rsidR="001E1F24" w:rsidRPr="000F24C4">
              <w:rPr>
                <w:rFonts w:asciiTheme="minorHAnsi" w:hAnsiTheme="minorHAnsi"/>
                <w:sz w:val="20"/>
                <w:szCs w:val="20"/>
              </w:rPr>
              <w:t xml:space="preserve"> pa</w:t>
            </w:r>
          </w:p>
        </w:tc>
        <w:tc>
          <w:tcPr>
            <w:tcW w:w="717" w:type="pct"/>
            <w:tcBorders>
              <w:top w:val="single" w:sz="4" w:space="0" w:color="000000"/>
              <w:left w:val="single" w:sz="4" w:space="0" w:color="000000"/>
              <w:bottom w:val="single" w:sz="4" w:space="0" w:color="000000"/>
            </w:tcBorders>
            <w:vAlign w:val="center"/>
          </w:tcPr>
          <w:p w14:paraId="5216E28B"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52FDD080"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6E34AED1"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76236C7A"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r w:rsidR="00B050C0" w:rsidRPr="000F24C4" w14:paraId="685409C7" w14:textId="77777777" w:rsidTr="006C679D">
        <w:trPr>
          <w:trHeight w:val="339"/>
          <w:jc w:val="center"/>
        </w:trPr>
        <w:tc>
          <w:tcPr>
            <w:tcW w:w="2133" w:type="pct"/>
            <w:tcBorders>
              <w:top w:val="single" w:sz="4" w:space="0" w:color="000000"/>
              <w:left w:val="single" w:sz="4" w:space="0" w:color="000000"/>
              <w:bottom w:val="single" w:sz="4" w:space="0" w:color="000000"/>
            </w:tcBorders>
            <w:vAlign w:val="center"/>
          </w:tcPr>
          <w:p w14:paraId="1560E9F3" w14:textId="77777777" w:rsidR="00B050C0" w:rsidRPr="000F24C4" w:rsidRDefault="00B050C0" w:rsidP="006C679D">
            <w:pPr>
              <w:snapToGrid w:val="0"/>
              <w:spacing w:line="276" w:lineRule="auto"/>
              <w:ind w:right="281"/>
              <w:rPr>
                <w:rFonts w:asciiTheme="minorHAnsi" w:hAnsiTheme="minorHAnsi"/>
                <w:sz w:val="20"/>
                <w:szCs w:val="20"/>
              </w:rPr>
            </w:pPr>
            <w:r w:rsidRPr="000F24C4">
              <w:rPr>
                <w:rFonts w:asciiTheme="minorHAnsi" w:hAnsiTheme="minorHAnsi"/>
                <w:sz w:val="20"/>
                <w:szCs w:val="20"/>
              </w:rPr>
              <w:t>Transaction Costs / Contribution Fee</w:t>
            </w:r>
          </w:p>
        </w:tc>
        <w:tc>
          <w:tcPr>
            <w:tcW w:w="717" w:type="pct"/>
            <w:tcBorders>
              <w:top w:val="single" w:sz="4" w:space="0" w:color="000000"/>
              <w:left w:val="single" w:sz="4" w:space="0" w:color="000000"/>
              <w:bottom w:val="single" w:sz="4" w:space="0" w:color="000000"/>
            </w:tcBorders>
            <w:vAlign w:val="center"/>
          </w:tcPr>
          <w:p w14:paraId="41FBC513" w14:textId="77777777" w:rsidR="00B050C0" w:rsidRPr="000F24C4" w:rsidRDefault="00B050C0" w:rsidP="006C679D">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72C453C6" w14:textId="77777777" w:rsidR="00B050C0" w:rsidRPr="000F24C4" w:rsidRDefault="00B050C0" w:rsidP="006C679D">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70CEC604" w14:textId="77777777" w:rsidR="00B050C0" w:rsidRPr="000F24C4" w:rsidRDefault="00B050C0" w:rsidP="006C679D">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478F87A8" w14:textId="77777777" w:rsidR="00B050C0" w:rsidRPr="000F24C4" w:rsidRDefault="00B050C0" w:rsidP="006C679D">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r w:rsidR="00467E6F" w:rsidRPr="000F24C4" w14:paraId="2C3AA070" w14:textId="77777777" w:rsidTr="00467E6F">
        <w:trPr>
          <w:trHeight w:val="339"/>
          <w:jc w:val="center"/>
        </w:trPr>
        <w:tc>
          <w:tcPr>
            <w:tcW w:w="2133" w:type="pct"/>
            <w:tcBorders>
              <w:top w:val="single" w:sz="4" w:space="0" w:color="000000"/>
              <w:left w:val="single" w:sz="4" w:space="0" w:color="000000"/>
              <w:bottom w:val="single" w:sz="4" w:space="0" w:color="000000"/>
            </w:tcBorders>
            <w:vAlign w:val="center"/>
          </w:tcPr>
          <w:p w14:paraId="7B07F7A6" w14:textId="1B145EA4" w:rsidR="00F95F71" w:rsidRPr="000F24C4" w:rsidRDefault="00B050C0" w:rsidP="00467E6F">
            <w:pPr>
              <w:snapToGrid w:val="0"/>
              <w:spacing w:line="276" w:lineRule="auto"/>
              <w:ind w:right="281"/>
              <w:rPr>
                <w:rFonts w:asciiTheme="minorHAnsi" w:hAnsiTheme="minorHAnsi"/>
                <w:sz w:val="20"/>
                <w:szCs w:val="20"/>
              </w:rPr>
            </w:pPr>
            <w:r w:rsidRPr="000F24C4">
              <w:rPr>
                <w:rFonts w:asciiTheme="minorHAnsi" w:hAnsiTheme="minorHAnsi"/>
                <w:sz w:val="20"/>
                <w:szCs w:val="20"/>
              </w:rPr>
              <w:t>Buy/Sell/Brokerage</w:t>
            </w:r>
          </w:p>
        </w:tc>
        <w:tc>
          <w:tcPr>
            <w:tcW w:w="717" w:type="pct"/>
            <w:tcBorders>
              <w:top w:val="single" w:sz="4" w:space="0" w:color="000000"/>
              <w:left w:val="single" w:sz="4" w:space="0" w:color="000000"/>
              <w:bottom w:val="single" w:sz="4" w:space="0" w:color="000000"/>
            </w:tcBorders>
            <w:vAlign w:val="center"/>
          </w:tcPr>
          <w:p w14:paraId="7BB48BC5"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5862F721"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67AFA2D9"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58075452"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bl>
    <w:p w14:paraId="76F6159B" w14:textId="77777777" w:rsidR="000260B7" w:rsidRPr="00A8022A" w:rsidRDefault="000260B7" w:rsidP="00F95F71">
      <w:pPr>
        <w:spacing w:line="276" w:lineRule="auto"/>
        <w:rPr>
          <w:rFonts w:asciiTheme="minorHAnsi" w:hAnsiTheme="minorHAnsi" w:cs="Arial"/>
          <w:sz w:val="20"/>
          <w:szCs w:val="20"/>
        </w:rPr>
      </w:pPr>
    </w:p>
    <w:p w14:paraId="6029A993" w14:textId="267F2689" w:rsidR="00F95F71" w:rsidRPr="00A8022A" w:rsidRDefault="00467E6F" w:rsidP="00F95F71">
      <w:pPr>
        <w:spacing w:line="276" w:lineRule="auto"/>
        <w:rPr>
          <w:rFonts w:asciiTheme="minorHAnsi" w:hAnsiTheme="minorHAnsi" w:cs="Arial"/>
          <w:sz w:val="20"/>
          <w:szCs w:val="20"/>
        </w:rPr>
      </w:pPr>
      <w:r w:rsidRPr="00A8022A">
        <w:rPr>
          <w:rFonts w:asciiTheme="minorHAnsi" w:hAnsiTheme="minorHAnsi" w:cs="Arial"/>
          <w:sz w:val="20"/>
          <w:szCs w:val="20"/>
        </w:rPr>
        <w:t xml:space="preserve">As a result of our recommendation we estimate </w:t>
      </w:r>
      <w:r w:rsidRPr="00A8022A">
        <w:rPr>
          <w:rFonts w:asciiTheme="minorHAnsi" w:hAnsiTheme="minorHAnsi" w:cs="Arial"/>
          <w:sz w:val="20"/>
          <w:szCs w:val="20"/>
          <w:highlight w:val="yellow"/>
        </w:rPr>
        <w:t>&lt;&lt;a decrease/an increase&gt;&gt;</w:t>
      </w:r>
      <w:r w:rsidRPr="00A8022A">
        <w:rPr>
          <w:rFonts w:asciiTheme="minorHAnsi" w:hAnsiTheme="minorHAnsi" w:cs="Arial"/>
          <w:sz w:val="20"/>
          <w:szCs w:val="20"/>
        </w:rPr>
        <w:t xml:space="preserve"> in costs of </w:t>
      </w:r>
      <w:r w:rsidRPr="00A8022A">
        <w:rPr>
          <w:rFonts w:asciiTheme="minorHAnsi" w:hAnsiTheme="minorHAnsi" w:cs="Arial"/>
          <w:sz w:val="20"/>
          <w:szCs w:val="20"/>
          <w:highlight w:val="yellow"/>
        </w:rPr>
        <w:t>&lt;&lt;$&gt;&gt;</w:t>
      </w:r>
      <w:r w:rsidRPr="00A8022A">
        <w:rPr>
          <w:rFonts w:asciiTheme="minorHAnsi" w:hAnsiTheme="minorHAnsi" w:cs="Arial"/>
          <w:sz w:val="20"/>
          <w:szCs w:val="20"/>
        </w:rPr>
        <w:t xml:space="preserve"> per annum.</w:t>
      </w:r>
    </w:p>
    <w:p w14:paraId="16389260" w14:textId="77777777" w:rsidR="000260B7" w:rsidRPr="00A8022A" w:rsidRDefault="000260B7" w:rsidP="00F95F71">
      <w:pPr>
        <w:spacing w:line="276" w:lineRule="auto"/>
        <w:rPr>
          <w:rFonts w:asciiTheme="minorHAnsi" w:hAnsiTheme="minorHAnsi" w:cs="Arial"/>
          <w:sz w:val="20"/>
          <w:szCs w:val="20"/>
          <w:highlight w:val="cyan"/>
        </w:rPr>
      </w:pPr>
    </w:p>
    <w:p w14:paraId="395B51C8" w14:textId="59A7D238" w:rsidR="00467E6F" w:rsidRPr="00A8022A" w:rsidRDefault="00467E6F" w:rsidP="00F95F71">
      <w:pPr>
        <w:spacing w:line="276" w:lineRule="auto"/>
        <w:rPr>
          <w:rFonts w:asciiTheme="minorHAnsi" w:hAnsiTheme="minorHAnsi" w:cs="Arial"/>
          <w:sz w:val="20"/>
          <w:szCs w:val="20"/>
        </w:rPr>
      </w:pPr>
      <w:r w:rsidRPr="00A8022A">
        <w:rPr>
          <w:rFonts w:asciiTheme="minorHAnsi" w:hAnsiTheme="minorHAnsi" w:cs="Arial"/>
          <w:sz w:val="20"/>
          <w:szCs w:val="20"/>
          <w:highlight w:val="cyan"/>
        </w:rPr>
        <w:t xml:space="preserve">Where there is an </w:t>
      </w:r>
      <w:r w:rsidRPr="00A8022A">
        <w:rPr>
          <w:rFonts w:asciiTheme="minorHAnsi" w:hAnsiTheme="minorHAnsi" w:cs="Arial"/>
          <w:sz w:val="20"/>
          <w:szCs w:val="20"/>
          <w:highlight w:val="cyan"/>
          <w:u w:val="single"/>
        </w:rPr>
        <w:t>increase</w:t>
      </w:r>
      <w:r w:rsidRPr="00A8022A">
        <w:rPr>
          <w:rFonts w:asciiTheme="minorHAnsi" w:hAnsiTheme="minorHAnsi" w:cs="Arial"/>
          <w:sz w:val="20"/>
          <w:szCs w:val="20"/>
          <w:highlight w:val="cyan"/>
        </w:rPr>
        <w:t xml:space="preserve"> in cost, add the following</w:t>
      </w:r>
      <w:r w:rsidR="00FE30B9" w:rsidRPr="00A8022A">
        <w:rPr>
          <w:rFonts w:asciiTheme="minorHAnsi" w:hAnsiTheme="minorHAnsi" w:cs="Arial"/>
          <w:sz w:val="20"/>
          <w:szCs w:val="20"/>
          <w:highlight w:val="cyan"/>
        </w:rPr>
        <w:t xml:space="preserve"> if applicable</w:t>
      </w:r>
      <w:r w:rsidRPr="00A8022A">
        <w:rPr>
          <w:rFonts w:asciiTheme="minorHAnsi" w:hAnsiTheme="minorHAnsi" w:cs="Arial"/>
          <w:sz w:val="20"/>
          <w:szCs w:val="20"/>
          <w:highlight w:val="cyan"/>
        </w:rPr>
        <w:t>:</w:t>
      </w:r>
    </w:p>
    <w:p w14:paraId="4028FC6D" w14:textId="77777777" w:rsidR="000260B7" w:rsidRPr="00A8022A" w:rsidRDefault="00467E6F" w:rsidP="00F95F71">
      <w:pPr>
        <w:spacing w:line="276" w:lineRule="auto"/>
        <w:rPr>
          <w:rFonts w:asciiTheme="minorHAnsi" w:hAnsiTheme="minorHAnsi" w:cs="Arial"/>
          <w:sz w:val="20"/>
          <w:szCs w:val="20"/>
          <w:highlight w:val="yellow"/>
        </w:rPr>
      </w:pPr>
      <w:r w:rsidRPr="00A8022A">
        <w:rPr>
          <w:rFonts w:asciiTheme="minorHAnsi" w:hAnsiTheme="minorHAnsi" w:cs="Arial"/>
          <w:sz w:val="20"/>
          <w:szCs w:val="20"/>
          <w:highlight w:val="yellow"/>
        </w:rPr>
        <w:t xml:space="preserve">We believe that the additional cost will be sufficiently offset by </w:t>
      </w:r>
      <w:r w:rsidR="000260B7" w:rsidRPr="00A8022A">
        <w:rPr>
          <w:rFonts w:asciiTheme="minorHAnsi" w:hAnsiTheme="minorHAnsi" w:cs="Arial"/>
          <w:sz w:val="20"/>
          <w:szCs w:val="20"/>
          <w:highlight w:val="yellow"/>
        </w:rPr>
        <w:t>&lt;&lt;Reason&gt;&gt;</w:t>
      </w:r>
      <w:r w:rsidRPr="00A8022A">
        <w:rPr>
          <w:rFonts w:asciiTheme="minorHAnsi" w:hAnsiTheme="minorHAnsi" w:cs="Arial"/>
          <w:sz w:val="20"/>
          <w:szCs w:val="20"/>
          <w:highlight w:val="yellow"/>
        </w:rPr>
        <w:t xml:space="preserve">. </w:t>
      </w:r>
    </w:p>
    <w:p w14:paraId="7F5D3647" w14:textId="01193C3F" w:rsidR="00467E6F" w:rsidRPr="00A8022A" w:rsidRDefault="00467E6F" w:rsidP="00F95F71">
      <w:pPr>
        <w:spacing w:line="276" w:lineRule="auto"/>
        <w:rPr>
          <w:rFonts w:asciiTheme="minorHAnsi" w:hAnsiTheme="minorHAnsi" w:cs="Arial"/>
          <w:sz w:val="20"/>
          <w:szCs w:val="20"/>
        </w:rPr>
      </w:pPr>
      <w:r w:rsidRPr="00A8022A">
        <w:rPr>
          <w:rFonts w:asciiTheme="minorHAnsi" w:hAnsiTheme="minorHAnsi" w:cs="Arial"/>
          <w:sz w:val="20"/>
          <w:szCs w:val="20"/>
          <w:highlight w:val="yellow"/>
        </w:rPr>
        <w:t>We will continue to monitor the suitability of this investment.</w:t>
      </w:r>
    </w:p>
    <w:p w14:paraId="35F82CB7" w14:textId="77777777" w:rsidR="00B050C0" w:rsidRPr="00A8022A" w:rsidRDefault="00B050C0" w:rsidP="00B050C0">
      <w:pPr>
        <w:spacing w:before="120" w:line="276" w:lineRule="auto"/>
        <w:rPr>
          <w:rFonts w:asciiTheme="minorHAnsi" w:hAnsiTheme="minorHAnsi" w:cs="Arial"/>
          <w:b/>
          <w:sz w:val="20"/>
          <w:szCs w:val="20"/>
        </w:rPr>
      </w:pPr>
      <w:r w:rsidRPr="00A8022A">
        <w:rPr>
          <w:rFonts w:asciiTheme="minorHAnsi" w:hAnsiTheme="minorHAnsi" w:cs="Arial"/>
          <w:b/>
          <w:sz w:val="20"/>
          <w:szCs w:val="20"/>
        </w:rPr>
        <w:t>Actual or Potential Loss</w:t>
      </w:r>
    </w:p>
    <w:p w14:paraId="0CD84A1E" w14:textId="77777777" w:rsidR="00B050C0" w:rsidRPr="00A8022A" w:rsidRDefault="00B050C0" w:rsidP="00B050C0">
      <w:pPr>
        <w:pStyle w:val="NoSpacing"/>
        <w:jc w:val="both"/>
        <w:rPr>
          <w:rFonts w:asciiTheme="minorHAnsi" w:hAnsiTheme="minorHAnsi"/>
          <w:b/>
          <w:sz w:val="20"/>
          <w:szCs w:val="20"/>
        </w:rPr>
      </w:pPr>
      <w:r w:rsidRPr="00A8022A">
        <w:rPr>
          <w:rFonts w:asciiTheme="minorHAnsi" w:hAnsiTheme="minorHAnsi" w:cs="Helvetica"/>
          <w:color w:val="000000"/>
          <w:sz w:val="20"/>
          <w:szCs w:val="20"/>
          <w:highlight w:val="yellow"/>
          <w:lang w:eastAsia="en-AU"/>
        </w:rPr>
        <w:t>&lt;&lt;Detail any/all actual or potential benefits that will be lost&gt;&gt;.</w:t>
      </w:r>
    </w:p>
    <w:p w14:paraId="60A00802" w14:textId="77777777" w:rsidR="00B050C0" w:rsidRPr="00A8022A" w:rsidRDefault="00B050C0" w:rsidP="00B050C0">
      <w:pPr>
        <w:spacing w:before="120" w:line="276" w:lineRule="auto"/>
        <w:rPr>
          <w:rFonts w:asciiTheme="minorHAnsi" w:hAnsiTheme="minorHAnsi" w:cs="Arial"/>
          <w:b/>
          <w:sz w:val="20"/>
          <w:szCs w:val="20"/>
        </w:rPr>
      </w:pPr>
      <w:r w:rsidRPr="00A8022A">
        <w:rPr>
          <w:rFonts w:asciiTheme="minorHAnsi" w:hAnsiTheme="minorHAnsi" w:cs="Arial"/>
          <w:b/>
          <w:sz w:val="20"/>
          <w:szCs w:val="20"/>
        </w:rPr>
        <w:t xml:space="preserve">Other significant consequences </w:t>
      </w:r>
      <w:r w:rsidRPr="00A8022A">
        <w:rPr>
          <w:rFonts w:asciiTheme="minorHAnsi" w:hAnsiTheme="minorHAnsi" w:cs="Arial"/>
          <w:sz w:val="20"/>
          <w:szCs w:val="20"/>
          <w:highlight w:val="cyan"/>
        </w:rPr>
        <w:t>Choose one of the following</w:t>
      </w:r>
    </w:p>
    <w:p w14:paraId="76602DE2" w14:textId="77777777" w:rsidR="00B050C0" w:rsidRPr="00A8022A" w:rsidRDefault="00B050C0" w:rsidP="00F95F71">
      <w:pPr>
        <w:spacing w:line="276" w:lineRule="auto"/>
        <w:rPr>
          <w:rFonts w:asciiTheme="minorHAnsi" w:hAnsiTheme="minorHAnsi" w:cs="Arial"/>
          <w:sz w:val="20"/>
          <w:szCs w:val="20"/>
        </w:rPr>
      </w:pPr>
      <w:r w:rsidRPr="00A8022A">
        <w:rPr>
          <w:rFonts w:asciiTheme="minorHAnsi" w:hAnsiTheme="minorHAnsi" w:cs="Arial"/>
          <w:sz w:val="20"/>
          <w:szCs w:val="20"/>
          <w:highlight w:val="yellow"/>
        </w:rPr>
        <w:t>&lt;&lt;Details any other significant consequence of the replacement: known rate or return/liquidity/suicide claim/preserved until a condition of release/capital gains etc.&gt;&gt;</w:t>
      </w:r>
    </w:p>
    <w:p w14:paraId="62CD2C4A" w14:textId="77777777" w:rsidR="00B050C0" w:rsidRPr="00A8022A" w:rsidRDefault="00B050C0" w:rsidP="00F95F71">
      <w:pPr>
        <w:spacing w:line="276" w:lineRule="auto"/>
        <w:rPr>
          <w:rFonts w:asciiTheme="minorHAnsi" w:hAnsiTheme="minorHAnsi" w:cs="Arial"/>
          <w:sz w:val="20"/>
          <w:szCs w:val="20"/>
        </w:rPr>
      </w:pPr>
      <w:r w:rsidRPr="00A8022A">
        <w:rPr>
          <w:rFonts w:asciiTheme="minorHAnsi" w:hAnsiTheme="minorHAnsi" w:cs="Arial"/>
          <w:sz w:val="20"/>
          <w:szCs w:val="20"/>
          <w:highlight w:val="yellow"/>
        </w:rPr>
        <w:t>&lt;&lt;We expect that there will be no other significant consequence of implementing our recommendations&gt;&gt;</w:t>
      </w:r>
    </w:p>
    <w:p w14:paraId="0EC1ED4C" w14:textId="77777777" w:rsidR="00C51A9E" w:rsidRPr="00A8022A" w:rsidRDefault="00C51A9E" w:rsidP="00E668AD">
      <w:pPr>
        <w:spacing w:line="360" w:lineRule="auto"/>
        <w:rPr>
          <w:rFonts w:asciiTheme="minorHAnsi" w:hAnsiTheme="minorHAnsi" w:cs="Arial"/>
          <w:sz w:val="20"/>
          <w:szCs w:val="20"/>
          <w:highlight w:val="cyan"/>
        </w:rPr>
      </w:pPr>
    </w:p>
    <w:p w14:paraId="7428F004" w14:textId="54EFCE15" w:rsidR="00E668AD" w:rsidRPr="00A8022A" w:rsidRDefault="00E668AD" w:rsidP="00E668AD">
      <w:pPr>
        <w:spacing w:line="360" w:lineRule="auto"/>
        <w:rPr>
          <w:rFonts w:asciiTheme="minorHAnsi" w:hAnsiTheme="minorHAnsi" w:cs="Arial"/>
          <w:sz w:val="20"/>
          <w:szCs w:val="20"/>
        </w:rPr>
      </w:pPr>
      <w:r w:rsidRPr="00A8022A">
        <w:rPr>
          <w:rFonts w:asciiTheme="minorHAnsi" w:hAnsiTheme="minorHAnsi" w:cs="Arial"/>
          <w:sz w:val="20"/>
          <w:szCs w:val="20"/>
          <w:highlight w:val="cyan"/>
        </w:rPr>
        <w:t>Delete the following if NA</w:t>
      </w:r>
    </w:p>
    <w:p w14:paraId="618CC130" w14:textId="77777777" w:rsidR="00E668AD" w:rsidRPr="000B04B1" w:rsidRDefault="00E668AD" w:rsidP="00F668AD">
      <w:pPr>
        <w:pStyle w:val="InterPracBullet"/>
      </w:pPr>
      <w:r w:rsidRPr="000B04B1">
        <w:rPr>
          <w:highlight w:val="yellow"/>
        </w:rPr>
        <w:t>You should not cease an existing policy prior to the new policy being underwritten and accepted.</w:t>
      </w:r>
    </w:p>
    <w:p w14:paraId="6738A29F" w14:textId="77777777" w:rsidR="00C035A2" w:rsidRDefault="00C035A2">
      <w:pPr>
        <w:widowControl/>
        <w:autoSpaceDE/>
        <w:autoSpaceDN/>
        <w:adjustRightInd/>
        <w:rPr>
          <w:rFonts w:asciiTheme="minorHAnsi" w:hAnsiTheme="minorHAnsi" w:cs="Arial"/>
          <w:b/>
          <w:sz w:val="20"/>
          <w:u w:val="single"/>
        </w:rPr>
      </w:pPr>
      <w:r>
        <w:rPr>
          <w:rFonts w:asciiTheme="minorHAnsi" w:hAnsiTheme="minorHAnsi" w:cs="Arial"/>
          <w:b/>
          <w:sz w:val="20"/>
          <w:u w:val="single"/>
        </w:rPr>
        <w:br w:type="page"/>
      </w:r>
    </w:p>
    <w:p w14:paraId="6FDC3277" w14:textId="3A54EDEE" w:rsidR="0078043C" w:rsidRPr="00372C6B" w:rsidRDefault="0078043C" w:rsidP="00372C6B">
      <w:pPr>
        <w:spacing w:before="120" w:line="276" w:lineRule="auto"/>
        <w:rPr>
          <w:rFonts w:asciiTheme="minorHAnsi" w:hAnsiTheme="minorHAnsi" w:cs="Arial"/>
          <w:b/>
          <w:sz w:val="20"/>
          <w:u w:val="single"/>
        </w:rPr>
      </w:pPr>
      <w:r w:rsidRPr="00372C6B">
        <w:rPr>
          <w:rFonts w:asciiTheme="minorHAnsi" w:hAnsiTheme="minorHAnsi" w:cs="Arial"/>
          <w:b/>
          <w:sz w:val="20"/>
          <w:u w:val="single"/>
        </w:rPr>
        <w:lastRenderedPageBreak/>
        <w:t>Disclosure of fees</w:t>
      </w:r>
    </w:p>
    <w:p w14:paraId="38CDD8E7" w14:textId="1A729244" w:rsidR="00F35DDA" w:rsidRPr="00372C6B" w:rsidRDefault="00F35DDA" w:rsidP="00F35DDA">
      <w:pPr>
        <w:rPr>
          <w:rFonts w:asciiTheme="minorHAnsi" w:hAnsiTheme="minorHAnsi" w:cs="Arial"/>
          <w:sz w:val="20"/>
        </w:rPr>
      </w:pPr>
      <w:r w:rsidRPr="00372C6B">
        <w:rPr>
          <w:rFonts w:asciiTheme="minorHAnsi" w:hAnsiTheme="minorHAnsi" w:cs="Arial"/>
          <w:sz w:val="20"/>
        </w:rPr>
        <w:t>The recommendations in the RoA result in the following fee and charges</w:t>
      </w:r>
      <w:r w:rsidR="00F00BFA" w:rsidRPr="00372C6B">
        <w:rPr>
          <w:rFonts w:asciiTheme="minorHAnsi" w:hAnsiTheme="minorHAnsi" w:cs="Arial"/>
          <w:sz w:val="20"/>
        </w:rPr>
        <w:t>:</w:t>
      </w:r>
    </w:p>
    <w:p w14:paraId="4C06D861" w14:textId="77777777" w:rsidR="00B050C0" w:rsidRPr="00372C6B" w:rsidRDefault="00B050C0" w:rsidP="00B050C0">
      <w:pPr>
        <w:spacing w:line="276" w:lineRule="auto"/>
        <w:rPr>
          <w:rFonts w:asciiTheme="minorHAnsi" w:hAnsiTheme="minorHAnsi" w:cs="Arial"/>
          <w:sz w:val="20"/>
        </w:rPr>
      </w:pPr>
      <w:r w:rsidRPr="00372C6B">
        <w:rPr>
          <w:rFonts w:asciiTheme="minorHAnsi" w:hAnsiTheme="minorHAnsi" w:cs="Arial"/>
          <w:sz w:val="20"/>
          <w:highlight w:val="cyan"/>
        </w:rPr>
        <w:t>Delete the following if NA</w:t>
      </w:r>
    </w:p>
    <w:p w14:paraId="0C9AAAF4" w14:textId="738E8C23" w:rsidR="002F442C" w:rsidRPr="00372C6B" w:rsidRDefault="00B050C0" w:rsidP="00B050C0">
      <w:pPr>
        <w:rPr>
          <w:rFonts w:asciiTheme="minorHAnsi" w:hAnsiTheme="minorHAnsi"/>
          <w:sz w:val="20"/>
          <w:highlight w:val="yellow"/>
        </w:rPr>
      </w:pPr>
      <w:r w:rsidRPr="00372C6B">
        <w:rPr>
          <w:rFonts w:asciiTheme="minorHAnsi" w:hAnsiTheme="minorHAnsi"/>
          <w:sz w:val="20"/>
          <w:highlight w:val="yellow"/>
        </w:rPr>
        <w:t>No fee is charged</w:t>
      </w:r>
      <w:r w:rsidR="00A14C22" w:rsidRPr="00372C6B">
        <w:rPr>
          <w:rFonts w:asciiTheme="minorHAnsi" w:hAnsiTheme="minorHAnsi"/>
          <w:sz w:val="20"/>
          <w:highlight w:val="yellow"/>
        </w:rPr>
        <w:t xml:space="preserve"> for the preparation of this RoA/W</w:t>
      </w:r>
      <w:r w:rsidRPr="00372C6B">
        <w:rPr>
          <w:rFonts w:asciiTheme="minorHAnsi" w:hAnsiTheme="minorHAnsi"/>
          <w:sz w:val="20"/>
          <w:highlight w:val="yellow"/>
        </w:rPr>
        <w:t xml:space="preserve">e have waived the fee for the preparation of </w:t>
      </w:r>
      <w:r w:rsidR="00A14C22" w:rsidRPr="00372C6B">
        <w:rPr>
          <w:rFonts w:asciiTheme="minorHAnsi" w:hAnsiTheme="minorHAnsi"/>
          <w:sz w:val="20"/>
          <w:highlight w:val="yellow"/>
        </w:rPr>
        <w:t>this</w:t>
      </w:r>
      <w:r w:rsidRPr="00372C6B">
        <w:rPr>
          <w:rFonts w:asciiTheme="minorHAnsi" w:hAnsiTheme="minorHAnsi"/>
          <w:sz w:val="20"/>
          <w:highlight w:val="yellow"/>
        </w:rPr>
        <w:t xml:space="preserve"> RoA</w:t>
      </w:r>
      <w:r w:rsidR="002F442C" w:rsidRPr="00372C6B">
        <w:rPr>
          <w:rFonts w:asciiTheme="minorHAnsi" w:hAnsiTheme="minorHAnsi"/>
          <w:sz w:val="20"/>
          <w:highlight w:val="yellow"/>
        </w:rPr>
        <w:t>.</w:t>
      </w:r>
    </w:p>
    <w:p w14:paraId="78423116" w14:textId="5510073B" w:rsidR="00DE0BCC" w:rsidRPr="00DE0BCC" w:rsidRDefault="00DE0BCC" w:rsidP="00B050C0">
      <w:pPr>
        <w:rPr>
          <w:rFonts w:asciiTheme="minorHAnsi" w:hAnsiTheme="minorHAnsi"/>
          <w:color w:val="FF0000"/>
          <w:sz w:val="20"/>
          <w:highlight w:val="yellow"/>
        </w:rPr>
      </w:pPr>
      <w:r w:rsidRPr="00DE0BCC">
        <w:rPr>
          <w:rFonts w:asciiTheme="minorHAnsi" w:hAnsiTheme="minorHAnsi"/>
          <w:color w:val="FF0000"/>
          <w:sz w:val="20"/>
          <w:highlight w:val="yellow"/>
        </w:rPr>
        <w:t>AND/OR</w:t>
      </w:r>
    </w:p>
    <w:p w14:paraId="3DA7DF80" w14:textId="19053801" w:rsidR="00B050C0" w:rsidRPr="00372C6B" w:rsidRDefault="00F35DDA" w:rsidP="00B050C0">
      <w:pPr>
        <w:rPr>
          <w:rFonts w:asciiTheme="minorHAnsi" w:hAnsiTheme="minorHAnsi"/>
          <w:sz w:val="20"/>
        </w:rPr>
      </w:pPr>
      <w:r w:rsidRPr="00372C6B">
        <w:rPr>
          <w:rFonts w:asciiTheme="minorHAnsi" w:hAnsiTheme="minorHAnsi"/>
          <w:sz w:val="20"/>
          <w:highlight w:val="yellow"/>
        </w:rPr>
        <w:t xml:space="preserve">The fee for the preparation of this RoA is included in your Ongoing Service Fee as detailed in your SoA dated </w:t>
      </w:r>
      <w:r w:rsidRPr="00372C6B">
        <w:rPr>
          <w:rFonts w:asciiTheme="minorHAnsi" w:hAnsiTheme="minorHAnsi" w:cs="Arial"/>
          <w:color w:val="FF0000"/>
          <w:sz w:val="20"/>
          <w:highlight w:val="yellow"/>
        </w:rPr>
        <w:t>&lt;&lt;Insert SoA Date&gt;&gt;</w:t>
      </w:r>
      <w:r w:rsidR="00B050C0" w:rsidRPr="00372C6B">
        <w:rPr>
          <w:rFonts w:asciiTheme="minorHAnsi" w:hAnsiTheme="minorHAnsi"/>
          <w:sz w:val="20"/>
          <w:highlight w:val="yellow"/>
        </w:rPr>
        <w:t>.</w:t>
      </w:r>
    </w:p>
    <w:p w14:paraId="6C35F84E" w14:textId="77777777" w:rsidR="00F35DDA" w:rsidRPr="00372C6B" w:rsidRDefault="00F35DDA" w:rsidP="00F35DDA">
      <w:pPr>
        <w:spacing w:line="276" w:lineRule="auto"/>
        <w:rPr>
          <w:rFonts w:asciiTheme="minorHAnsi" w:hAnsiTheme="minorHAnsi" w:cs="Arial"/>
          <w:sz w:val="20"/>
        </w:rPr>
      </w:pPr>
      <w:r w:rsidRPr="00372C6B">
        <w:rPr>
          <w:rFonts w:asciiTheme="minorHAnsi" w:hAnsiTheme="minorHAnsi" w:cs="Arial"/>
          <w:sz w:val="20"/>
          <w:highlight w:val="cyan"/>
        </w:rPr>
        <w:t>Delete/alter the following as required</w:t>
      </w:r>
    </w:p>
    <w:p w14:paraId="6D83BB20" w14:textId="00CBFC94" w:rsidR="0078043C" w:rsidRDefault="00B94774">
      <w:pPr>
        <w:rPr>
          <w:rFonts w:asciiTheme="minorHAnsi" w:hAnsiTheme="minorHAnsi" w:cs="Arial"/>
          <w:b/>
          <w:sz w:val="20"/>
        </w:rPr>
      </w:pPr>
      <w:r w:rsidRPr="00372C6B">
        <w:rPr>
          <w:rFonts w:asciiTheme="minorHAnsi" w:hAnsiTheme="minorHAnsi" w:cs="Arial"/>
          <w:b/>
          <w:sz w:val="20"/>
        </w:rPr>
        <w:t>Initial</w:t>
      </w:r>
    </w:p>
    <w:p w14:paraId="2B2C5E73" w14:textId="1D7DC4E5" w:rsidR="00C035A2" w:rsidRDefault="00C035A2">
      <w:pPr>
        <w:rPr>
          <w:rFonts w:asciiTheme="minorHAnsi" w:hAnsiTheme="minorHAnsi" w:cs="Arial"/>
          <w:b/>
          <w:sz w:val="20"/>
        </w:rPr>
      </w:pPr>
    </w:p>
    <w:tbl>
      <w:tblPr>
        <w:tblStyle w:val="TableGrid"/>
        <w:tblW w:w="0" w:type="auto"/>
        <w:tblLook w:val="04A0" w:firstRow="1" w:lastRow="0" w:firstColumn="1" w:lastColumn="0" w:noHBand="0" w:noVBand="1"/>
      </w:tblPr>
      <w:tblGrid>
        <w:gridCol w:w="9351"/>
        <w:gridCol w:w="1269"/>
      </w:tblGrid>
      <w:tr w:rsidR="00372C6B" w:rsidRPr="00372C6B" w14:paraId="3B5DCF15" w14:textId="77777777" w:rsidTr="00372C6B">
        <w:tc>
          <w:tcPr>
            <w:tcW w:w="9351" w:type="dxa"/>
            <w:shd w:val="clear" w:color="auto" w:fill="000000" w:themeFill="text1"/>
            <w:vAlign w:val="center"/>
          </w:tcPr>
          <w:p w14:paraId="11128669" w14:textId="3348581C" w:rsidR="00372C6B" w:rsidRPr="00372C6B" w:rsidRDefault="00372C6B" w:rsidP="00372C6B">
            <w:pPr>
              <w:rPr>
                <w:rFonts w:asciiTheme="minorHAnsi" w:hAnsiTheme="minorHAnsi" w:cs="Arial"/>
                <w:b/>
                <w:color w:val="FFFFFF" w:themeColor="background1"/>
              </w:rPr>
            </w:pPr>
            <w:r>
              <w:rPr>
                <w:rFonts w:asciiTheme="minorHAnsi" w:hAnsiTheme="minorHAnsi" w:cs="Arial"/>
                <w:b/>
                <w:color w:val="FFFFFF" w:themeColor="background1"/>
              </w:rPr>
              <w:t>FEE DESCRIPTION</w:t>
            </w:r>
          </w:p>
        </w:tc>
        <w:tc>
          <w:tcPr>
            <w:tcW w:w="1269" w:type="dxa"/>
            <w:shd w:val="clear" w:color="auto" w:fill="000000" w:themeFill="text1"/>
            <w:vAlign w:val="center"/>
          </w:tcPr>
          <w:p w14:paraId="0EBB1D40" w14:textId="55C5D111" w:rsidR="00372C6B" w:rsidRPr="00372C6B" w:rsidRDefault="00372C6B" w:rsidP="00372C6B">
            <w:pPr>
              <w:jc w:val="center"/>
              <w:rPr>
                <w:rFonts w:asciiTheme="minorHAnsi" w:hAnsiTheme="minorHAnsi" w:cs="Arial"/>
                <w:b/>
                <w:color w:val="FFFFFF" w:themeColor="background1"/>
              </w:rPr>
            </w:pPr>
            <w:r>
              <w:rPr>
                <w:rFonts w:asciiTheme="minorHAnsi" w:hAnsiTheme="minorHAnsi" w:cs="Arial"/>
                <w:b/>
                <w:color w:val="FFFFFF" w:themeColor="background1"/>
              </w:rPr>
              <w:t>FEE AMOUNT</w:t>
            </w:r>
          </w:p>
        </w:tc>
      </w:tr>
      <w:tr w:rsidR="00372C6B" w14:paraId="3A3E41AA" w14:textId="77777777" w:rsidTr="00E21636">
        <w:tc>
          <w:tcPr>
            <w:tcW w:w="9351" w:type="dxa"/>
          </w:tcPr>
          <w:p w14:paraId="61C19118" w14:textId="3C531BBC" w:rsidR="00372C6B" w:rsidRDefault="00E21636" w:rsidP="00372C6B">
            <w:pPr>
              <w:rPr>
                <w:rFonts w:asciiTheme="minorHAnsi" w:hAnsiTheme="minorHAnsi" w:cs="Arial"/>
              </w:rPr>
            </w:pPr>
            <w:r w:rsidRPr="00E21636">
              <w:rPr>
                <w:rFonts w:asciiTheme="minorHAnsi" w:hAnsiTheme="minorHAnsi" w:cs="Arial"/>
                <w:b/>
              </w:rPr>
              <w:t>RoA Fee</w:t>
            </w:r>
            <w:r>
              <w:rPr>
                <w:rFonts w:asciiTheme="minorHAnsi" w:hAnsiTheme="minorHAnsi" w:cs="Arial"/>
                <w:b/>
              </w:rPr>
              <w:t>:</w:t>
            </w:r>
            <w:r>
              <w:rPr>
                <w:rFonts w:asciiTheme="minorHAnsi" w:hAnsiTheme="minorHAnsi" w:cs="Arial"/>
              </w:rPr>
              <w:t xml:space="preserve"> </w:t>
            </w:r>
            <w:r w:rsidRPr="00E21636">
              <w:rPr>
                <w:rFonts w:asciiTheme="minorHAnsi" w:hAnsiTheme="minorHAnsi" w:cs="Arial"/>
                <w:highlight w:val="cyan"/>
              </w:rPr>
              <w:t>(</w:t>
            </w:r>
            <w:r w:rsidR="000E4962">
              <w:rPr>
                <w:rFonts w:asciiTheme="minorHAnsi" w:hAnsiTheme="minorHAnsi" w:cs="Arial"/>
                <w:highlight w:val="cyan"/>
              </w:rPr>
              <w:t>F</w:t>
            </w:r>
            <w:r w:rsidRPr="00E21636">
              <w:rPr>
                <w:rFonts w:asciiTheme="minorHAnsi" w:hAnsiTheme="minorHAnsi" w:cs="Arial"/>
                <w:highlight w:val="cyan"/>
              </w:rPr>
              <w:t>lat fee)</w:t>
            </w:r>
            <w:r>
              <w:rPr>
                <w:rFonts w:asciiTheme="minorHAnsi" w:hAnsiTheme="minorHAnsi" w:cs="Arial"/>
              </w:rPr>
              <w:t xml:space="preserve"> – Fee for the preparation of this Record of Advice</w:t>
            </w:r>
          </w:p>
          <w:p w14:paraId="18DE2043" w14:textId="548CB011" w:rsidR="00E21636" w:rsidRPr="00E21636" w:rsidRDefault="00E21636" w:rsidP="00372C6B">
            <w:pPr>
              <w:rPr>
                <w:rFonts w:asciiTheme="minorHAnsi" w:hAnsiTheme="minorHAnsi" w:cs="Arial"/>
              </w:rPr>
            </w:pPr>
            <w:r>
              <w:rPr>
                <w:rFonts w:asciiTheme="minorHAnsi" w:hAnsiTheme="minorHAnsi" w:cs="Arial"/>
              </w:rPr>
              <w:t xml:space="preserve">This fee will be paid </w:t>
            </w:r>
            <w:r w:rsidRPr="00E21636">
              <w:rPr>
                <w:rFonts w:asciiTheme="minorHAnsi" w:hAnsiTheme="minorHAnsi" w:cs="Arial"/>
                <w:highlight w:val="yellow"/>
              </w:rPr>
              <w:t xml:space="preserve">&lt;&lt;insert payment method: directly via invoice </w:t>
            </w:r>
            <w:r w:rsidR="00C871F8">
              <w:rPr>
                <w:rFonts w:asciiTheme="minorHAnsi" w:hAnsiTheme="minorHAnsi" w:cs="Arial"/>
                <w:highlight w:val="yellow"/>
              </w:rPr>
              <w:t>/</w:t>
            </w:r>
            <w:r w:rsidRPr="00E21636">
              <w:rPr>
                <w:rFonts w:asciiTheme="minorHAnsi" w:hAnsiTheme="minorHAnsi" w:cs="Arial"/>
                <w:highlight w:val="yellow"/>
              </w:rPr>
              <w:t xml:space="preserve"> from &lt;&lt;product&gt;&gt; etc.</w:t>
            </w:r>
          </w:p>
        </w:tc>
        <w:tc>
          <w:tcPr>
            <w:tcW w:w="1269" w:type="dxa"/>
            <w:vAlign w:val="center"/>
          </w:tcPr>
          <w:p w14:paraId="1C8876B2" w14:textId="7D404229" w:rsidR="00372C6B" w:rsidRDefault="00E21636" w:rsidP="00E21636">
            <w:pPr>
              <w:jc w:val="right"/>
              <w:rPr>
                <w:rFonts w:asciiTheme="minorHAnsi" w:hAnsiTheme="minorHAnsi" w:cs="Arial"/>
                <w:b/>
              </w:rPr>
            </w:pPr>
            <w:r>
              <w:rPr>
                <w:rFonts w:asciiTheme="minorHAnsi" w:hAnsiTheme="minorHAnsi" w:cs="Arial"/>
                <w:b/>
              </w:rPr>
              <w:t>$</w:t>
            </w:r>
          </w:p>
        </w:tc>
      </w:tr>
      <w:tr w:rsidR="00E21636" w14:paraId="1C9F4BD6" w14:textId="77777777" w:rsidTr="00E21636">
        <w:tc>
          <w:tcPr>
            <w:tcW w:w="9351" w:type="dxa"/>
          </w:tcPr>
          <w:p w14:paraId="6E7CAF9A" w14:textId="280D0C6B" w:rsidR="00E21636" w:rsidRDefault="00E21636" w:rsidP="00E21636">
            <w:pPr>
              <w:rPr>
                <w:rFonts w:asciiTheme="minorHAnsi" w:hAnsiTheme="minorHAnsi" w:cs="Arial"/>
              </w:rPr>
            </w:pPr>
            <w:r w:rsidRPr="00E21636">
              <w:rPr>
                <w:rFonts w:asciiTheme="minorHAnsi" w:hAnsiTheme="minorHAnsi" w:cs="Arial"/>
                <w:b/>
              </w:rPr>
              <w:t>Implementation Fee:</w:t>
            </w:r>
            <w:r>
              <w:rPr>
                <w:rFonts w:asciiTheme="minorHAnsi" w:hAnsiTheme="minorHAnsi" w:cs="Arial"/>
              </w:rPr>
              <w:t xml:space="preserve"> </w:t>
            </w:r>
            <w:r w:rsidRPr="00E21636">
              <w:rPr>
                <w:rFonts w:asciiTheme="minorHAnsi" w:hAnsiTheme="minorHAnsi" w:cs="Arial"/>
                <w:highlight w:val="cyan"/>
              </w:rPr>
              <w:t>(</w:t>
            </w:r>
            <w:r w:rsidR="000E4962">
              <w:rPr>
                <w:rFonts w:asciiTheme="minorHAnsi" w:hAnsiTheme="minorHAnsi" w:cs="Arial"/>
                <w:highlight w:val="cyan"/>
              </w:rPr>
              <w:t>F</w:t>
            </w:r>
            <w:r w:rsidRPr="00E21636">
              <w:rPr>
                <w:rFonts w:asciiTheme="minorHAnsi" w:hAnsiTheme="minorHAnsi" w:cs="Arial"/>
                <w:highlight w:val="cyan"/>
              </w:rPr>
              <w:t>lat fee)</w:t>
            </w:r>
            <w:r w:rsidRPr="00E21636">
              <w:rPr>
                <w:rFonts w:asciiTheme="minorHAnsi" w:hAnsiTheme="minorHAnsi" w:cs="Arial"/>
              </w:rPr>
              <w:t xml:space="preserve"> </w:t>
            </w:r>
            <w:r>
              <w:rPr>
                <w:rFonts w:asciiTheme="minorHAnsi" w:hAnsiTheme="minorHAnsi" w:cs="Arial"/>
              </w:rPr>
              <w:t>– Fee for implementing the recommendations in this Record of Advice</w:t>
            </w:r>
          </w:p>
          <w:p w14:paraId="0169D6AD" w14:textId="6F03F1AA" w:rsidR="00E21636" w:rsidRPr="00E21636" w:rsidRDefault="00E21636" w:rsidP="00E21636">
            <w:pPr>
              <w:rPr>
                <w:rFonts w:asciiTheme="minorHAnsi" w:hAnsiTheme="minorHAnsi" w:cs="Arial"/>
              </w:rPr>
            </w:pPr>
            <w:r>
              <w:rPr>
                <w:rFonts w:asciiTheme="minorHAnsi" w:hAnsiTheme="minorHAnsi" w:cs="Arial"/>
              </w:rPr>
              <w:t xml:space="preserve">This fee will be paid </w:t>
            </w:r>
            <w:r w:rsidRPr="00E21636">
              <w:rPr>
                <w:rFonts w:asciiTheme="minorHAnsi" w:hAnsiTheme="minorHAnsi" w:cs="Arial"/>
                <w:highlight w:val="yellow"/>
              </w:rPr>
              <w:t>&lt;&lt;insert payment method: directly via invoice</w:t>
            </w:r>
            <w:r w:rsidR="00C871F8">
              <w:rPr>
                <w:rFonts w:asciiTheme="minorHAnsi" w:hAnsiTheme="minorHAnsi" w:cs="Arial"/>
                <w:highlight w:val="yellow"/>
              </w:rPr>
              <w:t xml:space="preserve"> / </w:t>
            </w:r>
            <w:r w:rsidRPr="00E21636">
              <w:rPr>
                <w:rFonts w:asciiTheme="minorHAnsi" w:hAnsiTheme="minorHAnsi" w:cs="Arial"/>
                <w:highlight w:val="yellow"/>
              </w:rPr>
              <w:t>from &lt;&lt;product&gt;&gt; etc.</w:t>
            </w:r>
          </w:p>
        </w:tc>
        <w:tc>
          <w:tcPr>
            <w:tcW w:w="1269" w:type="dxa"/>
            <w:vAlign w:val="center"/>
          </w:tcPr>
          <w:p w14:paraId="545D5C00" w14:textId="16C43161" w:rsidR="00E21636" w:rsidRDefault="00E21636" w:rsidP="00E21636">
            <w:pPr>
              <w:jc w:val="right"/>
              <w:rPr>
                <w:rFonts w:asciiTheme="minorHAnsi" w:hAnsiTheme="minorHAnsi" w:cs="Arial"/>
                <w:b/>
              </w:rPr>
            </w:pPr>
            <w:r>
              <w:rPr>
                <w:rFonts w:asciiTheme="minorHAnsi" w:hAnsiTheme="minorHAnsi" w:cs="Arial"/>
                <w:b/>
              </w:rPr>
              <w:t>$</w:t>
            </w:r>
          </w:p>
        </w:tc>
      </w:tr>
      <w:tr w:rsidR="00E21636" w14:paraId="67FCEA4A" w14:textId="77777777" w:rsidTr="00E21636">
        <w:tc>
          <w:tcPr>
            <w:tcW w:w="9351" w:type="dxa"/>
          </w:tcPr>
          <w:p w14:paraId="1660F818" w14:textId="4DD6294D" w:rsidR="00E21636" w:rsidRDefault="00E21636" w:rsidP="00E21636">
            <w:pPr>
              <w:rPr>
                <w:rFonts w:asciiTheme="minorHAnsi" w:hAnsiTheme="minorHAnsi" w:cs="Arial"/>
              </w:rPr>
            </w:pPr>
            <w:r w:rsidRPr="00E21636">
              <w:rPr>
                <w:rFonts w:asciiTheme="minorHAnsi" w:hAnsiTheme="minorHAnsi" w:cs="Arial"/>
                <w:b/>
              </w:rPr>
              <w:t>Upfront Adviser Fee:</w:t>
            </w:r>
            <w:r>
              <w:rPr>
                <w:rFonts w:asciiTheme="minorHAnsi" w:hAnsiTheme="minorHAnsi" w:cs="Arial"/>
              </w:rPr>
              <w:t xml:space="preserve"> </w:t>
            </w:r>
            <w:r w:rsidRPr="008F58C4">
              <w:rPr>
                <w:rFonts w:asciiTheme="minorHAnsi" w:hAnsiTheme="minorHAnsi" w:cs="Arial"/>
                <w:highlight w:val="yellow"/>
              </w:rPr>
              <w:t>(flat/variable fee)</w:t>
            </w:r>
            <w:r>
              <w:rPr>
                <w:rFonts w:asciiTheme="minorHAnsi" w:hAnsiTheme="minorHAnsi" w:cs="Arial"/>
              </w:rPr>
              <w:t xml:space="preserve"> – Fee received by us, payable by the product provider.</w:t>
            </w:r>
          </w:p>
          <w:p w14:paraId="378424F5" w14:textId="77777777" w:rsidR="00E21636" w:rsidRDefault="00E21636" w:rsidP="00E21636">
            <w:pPr>
              <w:rPr>
                <w:rFonts w:asciiTheme="minorHAnsi" w:hAnsiTheme="minorHAnsi" w:cs="Arial"/>
              </w:rPr>
            </w:pPr>
            <w:r>
              <w:rPr>
                <w:rFonts w:asciiTheme="minorHAnsi" w:hAnsiTheme="minorHAnsi" w:cs="Arial"/>
              </w:rPr>
              <w:t>We receive this fee upon implementation of the product/s recommended in this Record of Advice</w:t>
            </w:r>
          </w:p>
          <w:p w14:paraId="262D1BE6" w14:textId="72E47BFC" w:rsidR="00E21636" w:rsidRPr="00E21636" w:rsidRDefault="00E21636" w:rsidP="00E21636">
            <w:pPr>
              <w:rPr>
                <w:rFonts w:asciiTheme="minorHAnsi" w:hAnsiTheme="minorHAnsi" w:cs="Arial"/>
              </w:rPr>
            </w:pPr>
            <w:r>
              <w:rPr>
                <w:rFonts w:asciiTheme="minorHAnsi" w:hAnsiTheme="minorHAnsi" w:cs="Arial"/>
              </w:rPr>
              <w:t xml:space="preserve">This fee will be paid from &lt;&lt;insert payment method </w:t>
            </w:r>
            <w:r w:rsidRPr="00E21636">
              <w:rPr>
                <w:rFonts w:asciiTheme="minorHAnsi" w:hAnsiTheme="minorHAnsi" w:cs="Arial"/>
                <w:highlight w:val="yellow"/>
              </w:rPr>
              <w:t xml:space="preserve">directly via invoice </w:t>
            </w:r>
            <w:r w:rsidR="00C871F8">
              <w:rPr>
                <w:rFonts w:asciiTheme="minorHAnsi" w:hAnsiTheme="minorHAnsi" w:cs="Arial"/>
                <w:highlight w:val="yellow"/>
              </w:rPr>
              <w:t>/</w:t>
            </w:r>
            <w:r w:rsidRPr="00E21636">
              <w:rPr>
                <w:rFonts w:asciiTheme="minorHAnsi" w:hAnsiTheme="minorHAnsi" w:cs="Arial"/>
                <w:highlight w:val="yellow"/>
              </w:rPr>
              <w:t xml:space="preserve"> from &lt;&lt;product&gt;&gt; etc</w:t>
            </w:r>
            <w:r>
              <w:rPr>
                <w:rFonts w:asciiTheme="minorHAnsi" w:hAnsiTheme="minorHAnsi" w:cs="Arial"/>
                <w:highlight w:val="yellow"/>
              </w:rPr>
              <w:t xml:space="preserve">. </w:t>
            </w:r>
            <w:r w:rsidRPr="00C871F8">
              <w:rPr>
                <w:rFonts w:asciiTheme="minorHAnsi" w:hAnsiTheme="minorHAnsi" w:cs="Arial"/>
              </w:rPr>
              <w:t xml:space="preserve">It is calculated </w:t>
            </w:r>
            <w:r>
              <w:rPr>
                <w:rFonts w:asciiTheme="minorHAnsi" w:hAnsiTheme="minorHAnsi" w:cs="Arial"/>
                <w:highlight w:val="yellow"/>
              </w:rPr>
              <w:t xml:space="preserve">at a flat rate / </w:t>
            </w:r>
            <w:r w:rsidR="00C871F8">
              <w:rPr>
                <w:rFonts w:asciiTheme="minorHAnsi" w:hAnsiTheme="minorHAnsi" w:cs="Arial"/>
                <w:highlight w:val="yellow"/>
              </w:rPr>
              <w:t xml:space="preserve">on </w:t>
            </w:r>
            <w:r>
              <w:rPr>
                <w:rFonts w:asciiTheme="minorHAnsi" w:hAnsiTheme="minorHAnsi" w:cs="Arial"/>
                <w:highlight w:val="yellow"/>
              </w:rPr>
              <w:t>&lt;&lt;%&gt;&gt;of &lt;&lt;$XXXX of the investment/premium</w:t>
            </w:r>
          </w:p>
        </w:tc>
        <w:tc>
          <w:tcPr>
            <w:tcW w:w="1269" w:type="dxa"/>
            <w:vAlign w:val="center"/>
          </w:tcPr>
          <w:p w14:paraId="2B940126" w14:textId="7FA7018B" w:rsidR="00E21636" w:rsidRDefault="00E21636" w:rsidP="00E21636">
            <w:pPr>
              <w:jc w:val="right"/>
              <w:rPr>
                <w:rFonts w:asciiTheme="minorHAnsi" w:hAnsiTheme="minorHAnsi" w:cs="Arial"/>
                <w:b/>
              </w:rPr>
            </w:pPr>
            <w:r>
              <w:rPr>
                <w:rFonts w:asciiTheme="minorHAnsi" w:hAnsiTheme="minorHAnsi" w:cs="Arial"/>
                <w:b/>
              </w:rPr>
              <w:t>$</w:t>
            </w:r>
          </w:p>
        </w:tc>
      </w:tr>
      <w:tr w:rsidR="00E21636" w14:paraId="386C935C" w14:textId="77777777" w:rsidTr="00E21636">
        <w:tc>
          <w:tcPr>
            <w:tcW w:w="9351" w:type="dxa"/>
          </w:tcPr>
          <w:p w14:paraId="63556D61" w14:textId="77777777" w:rsidR="00E21636" w:rsidRPr="00C871F8" w:rsidRDefault="00C871F8" w:rsidP="00E21636">
            <w:pPr>
              <w:rPr>
                <w:rFonts w:asciiTheme="minorHAnsi" w:hAnsiTheme="minorHAnsi" w:cs="Arial"/>
              </w:rPr>
            </w:pPr>
            <w:r>
              <w:rPr>
                <w:rFonts w:asciiTheme="minorHAnsi" w:hAnsiTheme="minorHAnsi" w:cs="Arial"/>
                <w:b/>
              </w:rPr>
              <w:t>Initial Insurance Commission:</w:t>
            </w:r>
            <w:r>
              <w:rPr>
                <w:rFonts w:asciiTheme="minorHAnsi" w:hAnsiTheme="minorHAnsi" w:cs="Arial"/>
              </w:rPr>
              <w:t xml:space="preserve"> </w:t>
            </w:r>
            <w:r w:rsidRPr="00C871F8">
              <w:rPr>
                <w:rFonts w:asciiTheme="minorHAnsi" w:hAnsiTheme="minorHAnsi" w:cs="Arial"/>
                <w:highlight w:val="cyan"/>
              </w:rPr>
              <w:t>Include one row for each insurance policy / for each life insured</w:t>
            </w:r>
            <w:r>
              <w:rPr>
                <w:rFonts w:asciiTheme="minorHAnsi" w:hAnsiTheme="minorHAnsi" w:cs="Arial"/>
                <w:highlight w:val="cyan"/>
              </w:rPr>
              <w:t xml:space="preserve"> </w:t>
            </w:r>
            <w:r w:rsidRPr="00C871F8">
              <w:rPr>
                <w:rFonts w:asciiTheme="minorHAnsi" w:hAnsiTheme="minorHAnsi" w:cs="Arial"/>
              </w:rPr>
              <w:t>– Amount paid to us by the Insurance Provider</w:t>
            </w:r>
          </w:p>
          <w:p w14:paraId="6CB510C4" w14:textId="5F6A1447" w:rsidR="00C871F8" w:rsidRPr="00C871F8" w:rsidRDefault="00C871F8" w:rsidP="00E21636">
            <w:pPr>
              <w:rPr>
                <w:rFonts w:asciiTheme="minorHAnsi" w:hAnsiTheme="minorHAnsi" w:cs="Arial"/>
              </w:rPr>
            </w:pPr>
            <w:r>
              <w:rPr>
                <w:rFonts w:asciiTheme="minorHAnsi" w:hAnsiTheme="minorHAnsi" w:cs="Arial"/>
              </w:rPr>
              <w:t xml:space="preserve">This is based on the first year that you hold the product. It is </w:t>
            </w:r>
            <w:r w:rsidRPr="00C871F8">
              <w:rPr>
                <w:rFonts w:asciiTheme="minorHAnsi" w:hAnsiTheme="minorHAnsi" w:cs="Arial"/>
                <w:highlight w:val="yellow"/>
              </w:rPr>
              <w:t>&lt;&lt;%&gt;&gt;</w:t>
            </w:r>
            <w:r>
              <w:rPr>
                <w:rFonts w:asciiTheme="minorHAnsi" w:hAnsiTheme="minorHAnsi" w:cs="Arial"/>
              </w:rPr>
              <w:t xml:space="preserve"> of the </w:t>
            </w:r>
            <w:r w:rsidRPr="00C871F8">
              <w:rPr>
                <w:rFonts w:asciiTheme="minorHAnsi" w:hAnsiTheme="minorHAnsi" w:cs="Arial"/>
                <w:highlight w:val="cyan"/>
              </w:rPr>
              <w:t>(increased)</w:t>
            </w:r>
            <w:r>
              <w:rPr>
                <w:rFonts w:asciiTheme="minorHAnsi" w:hAnsiTheme="minorHAnsi" w:cs="Arial"/>
              </w:rPr>
              <w:t xml:space="preserve"> premium amount of </w:t>
            </w:r>
            <w:r w:rsidRPr="00C871F8">
              <w:rPr>
                <w:rFonts w:asciiTheme="minorHAnsi" w:hAnsiTheme="minorHAnsi" w:cs="Arial"/>
                <w:highlight w:val="yellow"/>
              </w:rPr>
              <w:t>$XXXX</w:t>
            </w:r>
          </w:p>
        </w:tc>
        <w:tc>
          <w:tcPr>
            <w:tcW w:w="1269" w:type="dxa"/>
            <w:vAlign w:val="center"/>
          </w:tcPr>
          <w:p w14:paraId="79512104" w14:textId="44F33140" w:rsidR="00E21636" w:rsidRDefault="00E21636" w:rsidP="00E21636">
            <w:pPr>
              <w:jc w:val="right"/>
              <w:rPr>
                <w:rFonts w:asciiTheme="minorHAnsi" w:hAnsiTheme="minorHAnsi" w:cs="Arial"/>
                <w:b/>
              </w:rPr>
            </w:pPr>
            <w:r>
              <w:rPr>
                <w:rFonts w:asciiTheme="minorHAnsi" w:hAnsiTheme="minorHAnsi" w:cs="Arial"/>
                <w:b/>
              </w:rPr>
              <w:t>$</w:t>
            </w:r>
          </w:p>
        </w:tc>
      </w:tr>
      <w:tr w:rsidR="00E21636" w:rsidRPr="00C871F8" w14:paraId="2FA00DDA" w14:textId="77777777" w:rsidTr="00E21636">
        <w:tc>
          <w:tcPr>
            <w:tcW w:w="9351" w:type="dxa"/>
          </w:tcPr>
          <w:p w14:paraId="385E0278" w14:textId="0E5F1794" w:rsidR="00E21636" w:rsidRPr="00C871F8" w:rsidRDefault="00C871F8" w:rsidP="00E21636">
            <w:pPr>
              <w:rPr>
                <w:rFonts w:asciiTheme="minorHAnsi" w:hAnsiTheme="minorHAnsi" w:cs="Arial"/>
                <w:b/>
              </w:rPr>
            </w:pPr>
            <w:r w:rsidRPr="00C871F8">
              <w:rPr>
                <w:rFonts w:asciiTheme="minorHAnsi" w:hAnsiTheme="minorHAnsi" w:cs="Arial"/>
                <w:b/>
              </w:rPr>
              <w:t>TOTAL</w:t>
            </w:r>
          </w:p>
        </w:tc>
        <w:tc>
          <w:tcPr>
            <w:tcW w:w="1269" w:type="dxa"/>
            <w:vAlign w:val="center"/>
          </w:tcPr>
          <w:p w14:paraId="09918B77" w14:textId="40B5328D" w:rsidR="00E21636" w:rsidRPr="00C871F8" w:rsidRDefault="00E21636" w:rsidP="00E21636">
            <w:pPr>
              <w:jc w:val="right"/>
              <w:rPr>
                <w:rFonts w:asciiTheme="minorHAnsi" w:hAnsiTheme="minorHAnsi" w:cs="Arial"/>
                <w:b/>
              </w:rPr>
            </w:pPr>
            <w:r w:rsidRPr="00C871F8">
              <w:rPr>
                <w:rFonts w:asciiTheme="minorHAnsi" w:hAnsiTheme="minorHAnsi" w:cs="Arial"/>
                <w:b/>
              </w:rPr>
              <w:t>$</w:t>
            </w:r>
          </w:p>
        </w:tc>
      </w:tr>
    </w:tbl>
    <w:p w14:paraId="7CF74447" w14:textId="69F66A02" w:rsidR="00372C6B" w:rsidRDefault="00372C6B">
      <w:pPr>
        <w:rPr>
          <w:rFonts w:asciiTheme="minorHAnsi" w:hAnsiTheme="minorHAnsi" w:cs="Arial"/>
          <w:b/>
          <w:sz w:val="20"/>
        </w:rPr>
      </w:pPr>
    </w:p>
    <w:p w14:paraId="00077D0C" w14:textId="44658460" w:rsidR="00C035A2" w:rsidRDefault="00F35DDA" w:rsidP="00F35DDA">
      <w:pPr>
        <w:rPr>
          <w:rFonts w:asciiTheme="minorHAnsi" w:hAnsiTheme="minorHAnsi" w:cs="Arial"/>
          <w:b/>
          <w:sz w:val="20"/>
        </w:rPr>
      </w:pPr>
      <w:r w:rsidRPr="00C871F8">
        <w:rPr>
          <w:rFonts w:asciiTheme="minorHAnsi" w:hAnsiTheme="minorHAnsi" w:cs="Arial"/>
          <w:b/>
          <w:sz w:val="20"/>
        </w:rPr>
        <w:t>Ongoing</w:t>
      </w:r>
    </w:p>
    <w:p w14:paraId="059428C7" w14:textId="520D1804" w:rsidR="00A84C2C" w:rsidRDefault="00A84C2C" w:rsidP="00F35DDA">
      <w:pPr>
        <w:rPr>
          <w:rFonts w:asciiTheme="minorHAnsi" w:hAnsiTheme="minorHAnsi" w:cs="Times New Roman"/>
          <w:b/>
          <w:sz w:val="20"/>
          <w:lang w:eastAsia="en-US"/>
        </w:rPr>
      </w:pPr>
    </w:p>
    <w:tbl>
      <w:tblPr>
        <w:tblStyle w:val="TableGrid"/>
        <w:tblW w:w="0" w:type="auto"/>
        <w:tblLook w:val="04A0" w:firstRow="1" w:lastRow="0" w:firstColumn="1" w:lastColumn="0" w:noHBand="0" w:noVBand="1"/>
      </w:tblPr>
      <w:tblGrid>
        <w:gridCol w:w="9351"/>
        <w:gridCol w:w="1269"/>
      </w:tblGrid>
      <w:tr w:rsidR="00A84C2C" w:rsidRPr="00372C6B" w14:paraId="0A7AF255" w14:textId="77777777" w:rsidTr="00F15897">
        <w:tc>
          <w:tcPr>
            <w:tcW w:w="9351" w:type="dxa"/>
            <w:shd w:val="clear" w:color="auto" w:fill="000000" w:themeFill="text1"/>
            <w:vAlign w:val="center"/>
          </w:tcPr>
          <w:p w14:paraId="66CA2011" w14:textId="77777777" w:rsidR="00A84C2C" w:rsidRPr="00372C6B" w:rsidRDefault="00A84C2C" w:rsidP="00F15897">
            <w:pPr>
              <w:rPr>
                <w:rFonts w:asciiTheme="minorHAnsi" w:hAnsiTheme="minorHAnsi" w:cs="Arial"/>
                <w:b/>
                <w:color w:val="FFFFFF" w:themeColor="background1"/>
              </w:rPr>
            </w:pPr>
            <w:r>
              <w:rPr>
                <w:rFonts w:asciiTheme="minorHAnsi" w:hAnsiTheme="minorHAnsi" w:cs="Arial"/>
                <w:b/>
                <w:color w:val="FFFFFF" w:themeColor="background1"/>
              </w:rPr>
              <w:t>FEE DESCRIPTION</w:t>
            </w:r>
          </w:p>
        </w:tc>
        <w:tc>
          <w:tcPr>
            <w:tcW w:w="1269" w:type="dxa"/>
            <w:shd w:val="clear" w:color="auto" w:fill="000000" w:themeFill="text1"/>
            <w:vAlign w:val="center"/>
          </w:tcPr>
          <w:p w14:paraId="733D1C7E" w14:textId="77777777" w:rsidR="00A84C2C" w:rsidRPr="00372C6B" w:rsidRDefault="00A84C2C" w:rsidP="00F15897">
            <w:pPr>
              <w:jc w:val="center"/>
              <w:rPr>
                <w:rFonts w:asciiTheme="minorHAnsi" w:hAnsiTheme="minorHAnsi" w:cs="Arial"/>
                <w:b/>
                <w:color w:val="FFFFFF" w:themeColor="background1"/>
              </w:rPr>
            </w:pPr>
            <w:r>
              <w:rPr>
                <w:rFonts w:asciiTheme="minorHAnsi" w:hAnsiTheme="minorHAnsi" w:cs="Arial"/>
                <w:b/>
                <w:color w:val="FFFFFF" w:themeColor="background1"/>
              </w:rPr>
              <w:t>FEE AMOUNT</w:t>
            </w:r>
          </w:p>
        </w:tc>
      </w:tr>
      <w:tr w:rsidR="00A84C2C" w14:paraId="566C7F0B" w14:textId="77777777" w:rsidTr="00F15897">
        <w:tc>
          <w:tcPr>
            <w:tcW w:w="9351" w:type="dxa"/>
          </w:tcPr>
          <w:p w14:paraId="29AF515D" w14:textId="238CC904" w:rsidR="00A84C2C" w:rsidRDefault="00A84C2C" w:rsidP="00F15897">
            <w:pPr>
              <w:rPr>
                <w:rFonts w:asciiTheme="minorHAnsi" w:hAnsiTheme="minorHAnsi" w:cs="Arial"/>
              </w:rPr>
            </w:pPr>
            <w:r>
              <w:rPr>
                <w:rFonts w:asciiTheme="minorHAnsi" w:hAnsiTheme="minorHAnsi" w:cs="Arial"/>
                <w:b/>
              </w:rPr>
              <w:t xml:space="preserve">Ongoing </w:t>
            </w:r>
            <w:r w:rsidR="008F58C4">
              <w:rPr>
                <w:rFonts w:asciiTheme="minorHAnsi" w:hAnsiTheme="minorHAnsi" w:cs="Arial"/>
                <w:b/>
              </w:rPr>
              <w:t xml:space="preserve">Adviser </w:t>
            </w:r>
            <w:r>
              <w:rPr>
                <w:rFonts w:asciiTheme="minorHAnsi" w:hAnsiTheme="minorHAnsi" w:cs="Arial"/>
                <w:b/>
              </w:rPr>
              <w:t>Service</w:t>
            </w:r>
            <w:r w:rsidRPr="00E21636">
              <w:rPr>
                <w:rFonts w:asciiTheme="minorHAnsi" w:hAnsiTheme="minorHAnsi" w:cs="Arial"/>
                <w:b/>
              </w:rPr>
              <w:t xml:space="preserve"> Fee</w:t>
            </w:r>
            <w:r w:rsidR="000E4962">
              <w:rPr>
                <w:rFonts w:asciiTheme="minorHAnsi" w:hAnsiTheme="minorHAnsi" w:cs="Arial"/>
                <w:b/>
              </w:rPr>
              <w:t xml:space="preserve"> </w:t>
            </w:r>
            <w:r w:rsidR="000E4962" w:rsidRPr="000E4962">
              <w:rPr>
                <w:rFonts w:asciiTheme="minorHAnsi" w:hAnsiTheme="minorHAnsi" w:cs="Arial"/>
                <w:b/>
                <w:highlight w:val="cyan"/>
              </w:rPr>
              <w:t>(no new Ongoing Service Agreement)</w:t>
            </w:r>
            <w:r>
              <w:rPr>
                <w:rFonts w:asciiTheme="minorHAnsi" w:hAnsiTheme="minorHAnsi" w:cs="Arial"/>
                <w:b/>
              </w:rPr>
              <w:t>:</w:t>
            </w:r>
            <w:r>
              <w:rPr>
                <w:rFonts w:asciiTheme="minorHAnsi" w:hAnsiTheme="minorHAnsi" w:cs="Arial"/>
              </w:rPr>
              <w:t xml:space="preserve"> </w:t>
            </w:r>
            <w:r w:rsidRPr="008F58C4">
              <w:rPr>
                <w:rFonts w:asciiTheme="minorHAnsi" w:hAnsiTheme="minorHAnsi" w:cs="Arial"/>
                <w:highlight w:val="yellow"/>
              </w:rPr>
              <w:t>(</w:t>
            </w:r>
            <w:r w:rsidR="008F58C4">
              <w:rPr>
                <w:rFonts w:asciiTheme="minorHAnsi" w:hAnsiTheme="minorHAnsi" w:cs="Arial"/>
                <w:highlight w:val="yellow"/>
              </w:rPr>
              <w:t>Flat</w:t>
            </w:r>
            <w:r w:rsidR="008F58C4" w:rsidRPr="008F58C4">
              <w:rPr>
                <w:rFonts w:asciiTheme="minorHAnsi" w:hAnsiTheme="minorHAnsi" w:cs="Arial"/>
                <w:highlight w:val="yellow"/>
              </w:rPr>
              <w:t>/</w:t>
            </w:r>
            <w:r w:rsidR="008F58C4">
              <w:rPr>
                <w:rFonts w:asciiTheme="minorHAnsi" w:hAnsiTheme="minorHAnsi" w:cs="Arial"/>
                <w:highlight w:val="yellow"/>
              </w:rPr>
              <w:t>V</w:t>
            </w:r>
            <w:r w:rsidR="008F58C4" w:rsidRPr="008F58C4">
              <w:rPr>
                <w:rFonts w:asciiTheme="minorHAnsi" w:hAnsiTheme="minorHAnsi" w:cs="Arial"/>
                <w:highlight w:val="yellow"/>
              </w:rPr>
              <w:t>ariable</w:t>
            </w:r>
            <w:r w:rsidRPr="008F58C4">
              <w:rPr>
                <w:rFonts w:asciiTheme="minorHAnsi" w:hAnsiTheme="minorHAnsi" w:cs="Arial"/>
                <w:highlight w:val="yellow"/>
              </w:rPr>
              <w:t xml:space="preserve"> fee)</w:t>
            </w:r>
            <w:r>
              <w:rPr>
                <w:rFonts w:asciiTheme="minorHAnsi" w:hAnsiTheme="minorHAnsi" w:cs="Arial"/>
              </w:rPr>
              <w:t xml:space="preserve"> – Fee for the </w:t>
            </w:r>
            <w:r w:rsidR="008F58C4">
              <w:rPr>
                <w:rFonts w:asciiTheme="minorHAnsi" w:hAnsiTheme="minorHAnsi" w:cs="Arial"/>
              </w:rPr>
              <w:t>ongoing service provided via</w:t>
            </w:r>
            <w:r>
              <w:rPr>
                <w:rFonts w:asciiTheme="minorHAnsi" w:hAnsiTheme="minorHAnsi" w:cs="Arial"/>
              </w:rPr>
              <w:t xml:space="preserve"> this Record of Advice</w:t>
            </w:r>
          </w:p>
          <w:p w14:paraId="45D13640" w14:textId="72B22EE9" w:rsidR="00A84C2C" w:rsidRPr="00E21636" w:rsidRDefault="00A84C2C" w:rsidP="00F15897">
            <w:pPr>
              <w:rPr>
                <w:rFonts w:asciiTheme="minorHAnsi" w:hAnsiTheme="minorHAnsi" w:cs="Arial"/>
              </w:rPr>
            </w:pPr>
            <w:r>
              <w:rPr>
                <w:rFonts w:asciiTheme="minorHAnsi" w:hAnsiTheme="minorHAnsi" w:cs="Arial"/>
              </w:rPr>
              <w:t xml:space="preserve">This fee will be paid </w:t>
            </w:r>
            <w:r w:rsidRPr="00E21636">
              <w:rPr>
                <w:rFonts w:asciiTheme="minorHAnsi" w:hAnsiTheme="minorHAnsi" w:cs="Arial"/>
                <w:highlight w:val="yellow"/>
              </w:rPr>
              <w:t xml:space="preserve">&lt;&lt;insert payment method: directly via invoice </w:t>
            </w:r>
            <w:r>
              <w:rPr>
                <w:rFonts w:asciiTheme="minorHAnsi" w:hAnsiTheme="minorHAnsi" w:cs="Arial"/>
                <w:highlight w:val="yellow"/>
              </w:rPr>
              <w:t>/</w:t>
            </w:r>
            <w:r w:rsidRPr="00E21636">
              <w:rPr>
                <w:rFonts w:asciiTheme="minorHAnsi" w:hAnsiTheme="minorHAnsi" w:cs="Arial"/>
                <w:highlight w:val="yellow"/>
              </w:rPr>
              <w:t xml:space="preserve"> from &lt;&lt;product&gt;&gt; etc.</w:t>
            </w:r>
            <w:r w:rsidR="000E4268">
              <w:rPr>
                <w:rFonts w:asciiTheme="minorHAnsi" w:hAnsiTheme="minorHAnsi" w:cs="Arial"/>
                <w:highlight w:val="yellow"/>
              </w:rPr>
              <w:t xml:space="preserve"> </w:t>
            </w:r>
            <w:r w:rsidR="000E4268" w:rsidRPr="000E4268">
              <w:rPr>
                <w:rFonts w:asciiTheme="minorHAnsi" w:hAnsiTheme="minorHAnsi" w:cs="Arial"/>
              </w:rPr>
              <w:t xml:space="preserve">and is </w:t>
            </w:r>
            <w:r w:rsidR="000E4268">
              <w:rPr>
                <w:rFonts w:asciiTheme="minorHAnsi" w:hAnsiTheme="minorHAnsi" w:cs="Arial"/>
                <w:highlight w:val="yellow"/>
              </w:rPr>
              <w:t>a flat fee / based on &lt;&lt;%&gt;&gt; of the &lt;&lt;$XXXX&gt;&gt; balance of your portfolio.</w:t>
            </w:r>
          </w:p>
        </w:tc>
        <w:tc>
          <w:tcPr>
            <w:tcW w:w="1269" w:type="dxa"/>
            <w:vAlign w:val="center"/>
          </w:tcPr>
          <w:p w14:paraId="061B0A73" w14:textId="77777777" w:rsidR="00A84C2C" w:rsidRDefault="00A84C2C" w:rsidP="00F15897">
            <w:pPr>
              <w:jc w:val="right"/>
              <w:rPr>
                <w:rFonts w:asciiTheme="minorHAnsi" w:hAnsiTheme="minorHAnsi" w:cs="Arial"/>
                <w:b/>
              </w:rPr>
            </w:pPr>
            <w:r>
              <w:rPr>
                <w:rFonts w:asciiTheme="minorHAnsi" w:hAnsiTheme="minorHAnsi" w:cs="Arial"/>
                <w:b/>
              </w:rPr>
              <w:t>$</w:t>
            </w:r>
          </w:p>
        </w:tc>
      </w:tr>
      <w:tr w:rsidR="000E4962" w14:paraId="735B9D18" w14:textId="77777777" w:rsidTr="00F15897">
        <w:tc>
          <w:tcPr>
            <w:tcW w:w="9351" w:type="dxa"/>
          </w:tcPr>
          <w:p w14:paraId="1F35CDBE" w14:textId="57C64E3C" w:rsidR="000E4962" w:rsidRDefault="000E4962" w:rsidP="000E4962">
            <w:pPr>
              <w:rPr>
                <w:rFonts w:asciiTheme="minorHAnsi" w:hAnsiTheme="minorHAnsi" w:cs="Arial"/>
              </w:rPr>
            </w:pPr>
            <w:r>
              <w:rPr>
                <w:rFonts w:asciiTheme="minorHAnsi" w:hAnsiTheme="minorHAnsi" w:cs="Arial"/>
                <w:b/>
              </w:rPr>
              <w:t>Ongoing Adviser Service</w:t>
            </w:r>
            <w:r w:rsidRPr="00E21636">
              <w:rPr>
                <w:rFonts w:asciiTheme="minorHAnsi" w:hAnsiTheme="minorHAnsi" w:cs="Arial"/>
                <w:b/>
              </w:rPr>
              <w:t xml:space="preserve"> Fee</w:t>
            </w:r>
            <w:r>
              <w:rPr>
                <w:rFonts w:asciiTheme="minorHAnsi" w:hAnsiTheme="minorHAnsi" w:cs="Arial"/>
                <w:b/>
              </w:rPr>
              <w:t xml:space="preserve"> </w:t>
            </w:r>
            <w:r w:rsidRPr="000E4962">
              <w:rPr>
                <w:rFonts w:asciiTheme="minorHAnsi" w:hAnsiTheme="minorHAnsi" w:cs="Arial"/>
                <w:b/>
                <w:highlight w:val="cyan"/>
              </w:rPr>
              <w:t>(new Ongoing Service Agreement)</w:t>
            </w:r>
            <w:r>
              <w:rPr>
                <w:rFonts w:asciiTheme="minorHAnsi" w:hAnsiTheme="minorHAnsi" w:cs="Arial"/>
                <w:b/>
              </w:rPr>
              <w:t>:</w:t>
            </w:r>
            <w:r>
              <w:rPr>
                <w:rFonts w:asciiTheme="minorHAnsi" w:hAnsiTheme="minorHAnsi" w:cs="Arial"/>
              </w:rPr>
              <w:t xml:space="preserve"> (</w:t>
            </w:r>
            <w:r>
              <w:rPr>
                <w:rFonts w:asciiTheme="minorHAnsi" w:hAnsiTheme="minorHAnsi" w:cs="Arial"/>
                <w:highlight w:val="yellow"/>
              </w:rPr>
              <w:t>Flat</w:t>
            </w:r>
            <w:r w:rsidRPr="008F58C4">
              <w:rPr>
                <w:rFonts w:asciiTheme="minorHAnsi" w:hAnsiTheme="minorHAnsi" w:cs="Arial"/>
                <w:highlight w:val="yellow"/>
              </w:rPr>
              <w:t>/</w:t>
            </w:r>
            <w:r>
              <w:rPr>
                <w:rFonts w:asciiTheme="minorHAnsi" w:hAnsiTheme="minorHAnsi" w:cs="Arial"/>
                <w:highlight w:val="yellow"/>
              </w:rPr>
              <w:t>V</w:t>
            </w:r>
            <w:r w:rsidRPr="008F58C4">
              <w:rPr>
                <w:rFonts w:asciiTheme="minorHAnsi" w:hAnsiTheme="minorHAnsi" w:cs="Arial"/>
                <w:highlight w:val="yellow"/>
              </w:rPr>
              <w:t>ariable fee)</w:t>
            </w:r>
            <w:r>
              <w:rPr>
                <w:rFonts w:asciiTheme="minorHAnsi" w:hAnsiTheme="minorHAnsi" w:cs="Arial"/>
              </w:rPr>
              <w:t xml:space="preserve"> – Fee for the ongoing service provided in the Ongoing Service Agreement provided with this Record of Advice </w:t>
            </w:r>
            <w:r w:rsidRPr="000E4962">
              <w:rPr>
                <w:rFonts w:asciiTheme="minorHAnsi" w:hAnsiTheme="minorHAnsi" w:cs="Arial"/>
                <w:highlight w:val="cyan"/>
              </w:rPr>
              <w:t>(either provide Ongoing Service Agreement separately; or include detailed information about the services provided within this RoA)</w:t>
            </w:r>
          </w:p>
          <w:p w14:paraId="4FF8127A" w14:textId="4918076F" w:rsidR="000E4962" w:rsidRPr="00E21636" w:rsidRDefault="000E4962" w:rsidP="000E4962">
            <w:pPr>
              <w:rPr>
                <w:rFonts w:asciiTheme="minorHAnsi" w:hAnsiTheme="minorHAnsi" w:cs="Arial"/>
              </w:rPr>
            </w:pPr>
            <w:r>
              <w:rPr>
                <w:rFonts w:asciiTheme="minorHAnsi" w:hAnsiTheme="minorHAnsi" w:cs="Arial"/>
              </w:rPr>
              <w:t xml:space="preserve">This fee will be paid </w:t>
            </w:r>
            <w:r w:rsidR="000E4268" w:rsidRPr="00E21636">
              <w:rPr>
                <w:rFonts w:asciiTheme="minorHAnsi" w:hAnsiTheme="minorHAnsi" w:cs="Arial"/>
                <w:highlight w:val="yellow"/>
              </w:rPr>
              <w:t xml:space="preserve">&lt;&lt;insert payment method: directly via invoice </w:t>
            </w:r>
            <w:r w:rsidR="000E4268">
              <w:rPr>
                <w:rFonts w:asciiTheme="minorHAnsi" w:hAnsiTheme="minorHAnsi" w:cs="Arial"/>
                <w:highlight w:val="yellow"/>
              </w:rPr>
              <w:t>/</w:t>
            </w:r>
            <w:r w:rsidR="000E4268" w:rsidRPr="00E21636">
              <w:rPr>
                <w:rFonts w:asciiTheme="minorHAnsi" w:hAnsiTheme="minorHAnsi" w:cs="Arial"/>
                <w:highlight w:val="yellow"/>
              </w:rPr>
              <w:t xml:space="preserve"> from &lt;&lt;product&gt;&gt; etc.</w:t>
            </w:r>
            <w:r w:rsidR="000E4268">
              <w:rPr>
                <w:rFonts w:asciiTheme="minorHAnsi" w:hAnsiTheme="minorHAnsi" w:cs="Arial"/>
                <w:highlight w:val="yellow"/>
              </w:rPr>
              <w:t xml:space="preserve"> </w:t>
            </w:r>
            <w:r w:rsidR="000E4268" w:rsidRPr="000E4268">
              <w:rPr>
                <w:rFonts w:asciiTheme="minorHAnsi" w:hAnsiTheme="minorHAnsi" w:cs="Arial"/>
              </w:rPr>
              <w:t xml:space="preserve">and is </w:t>
            </w:r>
            <w:r w:rsidR="000E4268">
              <w:rPr>
                <w:rFonts w:asciiTheme="minorHAnsi" w:hAnsiTheme="minorHAnsi" w:cs="Arial"/>
                <w:highlight w:val="yellow"/>
              </w:rPr>
              <w:t>a flat fee / based on &lt;&lt;%&gt;&gt; of the &lt;&lt;$XXXX&gt;&gt; balance of your portfolio.</w:t>
            </w:r>
          </w:p>
        </w:tc>
        <w:tc>
          <w:tcPr>
            <w:tcW w:w="1269" w:type="dxa"/>
            <w:vAlign w:val="center"/>
          </w:tcPr>
          <w:p w14:paraId="7AE9B898" w14:textId="77777777" w:rsidR="000E4962" w:rsidRDefault="000E4962" w:rsidP="000E4962">
            <w:pPr>
              <w:jc w:val="right"/>
              <w:rPr>
                <w:rFonts w:asciiTheme="minorHAnsi" w:hAnsiTheme="minorHAnsi" w:cs="Arial"/>
                <w:b/>
              </w:rPr>
            </w:pPr>
            <w:r>
              <w:rPr>
                <w:rFonts w:asciiTheme="minorHAnsi" w:hAnsiTheme="minorHAnsi" w:cs="Arial"/>
                <w:b/>
              </w:rPr>
              <w:t>$</w:t>
            </w:r>
          </w:p>
        </w:tc>
      </w:tr>
      <w:tr w:rsidR="000E4268" w14:paraId="7651C004" w14:textId="77777777" w:rsidTr="00F15897">
        <w:tc>
          <w:tcPr>
            <w:tcW w:w="9351" w:type="dxa"/>
          </w:tcPr>
          <w:p w14:paraId="5D520AEA" w14:textId="77777777" w:rsidR="000E4268" w:rsidRDefault="000E4268" w:rsidP="000E4962">
            <w:pPr>
              <w:rPr>
                <w:rFonts w:asciiTheme="minorHAnsi" w:hAnsiTheme="minorHAnsi" w:cs="Arial"/>
              </w:rPr>
            </w:pPr>
            <w:r>
              <w:rPr>
                <w:rFonts w:asciiTheme="minorHAnsi" w:hAnsiTheme="minorHAnsi" w:cs="Arial"/>
                <w:b/>
              </w:rPr>
              <w:t xml:space="preserve">Ongoing Adviser Fee: </w:t>
            </w:r>
            <w:r w:rsidRPr="000E4268">
              <w:rPr>
                <w:rFonts w:asciiTheme="minorHAnsi" w:hAnsiTheme="minorHAnsi" w:cs="Arial"/>
              </w:rPr>
              <w:t>(Flat/Variable fee) – Fee received by us, payable by the product provider</w:t>
            </w:r>
            <w:r>
              <w:rPr>
                <w:rFonts w:asciiTheme="minorHAnsi" w:hAnsiTheme="minorHAnsi" w:cs="Arial"/>
              </w:rPr>
              <w:t>.</w:t>
            </w:r>
          </w:p>
          <w:p w14:paraId="5681B04E" w14:textId="77777777" w:rsidR="000E4268" w:rsidRDefault="000E4268" w:rsidP="000E4962">
            <w:pPr>
              <w:rPr>
                <w:rFonts w:asciiTheme="minorHAnsi" w:hAnsiTheme="minorHAnsi" w:cs="Arial"/>
              </w:rPr>
            </w:pPr>
            <w:r>
              <w:rPr>
                <w:rFonts w:asciiTheme="minorHAnsi" w:hAnsiTheme="minorHAnsi" w:cs="Arial"/>
              </w:rPr>
              <w:t>We receive this fee</w:t>
            </w:r>
            <w:r w:rsidRPr="000E4268">
              <w:rPr>
                <w:rFonts w:asciiTheme="minorHAnsi" w:hAnsiTheme="minorHAnsi" w:cs="Arial"/>
              </w:rPr>
              <w:t xml:space="preserve"> for the duration you hold the product/s recommended in this Record of Advice</w:t>
            </w:r>
            <w:r>
              <w:rPr>
                <w:rFonts w:asciiTheme="minorHAnsi" w:hAnsiTheme="minorHAnsi" w:cs="Arial"/>
              </w:rPr>
              <w:t>.</w:t>
            </w:r>
          </w:p>
          <w:p w14:paraId="7B78CDC9" w14:textId="5EA5AA02" w:rsidR="000E4268" w:rsidRDefault="000E4268" w:rsidP="000E4962">
            <w:pPr>
              <w:rPr>
                <w:rFonts w:asciiTheme="minorHAnsi" w:hAnsiTheme="minorHAnsi" w:cs="Arial"/>
                <w:b/>
              </w:rPr>
            </w:pPr>
            <w:r>
              <w:rPr>
                <w:rFonts w:asciiTheme="minorHAnsi" w:hAnsiTheme="minorHAnsi" w:cs="Arial"/>
              </w:rPr>
              <w:t xml:space="preserve">This fee will be paid from &lt;&lt;insert payment method </w:t>
            </w:r>
            <w:r w:rsidRPr="00E21636">
              <w:rPr>
                <w:rFonts w:asciiTheme="minorHAnsi" w:hAnsiTheme="minorHAnsi" w:cs="Arial"/>
                <w:highlight w:val="yellow"/>
              </w:rPr>
              <w:t xml:space="preserve">directly via invoice </w:t>
            </w:r>
            <w:r>
              <w:rPr>
                <w:rFonts w:asciiTheme="minorHAnsi" w:hAnsiTheme="minorHAnsi" w:cs="Arial"/>
                <w:highlight w:val="yellow"/>
              </w:rPr>
              <w:t>/</w:t>
            </w:r>
            <w:r w:rsidRPr="00E21636">
              <w:rPr>
                <w:rFonts w:asciiTheme="minorHAnsi" w:hAnsiTheme="minorHAnsi" w:cs="Arial"/>
                <w:highlight w:val="yellow"/>
              </w:rPr>
              <w:t xml:space="preserve"> from &lt;&lt;product&gt;&gt; etc</w:t>
            </w:r>
            <w:r>
              <w:rPr>
                <w:rFonts w:asciiTheme="minorHAnsi" w:hAnsiTheme="minorHAnsi" w:cs="Arial"/>
                <w:highlight w:val="yellow"/>
              </w:rPr>
              <w:t xml:space="preserve">. </w:t>
            </w:r>
            <w:r w:rsidRPr="00C871F8">
              <w:rPr>
                <w:rFonts w:asciiTheme="minorHAnsi" w:hAnsiTheme="minorHAnsi" w:cs="Arial"/>
              </w:rPr>
              <w:t xml:space="preserve">It is calculated </w:t>
            </w:r>
            <w:r>
              <w:rPr>
                <w:rFonts w:asciiTheme="minorHAnsi" w:hAnsiTheme="minorHAnsi" w:cs="Arial"/>
                <w:highlight w:val="yellow"/>
              </w:rPr>
              <w:t>at a flat rate / on &lt;&lt;%&gt;&gt;of &lt;&lt;$XXXX of the investment/premium</w:t>
            </w:r>
          </w:p>
        </w:tc>
        <w:tc>
          <w:tcPr>
            <w:tcW w:w="1269" w:type="dxa"/>
            <w:vAlign w:val="center"/>
          </w:tcPr>
          <w:p w14:paraId="647BA40F" w14:textId="77777777" w:rsidR="000E4268" w:rsidRDefault="000E4268" w:rsidP="000E4962">
            <w:pPr>
              <w:jc w:val="right"/>
              <w:rPr>
                <w:rFonts w:asciiTheme="minorHAnsi" w:hAnsiTheme="minorHAnsi" w:cs="Arial"/>
                <w:b/>
              </w:rPr>
            </w:pPr>
          </w:p>
        </w:tc>
      </w:tr>
      <w:tr w:rsidR="00A84C2C" w14:paraId="40DFA07D" w14:textId="77777777" w:rsidTr="00F15897">
        <w:tc>
          <w:tcPr>
            <w:tcW w:w="9351" w:type="dxa"/>
          </w:tcPr>
          <w:p w14:paraId="6386EC5F" w14:textId="3BD8282B" w:rsidR="00A84C2C" w:rsidRPr="00C871F8" w:rsidRDefault="000E4268" w:rsidP="00F15897">
            <w:pPr>
              <w:rPr>
                <w:rFonts w:asciiTheme="minorHAnsi" w:hAnsiTheme="minorHAnsi" w:cs="Arial"/>
              </w:rPr>
            </w:pPr>
            <w:r>
              <w:rPr>
                <w:rFonts w:asciiTheme="minorHAnsi" w:hAnsiTheme="minorHAnsi" w:cs="Arial"/>
                <w:b/>
              </w:rPr>
              <w:t xml:space="preserve">Ongoing </w:t>
            </w:r>
            <w:r w:rsidR="00A84C2C">
              <w:rPr>
                <w:rFonts w:asciiTheme="minorHAnsi" w:hAnsiTheme="minorHAnsi" w:cs="Arial"/>
                <w:b/>
              </w:rPr>
              <w:t>Insurance Commission:</w:t>
            </w:r>
            <w:r w:rsidR="00A84C2C">
              <w:rPr>
                <w:rFonts w:asciiTheme="minorHAnsi" w:hAnsiTheme="minorHAnsi" w:cs="Arial"/>
              </w:rPr>
              <w:t xml:space="preserve"> </w:t>
            </w:r>
            <w:r w:rsidR="00A84C2C" w:rsidRPr="00C871F8">
              <w:rPr>
                <w:rFonts w:asciiTheme="minorHAnsi" w:hAnsiTheme="minorHAnsi" w:cs="Arial"/>
                <w:highlight w:val="cyan"/>
              </w:rPr>
              <w:t>Include one row for each insurance policy / for each life insured</w:t>
            </w:r>
            <w:r w:rsidR="00A84C2C">
              <w:rPr>
                <w:rFonts w:asciiTheme="minorHAnsi" w:hAnsiTheme="minorHAnsi" w:cs="Arial"/>
                <w:highlight w:val="cyan"/>
              </w:rPr>
              <w:t xml:space="preserve"> </w:t>
            </w:r>
            <w:r w:rsidR="00A84C2C" w:rsidRPr="00C871F8">
              <w:rPr>
                <w:rFonts w:asciiTheme="minorHAnsi" w:hAnsiTheme="minorHAnsi" w:cs="Arial"/>
              </w:rPr>
              <w:t>– Amount paid to us by the Insurance Provider</w:t>
            </w:r>
          </w:p>
          <w:p w14:paraId="4A26E7A1" w14:textId="4485ABB4" w:rsidR="00A84C2C" w:rsidRPr="00C871F8" w:rsidRDefault="00A84C2C" w:rsidP="00F15897">
            <w:pPr>
              <w:rPr>
                <w:rFonts w:asciiTheme="minorHAnsi" w:hAnsiTheme="minorHAnsi" w:cs="Arial"/>
              </w:rPr>
            </w:pPr>
            <w:r>
              <w:rPr>
                <w:rFonts w:asciiTheme="minorHAnsi" w:hAnsiTheme="minorHAnsi" w:cs="Arial"/>
              </w:rPr>
              <w:t xml:space="preserve">This is based on the </w:t>
            </w:r>
            <w:r w:rsidR="000E4268">
              <w:rPr>
                <w:rFonts w:asciiTheme="minorHAnsi" w:hAnsiTheme="minorHAnsi" w:cs="Arial"/>
              </w:rPr>
              <w:t xml:space="preserve">second </w:t>
            </w:r>
            <w:r>
              <w:rPr>
                <w:rFonts w:asciiTheme="minorHAnsi" w:hAnsiTheme="minorHAnsi" w:cs="Arial"/>
              </w:rPr>
              <w:t xml:space="preserve">year that you hold the product. It is </w:t>
            </w:r>
            <w:r w:rsidRPr="00C871F8">
              <w:rPr>
                <w:rFonts w:asciiTheme="minorHAnsi" w:hAnsiTheme="minorHAnsi" w:cs="Arial"/>
                <w:highlight w:val="yellow"/>
              </w:rPr>
              <w:t>&lt;&lt;%&gt;&gt;</w:t>
            </w:r>
            <w:r>
              <w:rPr>
                <w:rFonts w:asciiTheme="minorHAnsi" w:hAnsiTheme="minorHAnsi" w:cs="Arial"/>
              </w:rPr>
              <w:t xml:space="preserve"> of the </w:t>
            </w:r>
            <w:r w:rsidR="000E4268" w:rsidRPr="000E4268">
              <w:rPr>
                <w:rFonts w:asciiTheme="minorHAnsi" w:hAnsiTheme="minorHAnsi" w:cs="Arial"/>
              </w:rPr>
              <w:t>total</w:t>
            </w:r>
            <w:r>
              <w:rPr>
                <w:rFonts w:asciiTheme="minorHAnsi" w:hAnsiTheme="minorHAnsi" w:cs="Arial"/>
              </w:rPr>
              <w:t xml:space="preserve"> premium amount of </w:t>
            </w:r>
            <w:r w:rsidRPr="00C871F8">
              <w:rPr>
                <w:rFonts w:asciiTheme="minorHAnsi" w:hAnsiTheme="minorHAnsi" w:cs="Arial"/>
                <w:highlight w:val="yellow"/>
              </w:rPr>
              <w:t>$XXXX</w:t>
            </w:r>
          </w:p>
        </w:tc>
        <w:tc>
          <w:tcPr>
            <w:tcW w:w="1269" w:type="dxa"/>
            <w:vAlign w:val="center"/>
          </w:tcPr>
          <w:p w14:paraId="5190F3A3" w14:textId="77777777" w:rsidR="00A84C2C" w:rsidRDefault="00A84C2C" w:rsidP="00F15897">
            <w:pPr>
              <w:jc w:val="right"/>
              <w:rPr>
                <w:rFonts w:asciiTheme="minorHAnsi" w:hAnsiTheme="minorHAnsi" w:cs="Arial"/>
                <w:b/>
              </w:rPr>
            </w:pPr>
            <w:r>
              <w:rPr>
                <w:rFonts w:asciiTheme="minorHAnsi" w:hAnsiTheme="minorHAnsi" w:cs="Arial"/>
                <w:b/>
              </w:rPr>
              <w:t>$</w:t>
            </w:r>
          </w:p>
        </w:tc>
      </w:tr>
      <w:tr w:rsidR="00A84C2C" w:rsidRPr="00C871F8" w14:paraId="2A6503C1" w14:textId="77777777" w:rsidTr="00F15897">
        <w:tc>
          <w:tcPr>
            <w:tcW w:w="9351" w:type="dxa"/>
          </w:tcPr>
          <w:p w14:paraId="5E1CA0F1" w14:textId="77777777" w:rsidR="00A84C2C" w:rsidRPr="00C871F8" w:rsidRDefault="00A84C2C" w:rsidP="00F15897">
            <w:pPr>
              <w:rPr>
                <w:rFonts w:asciiTheme="minorHAnsi" w:hAnsiTheme="minorHAnsi" w:cs="Arial"/>
                <w:b/>
              </w:rPr>
            </w:pPr>
            <w:r w:rsidRPr="00C871F8">
              <w:rPr>
                <w:rFonts w:asciiTheme="minorHAnsi" w:hAnsiTheme="minorHAnsi" w:cs="Arial"/>
                <w:b/>
              </w:rPr>
              <w:t>TOTAL</w:t>
            </w:r>
          </w:p>
        </w:tc>
        <w:tc>
          <w:tcPr>
            <w:tcW w:w="1269" w:type="dxa"/>
            <w:vAlign w:val="center"/>
          </w:tcPr>
          <w:p w14:paraId="0B572CF9" w14:textId="77777777" w:rsidR="00A84C2C" w:rsidRPr="00C871F8" w:rsidRDefault="00A84C2C" w:rsidP="00F15897">
            <w:pPr>
              <w:jc w:val="right"/>
              <w:rPr>
                <w:rFonts w:asciiTheme="minorHAnsi" w:hAnsiTheme="minorHAnsi" w:cs="Arial"/>
                <w:b/>
              </w:rPr>
            </w:pPr>
            <w:r w:rsidRPr="00C871F8">
              <w:rPr>
                <w:rFonts w:asciiTheme="minorHAnsi" w:hAnsiTheme="minorHAnsi" w:cs="Arial"/>
                <w:b/>
              </w:rPr>
              <w:t>$</w:t>
            </w:r>
          </w:p>
        </w:tc>
      </w:tr>
    </w:tbl>
    <w:p w14:paraId="03A18E07" w14:textId="77777777" w:rsidR="00BE06DB" w:rsidRPr="00141BA4" w:rsidRDefault="00BE06DB" w:rsidP="00BE06DB">
      <w:pPr>
        <w:spacing w:line="276" w:lineRule="auto"/>
        <w:rPr>
          <w:rFonts w:asciiTheme="minorHAnsi" w:hAnsiTheme="minorHAnsi" w:cs="Arial"/>
          <w:sz w:val="20"/>
        </w:rPr>
      </w:pPr>
      <w:r w:rsidRPr="00141BA4">
        <w:rPr>
          <w:rFonts w:asciiTheme="minorHAnsi" w:hAnsiTheme="minorHAnsi" w:cs="Arial"/>
          <w:sz w:val="20"/>
          <w:highlight w:val="cyan"/>
        </w:rPr>
        <w:t>Delete/alter the following as required</w:t>
      </w:r>
    </w:p>
    <w:p w14:paraId="3EDF2699" w14:textId="2C4D30B0" w:rsidR="001E1F24" w:rsidRPr="00141BA4" w:rsidRDefault="001E1F24" w:rsidP="00141BA4">
      <w:pPr>
        <w:pStyle w:val="Notes-Heading"/>
        <w:rPr>
          <w:color w:val="auto"/>
        </w:rPr>
      </w:pPr>
      <w:r w:rsidRPr="00141BA4">
        <w:rPr>
          <w:color w:val="auto"/>
        </w:rPr>
        <w:t>Notes:</w:t>
      </w:r>
    </w:p>
    <w:p w14:paraId="1DFFCBF1" w14:textId="11622837" w:rsidR="00126062" w:rsidRDefault="000E4268" w:rsidP="00141BA4">
      <w:pPr>
        <w:pStyle w:val="Notes-Heading"/>
        <w:rPr>
          <w:color w:val="auto"/>
        </w:rPr>
      </w:pPr>
      <w:r w:rsidRPr="00141BA4">
        <w:rPr>
          <w:color w:val="auto"/>
        </w:rPr>
        <w:t xml:space="preserve">The Fund Manager </w:t>
      </w:r>
      <w:r w:rsidR="00126062">
        <w:rPr>
          <w:color w:val="auto"/>
        </w:rPr>
        <w:t xml:space="preserve">and other parties may </w:t>
      </w:r>
      <w:r w:rsidRPr="00141BA4">
        <w:rPr>
          <w:color w:val="auto"/>
        </w:rPr>
        <w:t xml:space="preserve">deduct a management fee from your investment balance. The percentages shown in the table are the percentages that each party will receive as an ongoing fee or commission. </w:t>
      </w:r>
    </w:p>
    <w:p w14:paraId="28518C8E" w14:textId="538A72F0" w:rsidR="000E4268" w:rsidRPr="00141BA4" w:rsidRDefault="000E4268" w:rsidP="00141BA4">
      <w:pPr>
        <w:pStyle w:val="Notes-Heading"/>
        <w:rPr>
          <w:color w:val="auto"/>
        </w:rPr>
      </w:pPr>
      <w:r w:rsidRPr="00141BA4">
        <w:rPr>
          <w:color w:val="auto"/>
        </w:rPr>
        <w:t xml:space="preserve">For example, if your investment balance is $110,000, </w:t>
      </w:r>
      <w:r w:rsidR="00126062">
        <w:rPr>
          <w:color w:val="auto"/>
        </w:rPr>
        <w:t xml:space="preserve">should </w:t>
      </w:r>
      <w:r w:rsidRPr="00141BA4">
        <w:rPr>
          <w:color w:val="auto"/>
        </w:rPr>
        <w:t xml:space="preserve">0.50% </w:t>
      </w:r>
      <w:r w:rsidR="00126062">
        <w:rPr>
          <w:color w:val="auto"/>
        </w:rPr>
        <w:t>(</w:t>
      </w:r>
      <w:r w:rsidRPr="00141BA4">
        <w:rPr>
          <w:color w:val="auto"/>
        </w:rPr>
        <w:t>$550</w:t>
      </w:r>
      <w:r w:rsidR="00126062">
        <w:rPr>
          <w:color w:val="auto"/>
        </w:rPr>
        <w:t>)</w:t>
      </w:r>
      <w:r w:rsidRPr="00141BA4">
        <w:rPr>
          <w:color w:val="auto"/>
        </w:rPr>
        <w:t xml:space="preserve"> be retained by the fund manager, 0.20% </w:t>
      </w:r>
      <w:r w:rsidR="00126062">
        <w:rPr>
          <w:color w:val="auto"/>
        </w:rPr>
        <w:t>(</w:t>
      </w:r>
      <w:r w:rsidRPr="00141BA4">
        <w:rPr>
          <w:color w:val="auto"/>
        </w:rPr>
        <w:t>$220</w:t>
      </w:r>
      <w:r w:rsidR="00126062">
        <w:rPr>
          <w:color w:val="auto"/>
        </w:rPr>
        <w:t>)</w:t>
      </w:r>
      <w:r w:rsidRPr="00141BA4">
        <w:rPr>
          <w:color w:val="auto"/>
        </w:rPr>
        <w:t xml:space="preserve"> </w:t>
      </w:r>
      <w:r w:rsidR="00126062">
        <w:rPr>
          <w:color w:val="auto"/>
        </w:rPr>
        <w:t>retained</w:t>
      </w:r>
      <w:r w:rsidRPr="00141BA4">
        <w:rPr>
          <w:color w:val="auto"/>
        </w:rPr>
        <w:t xml:space="preserve"> by the Licensee and 0.15% </w:t>
      </w:r>
      <w:r w:rsidR="00126062">
        <w:rPr>
          <w:color w:val="auto"/>
        </w:rPr>
        <w:t>(</w:t>
      </w:r>
      <w:r w:rsidRPr="00141BA4">
        <w:rPr>
          <w:color w:val="auto"/>
        </w:rPr>
        <w:t>$165</w:t>
      </w:r>
      <w:r w:rsidR="00126062">
        <w:rPr>
          <w:color w:val="auto"/>
        </w:rPr>
        <w:t>)</w:t>
      </w:r>
      <w:r w:rsidRPr="00141BA4">
        <w:rPr>
          <w:color w:val="auto"/>
        </w:rPr>
        <w:t xml:space="preserve"> by your advise</w:t>
      </w:r>
      <w:r w:rsidR="00126062">
        <w:rPr>
          <w:color w:val="auto"/>
        </w:rPr>
        <w:t>r, then</w:t>
      </w:r>
      <w:r w:rsidRPr="00141BA4">
        <w:rPr>
          <w:color w:val="auto"/>
        </w:rPr>
        <w:t xml:space="preserve"> </w:t>
      </w:r>
      <w:r w:rsidR="00126062">
        <w:rPr>
          <w:color w:val="auto"/>
        </w:rPr>
        <w:t xml:space="preserve">your investment balance would be reduced by </w:t>
      </w:r>
      <w:r w:rsidRPr="00141BA4">
        <w:rPr>
          <w:color w:val="auto"/>
        </w:rPr>
        <w:t>$</w:t>
      </w:r>
      <w:r w:rsidR="00126062">
        <w:rPr>
          <w:color w:val="auto"/>
        </w:rPr>
        <w:t>935</w:t>
      </w:r>
      <w:r w:rsidRPr="00141BA4">
        <w:rPr>
          <w:color w:val="auto"/>
        </w:rPr>
        <w:t xml:space="preserve">. Each year the amount deducted may change depending </w:t>
      </w:r>
      <w:r w:rsidR="00126062">
        <w:rPr>
          <w:color w:val="auto"/>
        </w:rPr>
        <w:t>up</w:t>
      </w:r>
      <w:r w:rsidRPr="00141BA4">
        <w:rPr>
          <w:color w:val="auto"/>
        </w:rPr>
        <w:t xml:space="preserve">on </w:t>
      </w:r>
      <w:r w:rsidR="00126062">
        <w:rPr>
          <w:color w:val="auto"/>
        </w:rPr>
        <w:t xml:space="preserve">the size of </w:t>
      </w:r>
      <w:r w:rsidRPr="00141BA4">
        <w:rPr>
          <w:color w:val="auto"/>
        </w:rPr>
        <w:t>your account balance</w:t>
      </w:r>
      <w:r w:rsidR="00141BA4" w:rsidRPr="00141BA4">
        <w:rPr>
          <w:color w:val="auto"/>
        </w:rPr>
        <w:t>.</w:t>
      </w:r>
    </w:p>
    <w:p w14:paraId="0A46408A" w14:textId="0D379F13" w:rsidR="00141BA4" w:rsidRDefault="00141BA4" w:rsidP="00141BA4">
      <w:pPr>
        <w:pStyle w:val="Notes-Heading"/>
        <w:rPr>
          <w:highlight w:val="yellow"/>
        </w:rPr>
      </w:pPr>
      <w:r w:rsidRPr="00141BA4">
        <w:rPr>
          <w:highlight w:val="yellow"/>
        </w:rPr>
        <w:t>OR</w:t>
      </w:r>
    </w:p>
    <w:p w14:paraId="29DE5F6A" w14:textId="29541591" w:rsidR="00141BA4" w:rsidRPr="00141BA4" w:rsidRDefault="00141BA4" w:rsidP="00141BA4">
      <w:pPr>
        <w:pStyle w:val="Notes-Heading"/>
        <w:rPr>
          <w:color w:val="auto"/>
        </w:rPr>
      </w:pPr>
      <w:r w:rsidRPr="00141BA4">
        <w:rPr>
          <w:color w:val="auto"/>
        </w:rPr>
        <w:t>The ongoing commission is paid by the insurer upon renewal of your insurance policy. Your premiums will change each year and the ongoing commission paid to us is based on this new premium</w:t>
      </w:r>
    </w:p>
    <w:p w14:paraId="5C9265A4" w14:textId="77777777" w:rsidR="0078043C" w:rsidRPr="00C035A2" w:rsidRDefault="0078043C">
      <w:pPr>
        <w:rPr>
          <w:rFonts w:asciiTheme="minorHAnsi" w:hAnsiTheme="minorHAnsi" w:cs="Arial"/>
        </w:rPr>
      </w:pPr>
      <w:bookmarkStart w:id="0" w:name="_GoBack"/>
      <w:bookmarkEnd w:id="0"/>
    </w:p>
    <w:p w14:paraId="775231D2" w14:textId="69A884F3" w:rsidR="00E62EF0" w:rsidRDefault="00E62EF0">
      <w:pPr>
        <w:rPr>
          <w:rFonts w:asciiTheme="minorHAnsi" w:hAnsiTheme="minorHAnsi" w:cs="Arial"/>
          <w:sz w:val="20"/>
          <w:highlight w:val="cyan"/>
        </w:rPr>
      </w:pPr>
      <w:r w:rsidRPr="00F668AD">
        <w:rPr>
          <w:rFonts w:asciiTheme="minorHAnsi" w:hAnsiTheme="minorHAnsi" w:cs="Arial"/>
          <w:sz w:val="20"/>
          <w:highlight w:val="cyan"/>
        </w:rPr>
        <w:t>Delete if already provided:</w:t>
      </w:r>
    </w:p>
    <w:p w14:paraId="16041976" w14:textId="7024F74C" w:rsidR="00F668AD" w:rsidRPr="00F668AD" w:rsidRDefault="00F668AD">
      <w:pPr>
        <w:rPr>
          <w:rFonts w:asciiTheme="minorHAnsi" w:hAnsiTheme="minorHAnsi" w:cs="Arial"/>
          <w:b/>
          <w:sz w:val="20"/>
          <w:u w:val="single"/>
        </w:rPr>
      </w:pPr>
      <w:r>
        <w:rPr>
          <w:rFonts w:asciiTheme="minorHAnsi" w:hAnsiTheme="minorHAnsi" w:cs="Arial"/>
          <w:b/>
          <w:sz w:val="20"/>
          <w:u w:val="single"/>
        </w:rPr>
        <w:lastRenderedPageBreak/>
        <w:t>Potential Conflicts of Interest</w:t>
      </w:r>
    </w:p>
    <w:p w14:paraId="25B95099" w14:textId="77777777" w:rsidR="00F668AD" w:rsidRDefault="00F668AD" w:rsidP="00E62EF0">
      <w:pPr>
        <w:spacing w:line="276" w:lineRule="auto"/>
        <w:rPr>
          <w:rFonts w:asciiTheme="minorHAnsi" w:hAnsiTheme="minorHAnsi" w:cs="Arial"/>
          <w:b/>
          <w:sz w:val="20"/>
          <w:szCs w:val="20"/>
          <w:u w:val="single"/>
        </w:rPr>
      </w:pPr>
    </w:p>
    <w:p w14:paraId="7FD58FA3" w14:textId="7C320366" w:rsidR="00E62EF0" w:rsidRPr="00F668AD" w:rsidRDefault="00E62EF0" w:rsidP="00E62EF0">
      <w:pPr>
        <w:spacing w:line="276" w:lineRule="auto"/>
        <w:rPr>
          <w:rFonts w:asciiTheme="minorHAnsi" w:hAnsiTheme="minorHAnsi"/>
          <w:sz w:val="20"/>
          <w:szCs w:val="20"/>
        </w:rPr>
      </w:pPr>
      <w:r w:rsidRPr="00F668AD">
        <w:rPr>
          <w:rFonts w:asciiTheme="minorHAnsi" w:hAnsiTheme="minorHAnsi"/>
          <w:sz w:val="20"/>
          <w:szCs w:val="20"/>
        </w:rPr>
        <w:t>Section 961B of the Corporations Act 2001 (</w:t>
      </w:r>
      <w:proofErr w:type="spellStart"/>
      <w:r w:rsidRPr="00F668AD">
        <w:rPr>
          <w:rFonts w:asciiTheme="minorHAnsi" w:hAnsiTheme="minorHAnsi"/>
          <w:sz w:val="20"/>
          <w:szCs w:val="20"/>
        </w:rPr>
        <w:t>Cth</w:t>
      </w:r>
      <w:proofErr w:type="spellEnd"/>
      <w:r w:rsidRPr="00F668AD">
        <w:rPr>
          <w:rFonts w:asciiTheme="minorHAnsi" w:hAnsiTheme="minorHAnsi"/>
          <w:sz w:val="20"/>
          <w:szCs w:val="20"/>
        </w:rPr>
        <w:t xml:space="preserve">) requires that our recommendations are made in your </w:t>
      </w:r>
      <w:r w:rsidR="004A525E" w:rsidRPr="00F668AD">
        <w:rPr>
          <w:rFonts w:asciiTheme="minorHAnsi" w:hAnsiTheme="minorHAnsi"/>
          <w:sz w:val="20"/>
          <w:szCs w:val="20"/>
        </w:rPr>
        <w:t>B</w:t>
      </w:r>
      <w:r w:rsidRPr="00F668AD">
        <w:rPr>
          <w:rFonts w:asciiTheme="minorHAnsi" w:hAnsiTheme="minorHAnsi"/>
          <w:sz w:val="20"/>
          <w:szCs w:val="20"/>
        </w:rPr>
        <w:t xml:space="preserve">est </w:t>
      </w:r>
      <w:r w:rsidR="004A525E" w:rsidRPr="00F668AD">
        <w:rPr>
          <w:rFonts w:asciiTheme="minorHAnsi" w:hAnsiTheme="minorHAnsi"/>
          <w:sz w:val="20"/>
          <w:szCs w:val="20"/>
        </w:rPr>
        <w:t>I</w:t>
      </w:r>
      <w:r w:rsidRPr="00F668AD">
        <w:rPr>
          <w:rFonts w:asciiTheme="minorHAnsi" w:hAnsiTheme="minorHAnsi"/>
          <w:sz w:val="20"/>
          <w:szCs w:val="20"/>
        </w:rPr>
        <w:t>nterests.</w:t>
      </w:r>
    </w:p>
    <w:p w14:paraId="7C325F03" w14:textId="77777777" w:rsidR="0039078E" w:rsidRPr="00F668AD" w:rsidRDefault="0039078E" w:rsidP="00E62EF0">
      <w:pPr>
        <w:spacing w:line="276" w:lineRule="auto"/>
        <w:rPr>
          <w:rFonts w:asciiTheme="minorHAnsi" w:hAnsiTheme="minorHAnsi"/>
          <w:sz w:val="20"/>
          <w:szCs w:val="20"/>
        </w:rPr>
      </w:pPr>
    </w:p>
    <w:p w14:paraId="67A8E4B4" w14:textId="77777777" w:rsidR="00F668AD" w:rsidRDefault="00E62EF0" w:rsidP="0039078E">
      <w:pPr>
        <w:spacing w:line="276" w:lineRule="auto"/>
        <w:rPr>
          <w:rFonts w:asciiTheme="minorHAnsi" w:hAnsiTheme="minorHAnsi"/>
          <w:sz w:val="20"/>
          <w:szCs w:val="20"/>
        </w:rPr>
      </w:pPr>
      <w:r w:rsidRPr="00F668AD">
        <w:rPr>
          <w:rFonts w:asciiTheme="minorHAnsi" w:hAnsiTheme="minorHAnsi"/>
          <w:sz w:val="20"/>
          <w:szCs w:val="20"/>
        </w:rPr>
        <w:t>As an Authorised Representative, I have an interest in</w:t>
      </w:r>
      <w:r w:rsidR="00F668AD">
        <w:rPr>
          <w:rFonts w:asciiTheme="minorHAnsi" w:hAnsiTheme="minorHAnsi"/>
          <w:sz w:val="20"/>
          <w:szCs w:val="20"/>
        </w:rPr>
        <w:t>:</w:t>
      </w:r>
    </w:p>
    <w:p w14:paraId="1E631F54" w14:textId="481FB23F" w:rsidR="0039078E" w:rsidRPr="00F668AD" w:rsidRDefault="00E62EF0" w:rsidP="00F668AD">
      <w:pPr>
        <w:pStyle w:val="ListParagraph"/>
        <w:numPr>
          <w:ilvl w:val="0"/>
          <w:numId w:val="9"/>
        </w:numPr>
        <w:spacing w:line="276" w:lineRule="auto"/>
        <w:rPr>
          <w:rFonts w:asciiTheme="minorHAnsi" w:hAnsiTheme="minorHAnsi"/>
          <w:sz w:val="20"/>
          <w:szCs w:val="20"/>
          <w:highlight w:val="yellow"/>
        </w:rPr>
      </w:pPr>
      <w:r w:rsidRPr="00F668AD">
        <w:rPr>
          <w:rFonts w:asciiTheme="minorHAnsi" w:hAnsiTheme="minorHAnsi"/>
          <w:sz w:val="20"/>
          <w:szCs w:val="20"/>
          <w:highlight w:val="yellow"/>
        </w:rPr>
        <w:t>&lt;&lt;</w:t>
      </w:r>
      <w:r w:rsidR="0039078E" w:rsidRPr="00F668AD">
        <w:rPr>
          <w:rFonts w:asciiTheme="minorHAnsi" w:hAnsiTheme="minorHAnsi"/>
          <w:sz w:val="20"/>
          <w:szCs w:val="20"/>
          <w:highlight w:val="yellow"/>
        </w:rPr>
        <w:t>l</w:t>
      </w:r>
      <w:r w:rsidRPr="00F668AD">
        <w:rPr>
          <w:rFonts w:asciiTheme="minorHAnsi" w:hAnsiTheme="minorHAnsi"/>
          <w:sz w:val="20"/>
          <w:szCs w:val="20"/>
          <w:highlight w:val="yellow"/>
        </w:rPr>
        <w:t xml:space="preserve">ist any </w:t>
      </w:r>
      <w:r w:rsidR="0039078E" w:rsidRPr="00F668AD">
        <w:rPr>
          <w:rFonts w:asciiTheme="minorHAnsi" w:hAnsiTheme="minorHAnsi"/>
          <w:sz w:val="20"/>
          <w:szCs w:val="20"/>
          <w:highlight w:val="yellow"/>
        </w:rPr>
        <w:t xml:space="preserve">associated </w:t>
      </w:r>
      <w:r w:rsidRPr="00F668AD">
        <w:rPr>
          <w:rFonts w:asciiTheme="minorHAnsi" w:hAnsiTheme="minorHAnsi"/>
          <w:sz w:val="20"/>
          <w:szCs w:val="20"/>
          <w:highlight w:val="yellow"/>
        </w:rPr>
        <w:t>product</w:t>
      </w:r>
      <w:r w:rsidR="0039078E" w:rsidRPr="00F668AD">
        <w:rPr>
          <w:rFonts w:asciiTheme="minorHAnsi" w:hAnsiTheme="minorHAnsi"/>
          <w:sz w:val="20"/>
          <w:szCs w:val="20"/>
          <w:highlight w:val="yellow"/>
        </w:rPr>
        <w:t>, relevant board memb</w:t>
      </w:r>
      <w:r w:rsidRPr="00F668AD">
        <w:rPr>
          <w:rFonts w:asciiTheme="minorHAnsi" w:hAnsiTheme="minorHAnsi"/>
          <w:sz w:val="20"/>
          <w:szCs w:val="20"/>
          <w:highlight w:val="yellow"/>
        </w:rPr>
        <w:t>er</w:t>
      </w:r>
      <w:r w:rsidR="0039078E" w:rsidRPr="00F668AD">
        <w:rPr>
          <w:rFonts w:asciiTheme="minorHAnsi" w:hAnsiTheme="minorHAnsi"/>
          <w:sz w:val="20"/>
          <w:szCs w:val="20"/>
          <w:highlight w:val="yellow"/>
        </w:rPr>
        <w:t>ship, etc.&gt;&gt;</w:t>
      </w:r>
    </w:p>
    <w:p w14:paraId="7E6D8C8B" w14:textId="22381761" w:rsidR="007362B2" w:rsidRPr="00F668AD" w:rsidRDefault="00D56237" w:rsidP="00F668AD">
      <w:pPr>
        <w:pStyle w:val="InterPracBullet"/>
        <w:rPr>
          <w:highlight w:val="cyan"/>
        </w:rPr>
      </w:pPr>
      <w:r w:rsidRPr="00F668AD">
        <w:rPr>
          <w:highlight w:val="cyan"/>
        </w:rPr>
        <w:t>OR</w:t>
      </w:r>
    </w:p>
    <w:p w14:paraId="032F67D3" w14:textId="203CE777" w:rsidR="0039078E" w:rsidRPr="00F668AD" w:rsidRDefault="007362B2" w:rsidP="00F668AD">
      <w:pPr>
        <w:spacing w:line="276" w:lineRule="auto"/>
        <w:rPr>
          <w:rFonts w:asciiTheme="minorHAnsi" w:hAnsiTheme="minorHAnsi"/>
          <w:b/>
          <w:sz w:val="20"/>
          <w:szCs w:val="20"/>
          <w:highlight w:val="yellow"/>
          <w:lang w:val="x-none"/>
        </w:rPr>
      </w:pPr>
      <w:r w:rsidRPr="00F668AD">
        <w:rPr>
          <w:rFonts w:asciiTheme="minorHAnsi" w:hAnsiTheme="minorHAnsi"/>
          <w:sz w:val="20"/>
          <w:szCs w:val="20"/>
        </w:rPr>
        <w:t>As an Authorised Representative,</w:t>
      </w:r>
      <w:r w:rsidRPr="00F668AD">
        <w:rPr>
          <w:rFonts w:asciiTheme="minorHAnsi" w:hAnsiTheme="minorHAnsi"/>
          <w:sz w:val="20"/>
          <w:szCs w:val="20"/>
          <w:highlight w:val="yellow"/>
        </w:rPr>
        <w:t xml:space="preserve"> my</w:t>
      </w:r>
      <w:r w:rsidR="00E62EF0" w:rsidRPr="00F668AD">
        <w:rPr>
          <w:rFonts w:asciiTheme="minorHAnsi" w:hAnsiTheme="minorHAnsi"/>
          <w:sz w:val="20"/>
          <w:szCs w:val="20"/>
          <w:highlight w:val="yellow"/>
        </w:rPr>
        <w:t xml:space="preserve"> interests are conflicted</w:t>
      </w:r>
      <w:r w:rsidRPr="00F668AD">
        <w:rPr>
          <w:rFonts w:asciiTheme="minorHAnsi" w:hAnsiTheme="minorHAnsi"/>
          <w:sz w:val="20"/>
          <w:szCs w:val="20"/>
          <w:highlight w:val="yellow"/>
        </w:rPr>
        <w:t xml:space="preserve"> &lt;&lt;detail&gt;&gt;. </w:t>
      </w:r>
      <w:r w:rsidR="00E62EF0" w:rsidRPr="00F668AD">
        <w:rPr>
          <w:rFonts w:asciiTheme="minorHAnsi" w:hAnsiTheme="minorHAnsi"/>
          <w:sz w:val="20"/>
          <w:szCs w:val="20"/>
          <w:highlight w:val="yellow"/>
        </w:rPr>
        <w:t xml:space="preserve">InterPrac has agreed to allow the conflict to be managed by </w:t>
      </w:r>
      <w:r w:rsidRPr="00F668AD">
        <w:rPr>
          <w:rFonts w:asciiTheme="minorHAnsi" w:hAnsiTheme="minorHAnsi"/>
          <w:sz w:val="20"/>
          <w:szCs w:val="20"/>
          <w:highlight w:val="yellow"/>
        </w:rPr>
        <w:t xml:space="preserve">this </w:t>
      </w:r>
      <w:r w:rsidR="00E62EF0" w:rsidRPr="00F668AD">
        <w:rPr>
          <w:rFonts w:asciiTheme="minorHAnsi" w:hAnsiTheme="minorHAnsi"/>
          <w:sz w:val="20"/>
          <w:szCs w:val="20"/>
          <w:highlight w:val="yellow"/>
        </w:rPr>
        <w:t>disclosure</w:t>
      </w:r>
      <w:r w:rsidRPr="00F668AD">
        <w:rPr>
          <w:rFonts w:asciiTheme="minorHAnsi" w:hAnsiTheme="minorHAnsi"/>
          <w:sz w:val="20"/>
          <w:szCs w:val="20"/>
          <w:highlight w:val="yellow"/>
        </w:rPr>
        <w:t>.</w:t>
      </w:r>
    </w:p>
    <w:p w14:paraId="7471736B" w14:textId="777F6DBA" w:rsidR="004E2871" w:rsidRPr="00F668AD" w:rsidRDefault="00E62EF0" w:rsidP="00F668AD">
      <w:pPr>
        <w:pStyle w:val="InterPracBullet"/>
        <w:rPr>
          <w:highlight w:val="yellow"/>
        </w:rPr>
      </w:pPr>
      <w:r w:rsidRPr="00F668AD">
        <w:rPr>
          <w:highlight w:val="cyan"/>
        </w:rPr>
        <w:t>OR</w:t>
      </w:r>
    </w:p>
    <w:p w14:paraId="69305CA3" w14:textId="77777777" w:rsidR="004E2871" w:rsidRPr="00F668AD" w:rsidRDefault="00E62EF0" w:rsidP="00F668AD">
      <w:pPr>
        <w:spacing w:line="276" w:lineRule="auto"/>
        <w:rPr>
          <w:rFonts w:asciiTheme="minorHAnsi" w:hAnsiTheme="minorHAnsi"/>
          <w:b/>
          <w:szCs w:val="20"/>
        </w:rPr>
      </w:pPr>
      <w:r w:rsidRPr="00AC2F12">
        <w:rPr>
          <w:rFonts w:asciiTheme="minorHAnsi" w:hAnsiTheme="minorHAnsi"/>
          <w:sz w:val="20"/>
          <w:szCs w:val="20"/>
          <w:highlight w:val="yellow"/>
        </w:rPr>
        <w:t xml:space="preserve">No new conflicts of interest will arise as a result of these recommendations. Please refer to your SoA dated </w:t>
      </w:r>
      <w:r w:rsidRPr="00AC2F12">
        <w:rPr>
          <w:rFonts w:asciiTheme="minorHAnsi" w:hAnsiTheme="minorHAnsi"/>
          <w:color w:val="FF0000"/>
          <w:sz w:val="20"/>
          <w:szCs w:val="20"/>
          <w:highlight w:val="yellow"/>
        </w:rPr>
        <w:t xml:space="preserve">&lt;&lt;SoA date&gt;&gt; </w:t>
      </w:r>
      <w:r w:rsidRPr="00AC2F12">
        <w:rPr>
          <w:rFonts w:asciiTheme="minorHAnsi" w:hAnsiTheme="minorHAnsi"/>
          <w:sz w:val="20"/>
          <w:szCs w:val="20"/>
          <w:highlight w:val="yellow"/>
        </w:rPr>
        <w:t xml:space="preserve">for disclosure of my interests, associations and relationship that may provide InterPrac Financial Planning or </w:t>
      </w:r>
      <w:r w:rsidR="003C5440" w:rsidRPr="00AC2F12">
        <w:rPr>
          <w:rFonts w:asciiTheme="minorHAnsi" w:hAnsiTheme="minorHAnsi"/>
          <w:sz w:val="20"/>
          <w:szCs w:val="20"/>
          <w:highlight w:val="yellow"/>
        </w:rPr>
        <w:t>me benefit.</w:t>
      </w:r>
      <w:r w:rsidR="003C5440" w:rsidRPr="00F668AD">
        <w:rPr>
          <w:rFonts w:asciiTheme="minorHAnsi" w:hAnsiTheme="minorHAnsi"/>
          <w:sz w:val="20"/>
          <w:szCs w:val="20"/>
        </w:rPr>
        <w:t xml:space="preserve"> </w:t>
      </w:r>
    </w:p>
    <w:p w14:paraId="3D34B309" w14:textId="370580F1" w:rsidR="00E62EF0" w:rsidRPr="00F668AD" w:rsidRDefault="003C5440" w:rsidP="00F668AD">
      <w:pPr>
        <w:pStyle w:val="InterPracBullet"/>
        <w:rPr>
          <w:highlight w:val="yellow"/>
        </w:rPr>
      </w:pPr>
      <w:r w:rsidRPr="00F668AD">
        <w:rPr>
          <w:highlight w:val="cyan"/>
        </w:rPr>
        <w:t>OR</w:t>
      </w:r>
    </w:p>
    <w:p w14:paraId="29C53012" w14:textId="38816332" w:rsidR="003C5440" w:rsidRPr="00F668AD" w:rsidRDefault="003C5440" w:rsidP="00F668AD">
      <w:pPr>
        <w:spacing w:line="276" w:lineRule="auto"/>
        <w:rPr>
          <w:rFonts w:asciiTheme="minorHAnsi" w:hAnsiTheme="minorHAnsi"/>
          <w:b/>
          <w:szCs w:val="20"/>
          <w:highlight w:val="yellow"/>
        </w:rPr>
      </w:pPr>
      <w:r w:rsidRPr="00F668AD">
        <w:rPr>
          <w:rFonts w:asciiTheme="minorHAnsi" w:hAnsiTheme="minorHAnsi"/>
          <w:sz w:val="20"/>
          <w:szCs w:val="20"/>
          <w:highlight w:val="yellow"/>
        </w:rPr>
        <w:t>I am unaware of any conflicts associated with the recommendations in this Record of Advice</w:t>
      </w:r>
      <w:r w:rsidR="00AC2F12">
        <w:rPr>
          <w:rFonts w:asciiTheme="minorHAnsi" w:hAnsiTheme="minorHAnsi"/>
          <w:sz w:val="20"/>
          <w:szCs w:val="20"/>
          <w:highlight w:val="yellow"/>
        </w:rPr>
        <w:t>.</w:t>
      </w:r>
    </w:p>
    <w:p w14:paraId="0CD1E72D" w14:textId="77777777" w:rsidR="00FE2FE3" w:rsidRPr="00F668AD" w:rsidRDefault="00FE2FE3" w:rsidP="003C5440">
      <w:pPr>
        <w:spacing w:before="120" w:line="276" w:lineRule="auto"/>
        <w:rPr>
          <w:rFonts w:asciiTheme="minorHAnsi" w:hAnsiTheme="minorHAnsi"/>
          <w:sz w:val="20"/>
          <w:szCs w:val="20"/>
        </w:rPr>
      </w:pPr>
      <w:r w:rsidRPr="00F668AD">
        <w:rPr>
          <w:rFonts w:asciiTheme="minorHAnsi" w:hAnsiTheme="minorHAnsi"/>
          <w:sz w:val="20"/>
          <w:szCs w:val="20"/>
          <w:highlight w:val="cyan"/>
        </w:rPr>
        <w:t>HUB24 &amp; Diversa ONLY</w:t>
      </w:r>
    </w:p>
    <w:p w14:paraId="6B9E6B82" w14:textId="08B4F589" w:rsidR="00294F41" w:rsidRPr="00AC2F12" w:rsidRDefault="00294F41" w:rsidP="00AC2F12">
      <w:pPr>
        <w:spacing w:line="276" w:lineRule="auto"/>
        <w:rPr>
          <w:rFonts w:asciiTheme="minorHAnsi" w:hAnsiTheme="minorHAnsi"/>
          <w:i/>
          <w:sz w:val="20"/>
          <w:szCs w:val="20"/>
        </w:rPr>
      </w:pPr>
      <w:r w:rsidRPr="00AC2F12">
        <w:rPr>
          <w:rFonts w:asciiTheme="minorHAnsi" w:hAnsiTheme="minorHAnsi"/>
          <w:i/>
          <w:sz w:val="20"/>
          <w:szCs w:val="20"/>
          <w:highlight w:val="cyan"/>
        </w:rPr>
        <w:t xml:space="preserve">Please note that we receive a promoter fee to recover costs paid from HUB24 for the white label platform called Investor1st of </w:t>
      </w:r>
      <w:r w:rsidR="00807479" w:rsidRPr="00AC2F12">
        <w:rPr>
          <w:rFonts w:asciiTheme="minorHAnsi" w:hAnsiTheme="minorHAnsi"/>
          <w:i/>
          <w:sz w:val="20"/>
          <w:szCs w:val="20"/>
          <w:highlight w:val="cyan"/>
        </w:rPr>
        <w:t>0</w:t>
      </w:r>
      <w:r w:rsidRPr="00AC2F12">
        <w:rPr>
          <w:rFonts w:asciiTheme="minorHAnsi" w:hAnsiTheme="minorHAnsi"/>
          <w:i/>
          <w:sz w:val="20"/>
          <w:szCs w:val="20"/>
          <w:highlight w:val="cyan"/>
        </w:rPr>
        <w:t>.1% per annum (average amount) on the investment balance of client funds and we also receive promoter fee from Diversa for the InterPrac Group Life Pool of 2% on the annual premium for managing the quotation software on the InterPrac Financial Planning website. If you are using these products, you must make specific note of them below, as per the examples provided or simply delete if not relevant for this RoA.</w:t>
      </w:r>
    </w:p>
    <w:p w14:paraId="54ADBD8F" w14:textId="77777777" w:rsidR="00AC2F12" w:rsidRDefault="00AC2F12" w:rsidP="00AC2F12">
      <w:pPr>
        <w:rPr>
          <w:rFonts w:asciiTheme="minorHAnsi" w:hAnsiTheme="minorHAnsi" w:cs="Arial"/>
          <w:b/>
          <w:sz w:val="20"/>
          <w:u w:val="single"/>
        </w:rPr>
      </w:pPr>
    </w:p>
    <w:p w14:paraId="378F42FA" w14:textId="01053993" w:rsidR="003C5440" w:rsidRDefault="00E62EF0" w:rsidP="00AC2F12">
      <w:pPr>
        <w:rPr>
          <w:rFonts w:asciiTheme="minorHAnsi" w:hAnsiTheme="minorHAnsi" w:cs="Arial"/>
          <w:b/>
          <w:sz w:val="20"/>
          <w:u w:val="single"/>
        </w:rPr>
      </w:pPr>
      <w:r w:rsidRPr="00AC2F12">
        <w:rPr>
          <w:rFonts w:asciiTheme="minorHAnsi" w:hAnsiTheme="minorHAnsi" w:cs="Arial"/>
          <w:b/>
          <w:sz w:val="20"/>
          <w:u w:val="single"/>
        </w:rPr>
        <w:t xml:space="preserve">Sponsorship Money: </w:t>
      </w:r>
    </w:p>
    <w:p w14:paraId="407E7187" w14:textId="77777777" w:rsidR="00AC2F12" w:rsidRPr="00AC2F12" w:rsidRDefault="00AC2F12" w:rsidP="00AC2F12">
      <w:pPr>
        <w:rPr>
          <w:rFonts w:asciiTheme="minorHAnsi" w:hAnsiTheme="minorHAnsi" w:cs="Arial"/>
          <w:b/>
          <w:sz w:val="20"/>
          <w:u w:val="single"/>
        </w:rPr>
      </w:pPr>
    </w:p>
    <w:p w14:paraId="0E094844" w14:textId="77777777" w:rsidR="00E62EF0" w:rsidRPr="00F668AD" w:rsidRDefault="00E62EF0" w:rsidP="00E62EF0">
      <w:pPr>
        <w:spacing w:line="276" w:lineRule="auto"/>
        <w:rPr>
          <w:rFonts w:asciiTheme="minorHAnsi" w:hAnsiTheme="minorHAnsi"/>
          <w:sz w:val="20"/>
          <w:szCs w:val="20"/>
        </w:rPr>
      </w:pPr>
      <w:r w:rsidRPr="00F668AD">
        <w:rPr>
          <w:rFonts w:asciiTheme="minorHAnsi" w:hAnsiTheme="minorHAnsi"/>
          <w:sz w:val="20"/>
          <w:szCs w:val="20"/>
        </w:rPr>
        <w:t xml:space="preserve">InterPrac Financial Planning Pty Ltd may from time to time receive sponsorship money from product providers to assist in training and educational functions for its Authorised </w:t>
      </w:r>
      <w:r w:rsidR="003C5440" w:rsidRPr="00F668AD">
        <w:rPr>
          <w:rFonts w:asciiTheme="minorHAnsi" w:hAnsiTheme="minorHAnsi"/>
          <w:sz w:val="20"/>
          <w:szCs w:val="20"/>
        </w:rPr>
        <w:t>Representatives.  As an A</w:t>
      </w:r>
      <w:r w:rsidRPr="00F668AD">
        <w:rPr>
          <w:rFonts w:asciiTheme="minorHAnsi" w:hAnsiTheme="minorHAnsi"/>
          <w:sz w:val="20"/>
          <w:szCs w:val="20"/>
        </w:rPr>
        <w:t>dviser, I do not receive any of these amounts.</w:t>
      </w:r>
    </w:p>
    <w:p w14:paraId="15260B35" w14:textId="77777777" w:rsidR="00E62EF0" w:rsidRPr="00AC2F12" w:rsidRDefault="00E62EF0" w:rsidP="00AC2F12">
      <w:pPr>
        <w:spacing w:line="276" w:lineRule="auto"/>
        <w:rPr>
          <w:rFonts w:asciiTheme="minorHAnsi" w:hAnsiTheme="minorHAnsi"/>
          <w:sz w:val="20"/>
          <w:szCs w:val="20"/>
        </w:rPr>
      </w:pPr>
      <w:r w:rsidRPr="00AC2F12">
        <w:rPr>
          <w:rFonts w:asciiTheme="minorHAnsi" w:hAnsiTheme="minorHAnsi"/>
          <w:sz w:val="20"/>
          <w:szCs w:val="20"/>
        </w:rPr>
        <w:t>InterPrac Financial Planning Pty Ltd may also receive a promoter fee to recover costs incurred from:</w:t>
      </w:r>
    </w:p>
    <w:p w14:paraId="6F88B410" w14:textId="6EA16297" w:rsidR="00E62EF0" w:rsidRPr="00AC2F12" w:rsidRDefault="00E62EF0" w:rsidP="00AC2F12">
      <w:pPr>
        <w:pStyle w:val="ListParagraph"/>
        <w:numPr>
          <w:ilvl w:val="0"/>
          <w:numId w:val="10"/>
        </w:numPr>
        <w:spacing w:line="276" w:lineRule="auto"/>
        <w:rPr>
          <w:rFonts w:asciiTheme="minorHAnsi" w:hAnsiTheme="minorHAnsi"/>
          <w:sz w:val="20"/>
          <w:szCs w:val="20"/>
        </w:rPr>
      </w:pPr>
      <w:r w:rsidRPr="00AC2F12">
        <w:rPr>
          <w:rFonts w:asciiTheme="minorHAnsi" w:hAnsiTheme="minorHAnsi"/>
          <w:sz w:val="20"/>
          <w:szCs w:val="20"/>
        </w:rPr>
        <w:t xml:space="preserve">HUB24 provide a </w:t>
      </w:r>
      <w:r w:rsidR="00AC2F12" w:rsidRPr="00AC2F12">
        <w:rPr>
          <w:rFonts w:asciiTheme="minorHAnsi" w:hAnsiTheme="minorHAnsi"/>
          <w:sz w:val="20"/>
          <w:szCs w:val="20"/>
        </w:rPr>
        <w:t>promoter’s</w:t>
      </w:r>
      <w:r w:rsidRPr="00AC2F12">
        <w:rPr>
          <w:rFonts w:asciiTheme="minorHAnsi" w:hAnsiTheme="minorHAnsi"/>
          <w:sz w:val="20"/>
          <w:szCs w:val="20"/>
        </w:rPr>
        <w:t xml:space="preserve"> fee of </w:t>
      </w:r>
      <w:r w:rsidR="00294F41" w:rsidRPr="00AC2F12">
        <w:rPr>
          <w:rFonts w:asciiTheme="minorHAnsi" w:hAnsiTheme="minorHAnsi"/>
          <w:sz w:val="20"/>
          <w:szCs w:val="20"/>
        </w:rPr>
        <w:t>0</w:t>
      </w:r>
      <w:r w:rsidRPr="00AC2F12">
        <w:rPr>
          <w:rFonts w:asciiTheme="minorHAnsi" w:hAnsiTheme="minorHAnsi"/>
          <w:sz w:val="20"/>
          <w:szCs w:val="20"/>
        </w:rPr>
        <w:t>.1% per annum on the average investment balance of client funds for the Investor1st platform to recover costs incurred for the establishment of the platform and this fee is payable to InterPrac Financial Planning only and not the adviser.</w:t>
      </w:r>
    </w:p>
    <w:p w14:paraId="6A70B269" w14:textId="40503BF5" w:rsidR="00E62EF0" w:rsidRPr="00AC2F12" w:rsidRDefault="00E62EF0" w:rsidP="00AC2F12">
      <w:pPr>
        <w:pStyle w:val="ListParagraph"/>
        <w:numPr>
          <w:ilvl w:val="0"/>
          <w:numId w:val="10"/>
        </w:numPr>
        <w:spacing w:line="276" w:lineRule="auto"/>
        <w:rPr>
          <w:rFonts w:asciiTheme="minorHAnsi" w:hAnsiTheme="minorHAnsi"/>
          <w:sz w:val="20"/>
          <w:szCs w:val="20"/>
        </w:rPr>
      </w:pPr>
      <w:r w:rsidRPr="00AC2F12">
        <w:rPr>
          <w:rFonts w:asciiTheme="minorHAnsi" w:hAnsiTheme="minorHAnsi"/>
          <w:sz w:val="20"/>
          <w:szCs w:val="20"/>
        </w:rPr>
        <w:t xml:space="preserve">Diversa provide a </w:t>
      </w:r>
      <w:r w:rsidR="00AC2F12" w:rsidRPr="00AC2F12">
        <w:rPr>
          <w:rFonts w:asciiTheme="minorHAnsi" w:hAnsiTheme="minorHAnsi"/>
          <w:sz w:val="20"/>
          <w:szCs w:val="20"/>
        </w:rPr>
        <w:t>promoter’s</w:t>
      </w:r>
      <w:r w:rsidRPr="00AC2F12">
        <w:rPr>
          <w:rFonts w:asciiTheme="minorHAnsi" w:hAnsiTheme="minorHAnsi"/>
          <w:sz w:val="20"/>
          <w:szCs w:val="20"/>
        </w:rPr>
        <w:t xml:space="preserve"> fee of 2% per annum for the InterPrac Group Life Pool product to recover costs incurred for establishment of the quotation system on the InterPrac Adviser website and this fee is payable to InterPrac Financial Planning only and not the adviser.</w:t>
      </w:r>
    </w:p>
    <w:p w14:paraId="007955DE" w14:textId="6118FEA4" w:rsidR="009D0F56" w:rsidRPr="00F668AD" w:rsidRDefault="009D0F56" w:rsidP="00F668AD">
      <w:pPr>
        <w:spacing w:before="120" w:line="276" w:lineRule="auto"/>
        <w:rPr>
          <w:rFonts w:asciiTheme="minorHAnsi" w:hAnsiTheme="minorHAnsi"/>
          <w:sz w:val="20"/>
          <w:szCs w:val="20"/>
          <w:highlight w:val="cyan"/>
        </w:rPr>
      </w:pPr>
      <w:r w:rsidRPr="00F668AD">
        <w:rPr>
          <w:rFonts w:asciiTheme="minorHAnsi" w:hAnsiTheme="minorHAnsi"/>
          <w:sz w:val="20"/>
          <w:szCs w:val="20"/>
          <w:highlight w:val="cyan"/>
        </w:rPr>
        <w:t xml:space="preserve"> Disclose any referral payment relevant to the recommendations in this RoA.</w:t>
      </w:r>
    </w:p>
    <w:p w14:paraId="5882E248" w14:textId="77777777" w:rsidR="00551E2D" w:rsidRPr="00AC2F12" w:rsidRDefault="009D0F56" w:rsidP="00AC2F12">
      <w:pPr>
        <w:rPr>
          <w:rFonts w:asciiTheme="minorHAnsi" w:hAnsiTheme="minorHAnsi" w:cs="Arial"/>
          <w:b/>
          <w:sz w:val="20"/>
          <w:u w:val="single"/>
        </w:rPr>
      </w:pPr>
      <w:r w:rsidRPr="00AC2F12">
        <w:rPr>
          <w:rFonts w:asciiTheme="minorHAnsi" w:hAnsiTheme="minorHAnsi" w:cs="Arial"/>
          <w:b/>
          <w:sz w:val="20"/>
          <w:u w:val="single"/>
        </w:rPr>
        <w:t>Referral Arrangements</w:t>
      </w:r>
      <w:r w:rsidR="00E62EF0" w:rsidRPr="00AC2F12">
        <w:rPr>
          <w:rFonts w:asciiTheme="minorHAnsi" w:hAnsiTheme="minorHAnsi" w:cs="Arial"/>
          <w:b/>
          <w:sz w:val="20"/>
          <w:u w:val="single"/>
        </w:rPr>
        <w:t xml:space="preserve">: </w:t>
      </w:r>
    </w:p>
    <w:p w14:paraId="49DFD275" w14:textId="090C0DEF" w:rsidR="009D0F56" w:rsidRDefault="00E62EF0" w:rsidP="009D0F56">
      <w:pPr>
        <w:spacing w:before="120" w:line="276" w:lineRule="auto"/>
        <w:rPr>
          <w:rFonts w:asciiTheme="minorHAnsi" w:hAnsiTheme="minorHAnsi"/>
          <w:sz w:val="20"/>
          <w:szCs w:val="20"/>
        </w:rPr>
      </w:pPr>
      <w:r w:rsidRPr="00F668AD">
        <w:rPr>
          <w:rFonts w:asciiTheme="minorHAnsi" w:hAnsiTheme="minorHAnsi"/>
          <w:sz w:val="20"/>
          <w:szCs w:val="20"/>
        </w:rPr>
        <w:t xml:space="preserve">I </w:t>
      </w:r>
      <w:r w:rsidR="009D0F56" w:rsidRPr="00F668AD">
        <w:rPr>
          <w:rFonts w:asciiTheme="minorHAnsi" w:hAnsiTheme="minorHAnsi"/>
          <w:sz w:val="20"/>
          <w:szCs w:val="20"/>
        </w:rPr>
        <w:t>may pay upfront, ongoing or other benefits to third parties for referring customers to us. Referral payments and other benefits are either a fixed one-off amount, calculated as a percentage of your interest in a product or on the total amount of business referred to us. This is not a direct cost payable by you.</w:t>
      </w:r>
    </w:p>
    <w:p w14:paraId="2E7F30F0" w14:textId="77777777" w:rsidR="00AC2F12" w:rsidRPr="00AC2F12" w:rsidRDefault="00AC2F12" w:rsidP="00AC2F12">
      <w:pPr>
        <w:spacing w:line="276" w:lineRule="auto"/>
        <w:rPr>
          <w:rFonts w:asciiTheme="minorHAnsi" w:hAnsiTheme="minorHAnsi"/>
          <w:sz w:val="20"/>
          <w:szCs w:val="20"/>
        </w:rPr>
      </w:pPr>
    </w:p>
    <w:p w14:paraId="2A999DCF" w14:textId="262243AC" w:rsidR="00F176A5" w:rsidRPr="00F668AD" w:rsidRDefault="008F2C12" w:rsidP="00E62EF0">
      <w:pPr>
        <w:rPr>
          <w:rFonts w:asciiTheme="minorHAnsi" w:hAnsiTheme="minorHAnsi"/>
          <w:sz w:val="20"/>
          <w:szCs w:val="20"/>
        </w:rPr>
      </w:pPr>
      <w:r w:rsidRPr="00F668AD">
        <w:rPr>
          <w:rFonts w:asciiTheme="minorHAnsi" w:hAnsiTheme="minorHAnsi"/>
          <w:sz w:val="20"/>
          <w:szCs w:val="20"/>
          <w:highlight w:val="yellow"/>
        </w:rPr>
        <w:t>&lt;&lt;CAR/AR name&gt;&gt;</w:t>
      </w:r>
      <w:r w:rsidRPr="00F668AD">
        <w:rPr>
          <w:rFonts w:asciiTheme="minorHAnsi" w:hAnsiTheme="minorHAnsi"/>
          <w:sz w:val="20"/>
          <w:szCs w:val="20"/>
        </w:rPr>
        <w:t xml:space="preserve"> </w:t>
      </w:r>
      <w:r w:rsidR="00F50D51" w:rsidRPr="00F668AD">
        <w:rPr>
          <w:rFonts w:asciiTheme="minorHAnsi" w:hAnsiTheme="minorHAnsi"/>
          <w:sz w:val="20"/>
          <w:szCs w:val="20"/>
        </w:rPr>
        <w:t xml:space="preserve">has a referral arrangement in place with </w:t>
      </w:r>
      <w:r w:rsidR="00F50D51" w:rsidRPr="00F668AD">
        <w:rPr>
          <w:rFonts w:asciiTheme="minorHAnsi" w:hAnsiTheme="minorHAnsi"/>
          <w:sz w:val="20"/>
          <w:szCs w:val="20"/>
          <w:highlight w:val="yellow"/>
        </w:rPr>
        <w:t>&lt;&lt;referrer name&gt;&gt;.</w:t>
      </w:r>
      <w:r w:rsidR="00F50D51" w:rsidRPr="00F668AD">
        <w:rPr>
          <w:rFonts w:asciiTheme="minorHAnsi" w:hAnsiTheme="minorHAnsi"/>
          <w:sz w:val="20"/>
          <w:szCs w:val="20"/>
        </w:rPr>
        <w:t xml:space="preserve"> As you have been referred to me from them</w:t>
      </w:r>
      <w:r w:rsidR="00BE7476" w:rsidRPr="00F668AD">
        <w:rPr>
          <w:rFonts w:asciiTheme="minorHAnsi" w:hAnsiTheme="minorHAnsi"/>
          <w:sz w:val="20"/>
          <w:szCs w:val="20"/>
        </w:rPr>
        <w:t>,</w:t>
      </w:r>
      <w:r w:rsidR="00F50D51" w:rsidRPr="00F668AD">
        <w:rPr>
          <w:rFonts w:asciiTheme="minorHAnsi" w:hAnsiTheme="minorHAnsi"/>
          <w:sz w:val="20"/>
          <w:szCs w:val="20"/>
        </w:rPr>
        <w:t xml:space="preserve"> </w:t>
      </w:r>
      <w:r w:rsidR="00F50D51" w:rsidRPr="00F668AD">
        <w:rPr>
          <w:rFonts w:asciiTheme="minorHAnsi" w:hAnsiTheme="minorHAnsi"/>
          <w:sz w:val="20"/>
          <w:szCs w:val="20"/>
          <w:highlight w:val="yellow"/>
        </w:rPr>
        <w:t>I</w:t>
      </w:r>
      <w:r w:rsidR="00551E2D" w:rsidRPr="00F668AD">
        <w:rPr>
          <w:rFonts w:asciiTheme="minorHAnsi" w:hAnsiTheme="minorHAnsi"/>
          <w:sz w:val="20"/>
          <w:szCs w:val="20"/>
          <w:highlight w:val="yellow"/>
        </w:rPr>
        <w:t>/they</w:t>
      </w:r>
      <w:r w:rsidR="00F50D51" w:rsidRPr="00F668AD">
        <w:rPr>
          <w:rFonts w:asciiTheme="minorHAnsi" w:hAnsiTheme="minorHAnsi"/>
          <w:sz w:val="20"/>
          <w:szCs w:val="20"/>
        </w:rPr>
        <w:t xml:space="preserve"> will </w:t>
      </w:r>
      <w:r w:rsidR="00A14C22" w:rsidRPr="00F668AD">
        <w:rPr>
          <w:rFonts w:asciiTheme="minorHAnsi" w:hAnsiTheme="minorHAnsi"/>
          <w:sz w:val="20"/>
          <w:szCs w:val="20"/>
          <w:highlight w:val="yellow"/>
        </w:rPr>
        <w:t>&lt;&lt;</w:t>
      </w:r>
      <w:r w:rsidR="00F50D51" w:rsidRPr="00F668AD">
        <w:rPr>
          <w:rFonts w:asciiTheme="minorHAnsi" w:hAnsiTheme="minorHAnsi"/>
          <w:sz w:val="20"/>
          <w:szCs w:val="20"/>
          <w:highlight w:val="yellow"/>
        </w:rPr>
        <w:t>receive</w:t>
      </w:r>
      <w:r w:rsidR="00A14C22" w:rsidRPr="00F668AD">
        <w:rPr>
          <w:rFonts w:asciiTheme="minorHAnsi" w:hAnsiTheme="minorHAnsi"/>
          <w:sz w:val="20"/>
          <w:szCs w:val="20"/>
          <w:highlight w:val="yellow"/>
        </w:rPr>
        <w:t>/pay&gt;&gt;</w:t>
      </w:r>
      <w:r w:rsidR="00F50D51" w:rsidRPr="00F668AD">
        <w:rPr>
          <w:rFonts w:asciiTheme="minorHAnsi" w:hAnsiTheme="minorHAnsi"/>
          <w:sz w:val="20"/>
          <w:szCs w:val="20"/>
        </w:rPr>
        <w:t xml:space="preserve"> </w:t>
      </w:r>
      <w:r w:rsidR="00F50D51" w:rsidRPr="00F668AD">
        <w:rPr>
          <w:rFonts w:asciiTheme="minorHAnsi" w:hAnsiTheme="minorHAnsi"/>
          <w:sz w:val="20"/>
          <w:szCs w:val="20"/>
          <w:highlight w:val="yellow"/>
        </w:rPr>
        <w:t>&lt;&lt;an upfront/ongoing payment&gt;&gt;</w:t>
      </w:r>
      <w:r w:rsidR="00F50D51" w:rsidRPr="00F668AD">
        <w:rPr>
          <w:rFonts w:asciiTheme="minorHAnsi" w:hAnsiTheme="minorHAnsi"/>
          <w:sz w:val="20"/>
          <w:szCs w:val="20"/>
        </w:rPr>
        <w:t xml:space="preserve"> </w:t>
      </w:r>
      <w:r w:rsidR="00F50D51" w:rsidRPr="00F668AD">
        <w:rPr>
          <w:rFonts w:asciiTheme="minorHAnsi" w:hAnsiTheme="minorHAnsi"/>
          <w:sz w:val="20"/>
          <w:szCs w:val="20"/>
          <w:highlight w:val="yellow"/>
        </w:rPr>
        <w:t>&lt;&lt;frequency&gt;&gt;</w:t>
      </w:r>
      <w:r w:rsidR="00F50D51" w:rsidRPr="00F668AD">
        <w:rPr>
          <w:rFonts w:asciiTheme="minorHAnsi" w:hAnsiTheme="minorHAnsi"/>
          <w:sz w:val="20"/>
          <w:szCs w:val="20"/>
        </w:rPr>
        <w:t xml:space="preserve">, </w:t>
      </w:r>
      <w:r w:rsidR="00F176A5" w:rsidRPr="00F668AD">
        <w:rPr>
          <w:rFonts w:asciiTheme="minorHAnsi" w:hAnsiTheme="minorHAnsi"/>
          <w:sz w:val="20"/>
          <w:szCs w:val="20"/>
          <w:highlight w:val="yellow"/>
        </w:rPr>
        <w:t>&lt;&lt;payment of $, which is XX% of the amount invested/your loan amount/the payment received by the referrer/business referred&gt;&gt;</w:t>
      </w:r>
      <w:r w:rsidR="00F176A5" w:rsidRPr="00F668AD">
        <w:rPr>
          <w:rFonts w:asciiTheme="minorHAnsi" w:hAnsiTheme="minorHAnsi"/>
          <w:sz w:val="20"/>
          <w:szCs w:val="20"/>
        </w:rPr>
        <w:t xml:space="preserve"> </w:t>
      </w:r>
      <w:r w:rsidR="00F176A5" w:rsidRPr="00F668AD">
        <w:rPr>
          <w:rFonts w:asciiTheme="minorHAnsi" w:hAnsiTheme="minorHAnsi"/>
          <w:sz w:val="20"/>
          <w:szCs w:val="20"/>
          <w:highlight w:val="yellow"/>
        </w:rPr>
        <w:t>&lt;&lt;payment of XX% of the amount invested/your loan amount/the payment received by the referrer/business referred e.g.</w:t>
      </w:r>
      <w:r w:rsidR="00F176A5" w:rsidRPr="00F668AD">
        <w:rPr>
          <w:rFonts w:asciiTheme="minorHAnsi" w:hAnsiTheme="minorHAnsi"/>
          <w:sz w:val="20"/>
          <w:szCs w:val="20"/>
        </w:rPr>
        <w:t xml:space="preserve"> </w:t>
      </w:r>
      <w:r w:rsidR="00F176A5" w:rsidRPr="00F668AD">
        <w:rPr>
          <w:rFonts w:asciiTheme="minorHAnsi" w:hAnsiTheme="minorHAnsi"/>
          <w:sz w:val="20"/>
          <w:szCs w:val="20"/>
          <w:highlight w:val="yellow"/>
        </w:rPr>
        <w:t>if the referral payment is 0.5% and the referred business is valued at $10,000, I/the referrer will receive $50 from CAR/AR/the referrer.&gt;&gt;</w:t>
      </w:r>
    </w:p>
    <w:p w14:paraId="199CC43E" w14:textId="77777777" w:rsidR="00AC2F12" w:rsidRDefault="00AC2F12">
      <w:pPr>
        <w:widowControl/>
        <w:autoSpaceDE/>
        <w:autoSpaceDN/>
        <w:adjustRightInd/>
        <w:rPr>
          <w:rFonts w:asciiTheme="minorHAnsi" w:hAnsiTheme="minorHAnsi" w:cs="Arial"/>
          <w:b/>
        </w:rPr>
      </w:pPr>
      <w:r>
        <w:rPr>
          <w:rFonts w:asciiTheme="minorHAnsi" w:hAnsiTheme="minorHAnsi" w:cs="Arial"/>
          <w:b/>
        </w:rPr>
        <w:br w:type="page"/>
      </w:r>
    </w:p>
    <w:p w14:paraId="6247E231" w14:textId="02192493" w:rsidR="0078043C" w:rsidRPr="00AC2F12" w:rsidRDefault="0078043C" w:rsidP="00AC2F12">
      <w:pPr>
        <w:spacing w:before="120" w:line="276" w:lineRule="auto"/>
        <w:rPr>
          <w:rFonts w:asciiTheme="minorHAnsi" w:hAnsiTheme="minorHAnsi" w:cs="Arial"/>
          <w:b/>
          <w:sz w:val="20"/>
          <w:u w:val="single"/>
        </w:rPr>
      </w:pPr>
      <w:r w:rsidRPr="00AC2F12">
        <w:rPr>
          <w:rFonts w:asciiTheme="minorHAnsi" w:hAnsiTheme="minorHAnsi" w:cs="Arial"/>
          <w:b/>
          <w:sz w:val="20"/>
          <w:u w:val="single"/>
        </w:rPr>
        <w:lastRenderedPageBreak/>
        <w:t>Client Acknowledgment</w:t>
      </w:r>
    </w:p>
    <w:p w14:paraId="371A862E" w14:textId="31458F28" w:rsidR="00AC2F12" w:rsidRDefault="00AC2F12" w:rsidP="002E66CC">
      <w:pPr>
        <w:tabs>
          <w:tab w:val="left" w:pos="720"/>
        </w:tabs>
        <w:spacing w:line="276" w:lineRule="auto"/>
        <w:ind w:left="6"/>
        <w:rPr>
          <w:rFonts w:asciiTheme="minorHAnsi" w:hAnsiTheme="minorHAnsi" w:cs="Arial"/>
          <w:sz w:val="20"/>
          <w:highlight w:val="yellow"/>
        </w:rPr>
      </w:pPr>
    </w:p>
    <w:p w14:paraId="48498E9E" w14:textId="193C9BB7" w:rsidR="00AC2F12" w:rsidRPr="005F7DEC" w:rsidRDefault="00AC2F12" w:rsidP="00AC2F12">
      <w:pPr>
        <w:rPr>
          <w:rFonts w:asciiTheme="minorHAnsi" w:hAnsiTheme="minorHAnsi"/>
          <w:sz w:val="20"/>
        </w:rPr>
      </w:pPr>
      <w:r w:rsidRPr="005F7DEC">
        <w:rPr>
          <w:rFonts w:asciiTheme="minorHAnsi" w:hAnsiTheme="minorHAnsi"/>
          <w:sz w:val="20"/>
        </w:rPr>
        <w:t xml:space="preserve">I/We acknowledge that </w:t>
      </w:r>
      <w:r>
        <w:rPr>
          <w:rFonts w:asciiTheme="minorHAnsi" w:hAnsiTheme="minorHAnsi"/>
          <w:sz w:val="20"/>
        </w:rPr>
        <w:t>I/we have read, understood, and retained a copy of this Record of Advice.</w:t>
      </w:r>
    </w:p>
    <w:p w14:paraId="48F11A3D" w14:textId="77777777" w:rsidR="00AC2F12" w:rsidRPr="005F7DEC" w:rsidRDefault="00AC2F12" w:rsidP="00AC2F12">
      <w:pPr>
        <w:rPr>
          <w:rFonts w:asciiTheme="minorHAnsi" w:hAnsiTheme="minorHAnsi" w:cs="Arial"/>
          <w:sz w:val="20"/>
        </w:rPr>
      </w:pPr>
    </w:p>
    <w:p w14:paraId="78104DD7" w14:textId="77777777" w:rsidR="00B96818" w:rsidRDefault="00B96818" w:rsidP="00AC2F12">
      <w:pPr>
        <w:rPr>
          <w:rFonts w:asciiTheme="minorHAnsi" w:hAnsiTheme="minorHAnsi" w:cs="Arial"/>
          <w:sz w:val="20"/>
        </w:rPr>
      </w:pPr>
      <w:r>
        <w:rPr>
          <w:rFonts w:asciiTheme="minorHAnsi" w:hAnsiTheme="minorHAnsi" w:cs="Arial"/>
          <w:sz w:val="20"/>
        </w:rPr>
        <w:t xml:space="preserve">I/We acknowledge that this advice relates to (and should be read in conjunction with) our Statement of Advice dated </w:t>
      </w:r>
      <w:r w:rsidRPr="00B96818">
        <w:rPr>
          <w:rFonts w:asciiTheme="minorHAnsi" w:hAnsiTheme="minorHAnsi" w:cs="Arial"/>
          <w:sz w:val="20"/>
          <w:highlight w:val="yellow"/>
        </w:rPr>
        <w:t>&lt;&lt;insert SoA date&gt;&gt;.</w:t>
      </w:r>
    </w:p>
    <w:p w14:paraId="44936D06" w14:textId="77777777" w:rsidR="00AC2F12" w:rsidRPr="005F7DEC" w:rsidRDefault="00AC2F12" w:rsidP="00AC2F12">
      <w:pPr>
        <w:rPr>
          <w:rFonts w:asciiTheme="minorHAnsi" w:hAnsiTheme="minorHAnsi" w:cs="Arial"/>
          <w:sz w:val="20"/>
        </w:rPr>
      </w:pPr>
    </w:p>
    <w:p w14:paraId="4E9ADB41" w14:textId="0B9D8CEA" w:rsidR="0078043C" w:rsidRDefault="00F00BFA" w:rsidP="002E66CC">
      <w:pPr>
        <w:tabs>
          <w:tab w:val="left" w:pos="720"/>
        </w:tabs>
        <w:spacing w:line="276" w:lineRule="auto"/>
        <w:ind w:left="6"/>
        <w:rPr>
          <w:rFonts w:asciiTheme="minorHAnsi" w:hAnsiTheme="minorHAnsi" w:cs="Arial"/>
          <w:sz w:val="20"/>
        </w:rPr>
      </w:pPr>
      <w:r w:rsidRPr="00B96818">
        <w:rPr>
          <w:rFonts w:asciiTheme="minorHAnsi" w:hAnsiTheme="minorHAnsi" w:cs="Arial"/>
          <w:sz w:val="20"/>
          <w:highlight w:val="yellow"/>
        </w:rPr>
        <w:t>I/</w:t>
      </w:r>
      <w:r w:rsidR="0078043C" w:rsidRPr="00B96818">
        <w:rPr>
          <w:rFonts w:asciiTheme="minorHAnsi" w:hAnsiTheme="minorHAnsi" w:cs="Arial"/>
          <w:sz w:val="20"/>
          <w:highlight w:val="yellow"/>
        </w:rPr>
        <w:t>We</w:t>
      </w:r>
      <w:r w:rsidR="0078043C" w:rsidRPr="00B96818">
        <w:rPr>
          <w:rFonts w:asciiTheme="minorHAnsi" w:hAnsiTheme="minorHAnsi" w:cs="Arial"/>
          <w:sz w:val="20"/>
        </w:rPr>
        <w:t xml:space="preserve"> confirm </w:t>
      </w:r>
      <w:r w:rsidR="004623DA" w:rsidRPr="00B96818">
        <w:rPr>
          <w:rFonts w:asciiTheme="minorHAnsi" w:hAnsiTheme="minorHAnsi" w:cs="Arial"/>
          <w:sz w:val="20"/>
          <w:highlight w:val="yellow"/>
        </w:rPr>
        <w:t>my/</w:t>
      </w:r>
      <w:r w:rsidR="0078043C" w:rsidRPr="00B96818">
        <w:rPr>
          <w:rFonts w:asciiTheme="minorHAnsi" w:hAnsiTheme="minorHAnsi" w:cs="Arial"/>
          <w:sz w:val="20"/>
          <w:highlight w:val="yellow"/>
        </w:rPr>
        <w:t>our</w:t>
      </w:r>
      <w:r w:rsidR="0078043C" w:rsidRPr="00B96818">
        <w:rPr>
          <w:rFonts w:asciiTheme="minorHAnsi" w:hAnsiTheme="minorHAnsi" w:cs="Arial"/>
          <w:sz w:val="20"/>
        </w:rPr>
        <w:t xml:space="preserve"> acceptance </w:t>
      </w:r>
      <w:r w:rsidRPr="00B96818">
        <w:rPr>
          <w:rFonts w:asciiTheme="minorHAnsi" w:hAnsiTheme="minorHAnsi" w:cs="Arial"/>
          <w:sz w:val="20"/>
        </w:rPr>
        <w:t>of the advice provide</w:t>
      </w:r>
      <w:r w:rsidR="004623DA" w:rsidRPr="00B96818">
        <w:rPr>
          <w:rFonts w:asciiTheme="minorHAnsi" w:hAnsiTheme="minorHAnsi" w:cs="Arial"/>
          <w:sz w:val="20"/>
        </w:rPr>
        <w:t>d</w:t>
      </w:r>
      <w:r w:rsidRPr="00B96818">
        <w:rPr>
          <w:rFonts w:asciiTheme="minorHAnsi" w:hAnsiTheme="minorHAnsi" w:cs="Arial"/>
          <w:sz w:val="20"/>
        </w:rPr>
        <w:t xml:space="preserve"> and agree </w:t>
      </w:r>
      <w:r w:rsidR="0078043C" w:rsidRPr="00B96818">
        <w:rPr>
          <w:rFonts w:asciiTheme="minorHAnsi" w:hAnsiTheme="minorHAnsi" w:cs="Arial"/>
          <w:sz w:val="20"/>
        </w:rPr>
        <w:t xml:space="preserve">to </w:t>
      </w:r>
      <w:r w:rsidR="004623DA" w:rsidRPr="00B96818">
        <w:rPr>
          <w:rFonts w:asciiTheme="minorHAnsi" w:hAnsiTheme="minorHAnsi" w:cs="Arial"/>
          <w:sz w:val="20"/>
        </w:rPr>
        <w:t>implement</w:t>
      </w:r>
      <w:r w:rsidR="0078043C" w:rsidRPr="00B96818">
        <w:rPr>
          <w:rFonts w:asciiTheme="minorHAnsi" w:hAnsiTheme="minorHAnsi" w:cs="Arial"/>
          <w:sz w:val="20"/>
        </w:rPr>
        <w:t xml:space="preserve"> the recommendations </w:t>
      </w:r>
      <w:r w:rsidRPr="00B96818">
        <w:rPr>
          <w:rFonts w:asciiTheme="minorHAnsi" w:hAnsiTheme="minorHAnsi" w:cs="Arial"/>
          <w:sz w:val="20"/>
        </w:rPr>
        <w:t>in this Record of Advice.</w:t>
      </w:r>
    </w:p>
    <w:p w14:paraId="3633AD26" w14:textId="77777777" w:rsidR="00B96818" w:rsidRPr="00B96818" w:rsidRDefault="00B96818" w:rsidP="002E66CC">
      <w:pPr>
        <w:tabs>
          <w:tab w:val="left" w:pos="720"/>
        </w:tabs>
        <w:spacing w:line="276" w:lineRule="auto"/>
        <w:ind w:left="6"/>
        <w:rPr>
          <w:rFonts w:asciiTheme="minorHAnsi" w:hAnsiTheme="minorHAnsi" w:cs="Arial"/>
          <w:sz w:val="20"/>
        </w:rPr>
      </w:pPr>
    </w:p>
    <w:p w14:paraId="3A7BDDEC" w14:textId="66D41D6F" w:rsidR="00FB2C5F" w:rsidRPr="00B96818" w:rsidRDefault="00FB2C5F" w:rsidP="00FB2C5F">
      <w:pPr>
        <w:tabs>
          <w:tab w:val="left" w:pos="720"/>
        </w:tabs>
        <w:spacing w:line="276" w:lineRule="auto"/>
        <w:ind w:left="6"/>
        <w:rPr>
          <w:rFonts w:asciiTheme="minorHAnsi" w:hAnsiTheme="minorHAnsi" w:cs="Arial"/>
          <w:sz w:val="20"/>
        </w:rPr>
      </w:pPr>
      <w:r w:rsidRPr="00B96818">
        <w:rPr>
          <w:rFonts w:asciiTheme="minorHAnsi" w:hAnsiTheme="minorHAnsi" w:cs="Arial"/>
          <w:sz w:val="20"/>
          <w:highlight w:val="yellow"/>
        </w:rPr>
        <w:t>I/We</w:t>
      </w:r>
      <w:r w:rsidRPr="00B96818">
        <w:rPr>
          <w:rFonts w:asciiTheme="minorHAnsi" w:hAnsiTheme="minorHAnsi" w:cs="Arial"/>
          <w:sz w:val="20"/>
        </w:rPr>
        <w:t xml:space="preserve"> confirm </w:t>
      </w:r>
      <w:r w:rsidRPr="00B96818">
        <w:rPr>
          <w:rFonts w:asciiTheme="minorHAnsi" w:hAnsiTheme="minorHAnsi" w:cs="Arial"/>
          <w:sz w:val="20"/>
          <w:highlight w:val="yellow"/>
        </w:rPr>
        <w:t>my/our</w:t>
      </w:r>
      <w:r w:rsidRPr="00B96818">
        <w:rPr>
          <w:rFonts w:asciiTheme="minorHAnsi" w:hAnsiTheme="minorHAnsi" w:cs="Arial"/>
          <w:sz w:val="20"/>
        </w:rPr>
        <w:t xml:space="preserve"> acceptance of the fees</w:t>
      </w:r>
      <w:r w:rsidR="00B96818">
        <w:rPr>
          <w:rFonts w:asciiTheme="minorHAnsi" w:hAnsiTheme="minorHAnsi" w:cs="Arial"/>
          <w:sz w:val="20"/>
        </w:rPr>
        <w:t xml:space="preserve"> and/or commissions</w:t>
      </w:r>
      <w:r w:rsidRPr="00B96818">
        <w:rPr>
          <w:rFonts w:asciiTheme="minorHAnsi" w:hAnsiTheme="minorHAnsi" w:cs="Arial"/>
          <w:sz w:val="20"/>
        </w:rPr>
        <w:t xml:space="preserve"> disclosed in this Record of Advice </w:t>
      </w:r>
      <w:r w:rsidRPr="00B96818">
        <w:rPr>
          <w:rFonts w:asciiTheme="minorHAnsi" w:hAnsiTheme="minorHAnsi" w:cs="Arial"/>
          <w:sz w:val="20"/>
          <w:highlight w:val="yellow"/>
        </w:rPr>
        <w:t>and agree to pay</w:t>
      </w:r>
      <w:r w:rsidR="00150EF3" w:rsidRPr="00B96818">
        <w:rPr>
          <w:rFonts w:asciiTheme="minorHAnsi" w:hAnsiTheme="minorHAnsi" w:cs="Arial"/>
          <w:sz w:val="20"/>
          <w:highlight w:val="yellow"/>
        </w:rPr>
        <w:t xml:space="preserve"> invoiced costs</w:t>
      </w:r>
      <w:r w:rsidRPr="00B96818">
        <w:rPr>
          <w:rFonts w:asciiTheme="minorHAnsi" w:hAnsiTheme="minorHAnsi" w:cs="Arial"/>
          <w:sz w:val="20"/>
        </w:rPr>
        <w:t>.</w:t>
      </w:r>
    </w:p>
    <w:p w14:paraId="25DA240E" w14:textId="77777777" w:rsidR="0078043C" w:rsidRPr="00B96818" w:rsidRDefault="0078043C">
      <w:pPr>
        <w:rPr>
          <w:rFonts w:asciiTheme="minorHAnsi" w:hAnsiTheme="minorHAnsi" w:cs="Arial"/>
          <w:sz w:val="20"/>
        </w:rPr>
      </w:pPr>
    </w:p>
    <w:p w14:paraId="182E7BA6" w14:textId="77777777" w:rsidR="00B96818" w:rsidRPr="005F7DEC" w:rsidRDefault="00B96818" w:rsidP="00B96818">
      <w:pPr>
        <w:shd w:val="clear" w:color="auto" w:fill="E6E6E6"/>
        <w:rPr>
          <w:rFonts w:asciiTheme="minorHAnsi" w:hAnsiTheme="minorHAnsi" w:cs="Arial"/>
          <w:b/>
          <w:sz w:val="20"/>
        </w:rPr>
      </w:pPr>
      <w:bookmarkStart w:id="1" w:name="_Hlk504392566"/>
      <w:r w:rsidRPr="005F7DEC">
        <w:rPr>
          <w:rFonts w:asciiTheme="minorHAnsi" w:hAnsiTheme="minorHAnsi" w:cs="Arial"/>
          <w:b/>
          <w:sz w:val="20"/>
        </w:rPr>
        <w:t xml:space="preserve">CLIENT/S SIGNATURE </w:t>
      </w:r>
    </w:p>
    <w:bookmarkEnd w:id="1"/>
    <w:p w14:paraId="4A4A58A9" w14:textId="77777777" w:rsidR="00B96818" w:rsidRPr="005F7DEC" w:rsidRDefault="00B96818" w:rsidP="00B96818">
      <w:pPr>
        <w:tabs>
          <w:tab w:val="right" w:leader="dot" w:pos="3420"/>
          <w:tab w:val="left" w:pos="3960"/>
          <w:tab w:val="right" w:leader="dot" w:pos="6300"/>
        </w:tabs>
        <w:ind w:right="529"/>
        <w:rPr>
          <w:rFonts w:asciiTheme="minorHAnsi" w:hAnsiTheme="minorHAnsi"/>
          <w:color w:val="000000"/>
          <w:sz w:val="20"/>
        </w:rPr>
      </w:pPr>
    </w:p>
    <w:p w14:paraId="21381E91" w14:textId="60389EB2" w:rsidR="00B96818" w:rsidRDefault="00B96818" w:rsidP="00B96818">
      <w:pPr>
        <w:tabs>
          <w:tab w:val="right" w:leader="dot" w:pos="3420"/>
          <w:tab w:val="left" w:pos="3960"/>
          <w:tab w:val="right" w:leader="dot" w:pos="6300"/>
        </w:tabs>
        <w:ind w:right="529"/>
        <w:rPr>
          <w:rFonts w:asciiTheme="minorHAnsi" w:hAnsiTheme="minorHAnsi"/>
          <w:color w:val="000000"/>
          <w:sz w:val="20"/>
        </w:rPr>
      </w:pPr>
      <w:r>
        <w:rPr>
          <w:rFonts w:asciiTheme="minorHAnsi" w:hAnsiTheme="minorHAnsi"/>
          <w:b/>
          <w:color w:val="000000"/>
          <w:sz w:val="20"/>
        </w:rPr>
        <w:t xml:space="preserve">Client </w:t>
      </w:r>
      <w:r w:rsidRPr="005F7DEC">
        <w:rPr>
          <w:rFonts w:asciiTheme="minorHAnsi" w:hAnsiTheme="minorHAnsi"/>
          <w:b/>
          <w:color w:val="000000"/>
          <w:sz w:val="20"/>
        </w:rPr>
        <w:t>1</w:t>
      </w:r>
      <w:r>
        <w:rPr>
          <w:rFonts w:asciiTheme="minorHAnsi" w:hAnsiTheme="minorHAnsi"/>
          <w:b/>
          <w:color w:val="000000"/>
          <w:sz w:val="20"/>
        </w:rPr>
        <w:t>:</w:t>
      </w:r>
    </w:p>
    <w:tbl>
      <w:tblPr>
        <w:tblStyle w:val="TableGrid"/>
        <w:tblW w:w="0" w:type="auto"/>
        <w:tblLook w:val="04A0" w:firstRow="1" w:lastRow="0" w:firstColumn="1" w:lastColumn="0" w:noHBand="0" w:noVBand="1"/>
      </w:tblPr>
      <w:tblGrid>
        <w:gridCol w:w="4108"/>
        <w:gridCol w:w="4109"/>
        <w:gridCol w:w="2403"/>
      </w:tblGrid>
      <w:tr w:rsidR="00B96818" w:rsidRPr="00B96818" w14:paraId="41E34AF9" w14:textId="77777777" w:rsidTr="00B96818">
        <w:trPr>
          <w:trHeight w:val="284"/>
        </w:trPr>
        <w:tc>
          <w:tcPr>
            <w:tcW w:w="4108" w:type="dxa"/>
            <w:vAlign w:val="center"/>
          </w:tcPr>
          <w:p w14:paraId="74BD8854" w14:textId="10C22185" w:rsidR="00B96818" w:rsidRPr="00B96818" w:rsidRDefault="00B96818" w:rsidP="00B96818">
            <w:pPr>
              <w:tabs>
                <w:tab w:val="right" w:leader="dot" w:pos="3420"/>
                <w:tab w:val="left" w:pos="3960"/>
                <w:tab w:val="right" w:leader="dot" w:pos="6300"/>
              </w:tabs>
              <w:ind w:right="529"/>
              <w:rPr>
                <w:rFonts w:asciiTheme="minorHAnsi" w:hAnsiTheme="minorHAnsi"/>
                <w:b/>
                <w:color w:val="000000"/>
              </w:rPr>
            </w:pPr>
            <w:r w:rsidRPr="00B96818">
              <w:rPr>
                <w:rFonts w:asciiTheme="minorHAnsi" w:hAnsiTheme="minorHAnsi"/>
                <w:b/>
                <w:color w:val="000000"/>
              </w:rPr>
              <w:t>Name of client</w:t>
            </w:r>
          </w:p>
        </w:tc>
        <w:tc>
          <w:tcPr>
            <w:tcW w:w="4109" w:type="dxa"/>
            <w:vAlign w:val="center"/>
          </w:tcPr>
          <w:p w14:paraId="2623EA6A" w14:textId="086F21F3" w:rsidR="00B96818" w:rsidRPr="00B96818" w:rsidRDefault="00B96818" w:rsidP="00B96818">
            <w:pPr>
              <w:tabs>
                <w:tab w:val="right" w:leader="dot" w:pos="3420"/>
                <w:tab w:val="left" w:pos="3960"/>
                <w:tab w:val="right" w:leader="dot" w:pos="6300"/>
              </w:tabs>
              <w:ind w:right="529"/>
              <w:rPr>
                <w:rFonts w:asciiTheme="minorHAnsi" w:hAnsiTheme="minorHAnsi"/>
                <w:b/>
                <w:color w:val="000000"/>
              </w:rPr>
            </w:pPr>
            <w:r>
              <w:rPr>
                <w:rFonts w:asciiTheme="minorHAnsi" w:hAnsiTheme="minorHAnsi"/>
                <w:b/>
                <w:color w:val="000000"/>
              </w:rPr>
              <w:t>Signature</w:t>
            </w:r>
          </w:p>
        </w:tc>
        <w:tc>
          <w:tcPr>
            <w:tcW w:w="2403" w:type="dxa"/>
            <w:vAlign w:val="center"/>
          </w:tcPr>
          <w:p w14:paraId="4AE4AD90" w14:textId="68215D7E" w:rsidR="00B96818" w:rsidRPr="00B96818" w:rsidRDefault="00B96818" w:rsidP="00B96818">
            <w:pPr>
              <w:tabs>
                <w:tab w:val="right" w:leader="dot" w:pos="3420"/>
                <w:tab w:val="left" w:pos="3960"/>
                <w:tab w:val="right" w:leader="dot" w:pos="6300"/>
              </w:tabs>
              <w:ind w:right="529"/>
              <w:rPr>
                <w:rFonts w:asciiTheme="minorHAnsi" w:hAnsiTheme="minorHAnsi"/>
                <w:b/>
                <w:color w:val="000000"/>
              </w:rPr>
            </w:pPr>
            <w:r>
              <w:rPr>
                <w:rFonts w:asciiTheme="minorHAnsi" w:hAnsiTheme="minorHAnsi"/>
                <w:b/>
                <w:color w:val="000000"/>
              </w:rPr>
              <w:t>Date</w:t>
            </w:r>
          </w:p>
        </w:tc>
      </w:tr>
      <w:tr w:rsidR="00B96818" w14:paraId="4EECFE5B" w14:textId="77777777" w:rsidTr="00B96818">
        <w:trPr>
          <w:trHeight w:val="567"/>
        </w:trPr>
        <w:tc>
          <w:tcPr>
            <w:tcW w:w="4108" w:type="dxa"/>
            <w:vAlign w:val="center"/>
          </w:tcPr>
          <w:p w14:paraId="47C00E3E" w14:textId="77777777" w:rsidR="00B96818" w:rsidRDefault="00B96818" w:rsidP="00B96818">
            <w:pPr>
              <w:tabs>
                <w:tab w:val="right" w:leader="dot" w:pos="3420"/>
                <w:tab w:val="left" w:pos="3960"/>
                <w:tab w:val="right" w:leader="dot" w:pos="6300"/>
              </w:tabs>
              <w:ind w:right="529"/>
              <w:rPr>
                <w:rFonts w:asciiTheme="minorHAnsi" w:hAnsiTheme="minorHAnsi"/>
                <w:color w:val="000000"/>
              </w:rPr>
            </w:pPr>
          </w:p>
        </w:tc>
        <w:tc>
          <w:tcPr>
            <w:tcW w:w="4109" w:type="dxa"/>
            <w:vAlign w:val="center"/>
          </w:tcPr>
          <w:p w14:paraId="2DEF4DEC" w14:textId="77777777" w:rsidR="00B96818" w:rsidRDefault="00B96818" w:rsidP="00B96818">
            <w:pPr>
              <w:tabs>
                <w:tab w:val="right" w:leader="dot" w:pos="3420"/>
                <w:tab w:val="left" w:pos="3960"/>
                <w:tab w:val="right" w:leader="dot" w:pos="6300"/>
              </w:tabs>
              <w:ind w:right="529"/>
              <w:rPr>
                <w:rFonts w:asciiTheme="minorHAnsi" w:hAnsiTheme="minorHAnsi"/>
                <w:color w:val="000000"/>
              </w:rPr>
            </w:pPr>
          </w:p>
        </w:tc>
        <w:tc>
          <w:tcPr>
            <w:tcW w:w="2403" w:type="dxa"/>
            <w:vAlign w:val="center"/>
          </w:tcPr>
          <w:p w14:paraId="508D11B4" w14:textId="77777777" w:rsidR="00B96818" w:rsidRDefault="00B96818" w:rsidP="00B96818">
            <w:pPr>
              <w:tabs>
                <w:tab w:val="right" w:leader="dot" w:pos="3420"/>
                <w:tab w:val="left" w:pos="3960"/>
                <w:tab w:val="right" w:leader="dot" w:pos="6300"/>
              </w:tabs>
              <w:ind w:right="529"/>
              <w:rPr>
                <w:rFonts w:asciiTheme="minorHAnsi" w:hAnsiTheme="minorHAnsi"/>
                <w:color w:val="000000"/>
              </w:rPr>
            </w:pPr>
          </w:p>
        </w:tc>
      </w:tr>
    </w:tbl>
    <w:p w14:paraId="1C4E58BA" w14:textId="442C7E5C" w:rsidR="00B96818" w:rsidRDefault="00B96818" w:rsidP="00B96818">
      <w:pPr>
        <w:tabs>
          <w:tab w:val="right" w:leader="dot" w:pos="3420"/>
          <w:tab w:val="left" w:pos="3960"/>
          <w:tab w:val="right" w:leader="dot" w:pos="6300"/>
        </w:tabs>
        <w:ind w:right="529"/>
        <w:rPr>
          <w:rFonts w:asciiTheme="minorHAnsi" w:hAnsiTheme="minorHAnsi"/>
          <w:color w:val="000000"/>
          <w:sz w:val="20"/>
        </w:rPr>
      </w:pPr>
    </w:p>
    <w:p w14:paraId="5B3B08E1" w14:textId="1CFD62D3" w:rsidR="00B96818" w:rsidRDefault="00B96818" w:rsidP="00B96818">
      <w:pPr>
        <w:tabs>
          <w:tab w:val="right" w:leader="dot" w:pos="3420"/>
          <w:tab w:val="left" w:pos="3960"/>
          <w:tab w:val="right" w:leader="dot" w:pos="6300"/>
        </w:tabs>
        <w:ind w:right="529"/>
        <w:rPr>
          <w:rFonts w:asciiTheme="minorHAnsi" w:hAnsiTheme="minorHAnsi"/>
          <w:color w:val="000000"/>
          <w:sz w:val="20"/>
        </w:rPr>
      </w:pPr>
      <w:r>
        <w:rPr>
          <w:rFonts w:asciiTheme="minorHAnsi" w:hAnsiTheme="minorHAnsi"/>
          <w:b/>
          <w:color w:val="000000"/>
          <w:sz w:val="20"/>
        </w:rPr>
        <w:t>Client 2:</w:t>
      </w:r>
    </w:p>
    <w:tbl>
      <w:tblPr>
        <w:tblStyle w:val="TableGrid"/>
        <w:tblW w:w="0" w:type="auto"/>
        <w:tblLook w:val="04A0" w:firstRow="1" w:lastRow="0" w:firstColumn="1" w:lastColumn="0" w:noHBand="0" w:noVBand="1"/>
      </w:tblPr>
      <w:tblGrid>
        <w:gridCol w:w="4108"/>
        <w:gridCol w:w="4109"/>
        <w:gridCol w:w="2403"/>
      </w:tblGrid>
      <w:tr w:rsidR="00B96818" w:rsidRPr="00B96818" w14:paraId="694C89A5" w14:textId="77777777" w:rsidTr="00B96818">
        <w:trPr>
          <w:trHeight w:val="284"/>
        </w:trPr>
        <w:tc>
          <w:tcPr>
            <w:tcW w:w="4108" w:type="dxa"/>
            <w:vAlign w:val="center"/>
          </w:tcPr>
          <w:p w14:paraId="02D08DF6" w14:textId="77777777" w:rsidR="00B96818" w:rsidRPr="00B96818" w:rsidRDefault="00B96818" w:rsidP="00F15897">
            <w:pPr>
              <w:tabs>
                <w:tab w:val="right" w:leader="dot" w:pos="3420"/>
                <w:tab w:val="left" w:pos="3960"/>
                <w:tab w:val="right" w:leader="dot" w:pos="6300"/>
              </w:tabs>
              <w:ind w:right="529"/>
              <w:rPr>
                <w:rFonts w:asciiTheme="minorHAnsi" w:hAnsiTheme="minorHAnsi"/>
                <w:b/>
                <w:color w:val="000000"/>
              </w:rPr>
            </w:pPr>
            <w:r w:rsidRPr="00B96818">
              <w:rPr>
                <w:rFonts w:asciiTheme="minorHAnsi" w:hAnsiTheme="minorHAnsi"/>
                <w:b/>
                <w:color w:val="000000"/>
              </w:rPr>
              <w:t>Name of client</w:t>
            </w:r>
          </w:p>
        </w:tc>
        <w:tc>
          <w:tcPr>
            <w:tcW w:w="4109" w:type="dxa"/>
            <w:vAlign w:val="center"/>
          </w:tcPr>
          <w:p w14:paraId="15E2D144" w14:textId="77777777" w:rsidR="00B96818" w:rsidRPr="00B96818" w:rsidRDefault="00B96818" w:rsidP="00F15897">
            <w:pPr>
              <w:tabs>
                <w:tab w:val="right" w:leader="dot" w:pos="3420"/>
                <w:tab w:val="left" w:pos="3960"/>
                <w:tab w:val="right" w:leader="dot" w:pos="6300"/>
              </w:tabs>
              <w:ind w:right="529"/>
              <w:rPr>
                <w:rFonts w:asciiTheme="minorHAnsi" w:hAnsiTheme="minorHAnsi"/>
                <w:b/>
                <w:color w:val="000000"/>
              </w:rPr>
            </w:pPr>
            <w:r>
              <w:rPr>
                <w:rFonts w:asciiTheme="minorHAnsi" w:hAnsiTheme="minorHAnsi"/>
                <w:b/>
                <w:color w:val="000000"/>
              </w:rPr>
              <w:t>Signature</w:t>
            </w:r>
          </w:p>
        </w:tc>
        <w:tc>
          <w:tcPr>
            <w:tcW w:w="2403" w:type="dxa"/>
            <w:vAlign w:val="center"/>
          </w:tcPr>
          <w:p w14:paraId="3982C857" w14:textId="77777777" w:rsidR="00B96818" w:rsidRPr="00B96818" w:rsidRDefault="00B96818" w:rsidP="00F15897">
            <w:pPr>
              <w:tabs>
                <w:tab w:val="right" w:leader="dot" w:pos="3420"/>
                <w:tab w:val="left" w:pos="3960"/>
                <w:tab w:val="right" w:leader="dot" w:pos="6300"/>
              </w:tabs>
              <w:ind w:right="529"/>
              <w:rPr>
                <w:rFonts w:asciiTheme="minorHAnsi" w:hAnsiTheme="minorHAnsi"/>
                <w:b/>
                <w:color w:val="000000"/>
              </w:rPr>
            </w:pPr>
            <w:r>
              <w:rPr>
                <w:rFonts w:asciiTheme="minorHAnsi" w:hAnsiTheme="minorHAnsi"/>
                <w:b/>
                <w:color w:val="000000"/>
              </w:rPr>
              <w:t>Date</w:t>
            </w:r>
          </w:p>
        </w:tc>
      </w:tr>
      <w:tr w:rsidR="00B96818" w14:paraId="1C18D3EA" w14:textId="77777777" w:rsidTr="00B96818">
        <w:trPr>
          <w:trHeight w:val="567"/>
        </w:trPr>
        <w:tc>
          <w:tcPr>
            <w:tcW w:w="4108" w:type="dxa"/>
            <w:vAlign w:val="center"/>
          </w:tcPr>
          <w:p w14:paraId="38496931" w14:textId="77777777" w:rsidR="00B96818" w:rsidRDefault="00B96818" w:rsidP="00F15897">
            <w:pPr>
              <w:tabs>
                <w:tab w:val="right" w:leader="dot" w:pos="3420"/>
                <w:tab w:val="left" w:pos="3960"/>
                <w:tab w:val="right" w:leader="dot" w:pos="6300"/>
              </w:tabs>
              <w:ind w:right="529"/>
              <w:rPr>
                <w:rFonts w:asciiTheme="minorHAnsi" w:hAnsiTheme="minorHAnsi"/>
                <w:color w:val="000000"/>
              </w:rPr>
            </w:pPr>
          </w:p>
        </w:tc>
        <w:tc>
          <w:tcPr>
            <w:tcW w:w="4109" w:type="dxa"/>
            <w:vAlign w:val="center"/>
          </w:tcPr>
          <w:p w14:paraId="73554601" w14:textId="77777777" w:rsidR="00B96818" w:rsidRDefault="00B96818" w:rsidP="00F15897">
            <w:pPr>
              <w:tabs>
                <w:tab w:val="right" w:leader="dot" w:pos="3420"/>
                <w:tab w:val="left" w:pos="3960"/>
                <w:tab w:val="right" w:leader="dot" w:pos="6300"/>
              </w:tabs>
              <w:ind w:right="529"/>
              <w:rPr>
                <w:rFonts w:asciiTheme="minorHAnsi" w:hAnsiTheme="minorHAnsi"/>
                <w:color w:val="000000"/>
              </w:rPr>
            </w:pPr>
          </w:p>
        </w:tc>
        <w:tc>
          <w:tcPr>
            <w:tcW w:w="2403" w:type="dxa"/>
            <w:vAlign w:val="center"/>
          </w:tcPr>
          <w:p w14:paraId="296B7FF6" w14:textId="77777777" w:rsidR="00B96818" w:rsidRDefault="00B96818" w:rsidP="00F15897">
            <w:pPr>
              <w:tabs>
                <w:tab w:val="right" w:leader="dot" w:pos="3420"/>
                <w:tab w:val="left" w:pos="3960"/>
                <w:tab w:val="right" w:leader="dot" w:pos="6300"/>
              </w:tabs>
              <w:ind w:right="529"/>
              <w:rPr>
                <w:rFonts w:asciiTheme="minorHAnsi" w:hAnsiTheme="minorHAnsi"/>
                <w:color w:val="000000"/>
              </w:rPr>
            </w:pPr>
          </w:p>
        </w:tc>
      </w:tr>
    </w:tbl>
    <w:p w14:paraId="79F85E18" w14:textId="6CE53F41" w:rsidR="00B96818" w:rsidRDefault="00B96818" w:rsidP="00B96818">
      <w:pPr>
        <w:tabs>
          <w:tab w:val="right" w:leader="dot" w:pos="3420"/>
          <w:tab w:val="left" w:pos="3960"/>
          <w:tab w:val="right" w:leader="dot" w:pos="6300"/>
        </w:tabs>
        <w:ind w:right="529"/>
        <w:rPr>
          <w:rFonts w:asciiTheme="minorHAnsi" w:hAnsiTheme="minorHAnsi"/>
          <w:color w:val="000000"/>
          <w:sz w:val="20"/>
        </w:rPr>
      </w:pPr>
    </w:p>
    <w:p w14:paraId="31B888FD" w14:textId="77777777" w:rsidR="003C2106" w:rsidRDefault="003C2106" w:rsidP="00B96818">
      <w:pPr>
        <w:tabs>
          <w:tab w:val="right" w:leader="dot" w:pos="3420"/>
          <w:tab w:val="left" w:pos="3960"/>
          <w:tab w:val="right" w:leader="dot" w:pos="6300"/>
        </w:tabs>
        <w:ind w:right="529"/>
        <w:rPr>
          <w:rFonts w:asciiTheme="minorHAnsi" w:hAnsiTheme="minorHAnsi"/>
          <w:color w:val="000000"/>
          <w:sz w:val="20"/>
        </w:rPr>
      </w:pPr>
    </w:p>
    <w:p w14:paraId="5C11F384" w14:textId="1DEB774C" w:rsidR="00B96818" w:rsidRPr="005F7DEC" w:rsidRDefault="00B96818" w:rsidP="00B96818">
      <w:pPr>
        <w:shd w:val="clear" w:color="auto" w:fill="E6E6E6"/>
        <w:rPr>
          <w:rFonts w:asciiTheme="minorHAnsi" w:hAnsiTheme="minorHAnsi" w:cs="Arial"/>
          <w:b/>
          <w:sz w:val="20"/>
        </w:rPr>
      </w:pPr>
      <w:r>
        <w:rPr>
          <w:rFonts w:asciiTheme="minorHAnsi" w:hAnsiTheme="minorHAnsi" w:cs="Arial"/>
          <w:b/>
          <w:sz w:val="20"/>
        </w:rPr>
        <w:t>ADVISER</w:t>
      </w:r>
      <w:r w:rsidRPr="005F7DEC">
        <w:rPr>
          <w:rFonts w:asciiTheme="minorHAnsi" w:hAnsiTheme="minorHAnsi" w:cs="Arial"/>
          <w:b/>
          <w:sz w:val="20"/>
        </w:rPr>
        <w:t xml:space="preserve"> SIGNATURE </w:t>
      </w:r>
    </w:p>
    <w:tbl>
      <w:tblPr>
        <w:tblStyle w:val="TableGrid"/>
        <w:tblW w:w="0" w:type="auto"/>
        <w:tblLook w:val="04A0" w:firstRow="1" w:lastRow="0" w:firstColumn="1" w:lastColumn="0" w:noHBand="0" w:noVBand="1"/>
      </w:tblPr>
      <w:tblGrid>
        <w:gridCol w:w="4108"/>
        <w:gridCol w:w="4109"/>
        <w:gridCol w:w="2403"/>
      </w:tblGrid>
      <w:tr w:rsidR="00B96818" w:rsidRPr="00B96818" w14:paraId="3B45F23A" w14:textId="77777777" w:rsidTr="00F15897">
        <w:trPr>
          <w:trHeight w:val="284"/>
        </w:trPr>
        <w:tc>
          <w:tcPr>
            <w:tcW w:w="4108" w:type="dxa"/>
            <w:vAlign w:val="center"/>
          </w:tcPr>
          <w:p w14:paraId="650AFE3C" w14:textId="5FA52C01" w:rsidR="00B96818" w:rsidRPr="00B96818" w:rsidRDefault="00B96818" w:rsidP="00F15897">
            <w:pPr>
              <w:tabs>
                <w:tab w:val="right" w:leader="dot" w:pos="3420"/>
                <w:tab w:val="left" w:pos="3960"/>
                <w:tab w:val="right" w:leader="dot" w:pos="6300"/>
              </w:tabs>
              <w:ind w:right="529"/>
              <w:rPr>
                <w:rFonts w:asciiTheme="minorHAnsi" w:hAnsiTheme="minorHAnsi"/>
                <w:b/>
                <w:color w:val="000000"/>
              </w:rPr>
            </w:pPr>
            <w:r w:rsidRPr="00B96818">
              <w:rPr>
                <w:rFonts w:asciiTheme="minorHAnsi" w:hAnsiTheme="minorHAnsi"/>
                <w:b/>
                <w:color w:val="000000"/>
              </w:rPr>
              <w:t xml:space="preserve">Name of </w:t>
            </w:r>
            <w:r w:rsidR="007B19A3">
              <w:rPr>
                <w:rFonts w:asciiTheme="minorHAnsi" w:hAnsiTheme="minorHAnsi"/>
                <w:b/>
                <w:color w:val="000000"/>
              </w:rPr>
              <w:t>adviser</w:t>
            </w:r>
          </w:p>
        </w:tc>
        <w:tc>
          <w:tcPr>
            <w:tcW w:w="4109" w:type="dxa"/>
            <w:vAlign w:val="center"/>
          </w:tcPr>
          <w:p w14:paraId="71C820DB" w14:textId="77777777" w:rsidR="00B96818" w:rsidRPr="00B96818" w:rsidRDefault="00B96818" w:rsidP="00F15897">
            <w:pPr>
              <w:tabs>
                <w:tab w:val="right" w:leader="dot" w:pos="3420"/>
                <w:tab w:val="left" w:pos="3960"/>
                <w:tab w:val="right" w:leader="dot" w:pos="6300"/>
              </w:tabs>
              <w:ind w:right="529"/>
              <w:rPr>
                <w:rFonts w:asciiTheme="minorHAnsi" w:hAnsiTheme="minorHAnsi"/>
                <w:b/>
                <w:color w:val="000000"/>
              </w:rPr>
            </w:pPr>
            <w:r>
              <w:rPr>
                <w:rFonts w:asciiTheme="minorHAnsi" w:hAnsiTheme="minorHAnsi"/>
                <w:b/>
                <w:color w:val="000000"/>
              </w:rPr>
              <w:t>Signature</w:t>
            </w:r>
          </w:p>
        </w:tc>
        <w:tc>
          <w:tcPr>
            <w:tcW w:w="2403" w:type="dxa"/>
            <w:vAlign w:val="center"/>
          </w:tcPr>
          <w:p w14:paraId="25A16254" w14:textId="77777777" w:rsidR="00B96818" w:rsidRPr="00B96818" w:rsidRDefault="00B96818" w:rsidP="00F15897">
            <w:pPr>
              <w:tabs>
                <w:tab w:val="right" w:leader="dot" w:pos="3420"/>
                <w:tab w:val="left" w:pos="3960"/>
                <w:tab w:val="right" w:leader="dot" w:pos="6300"/>
              </w:tabs>
              <w:ind w:right="529"/>
              <w:rPr>
                <w:rFonts w:asciiTheme="minorHAnsi" w:hAnsiTheme="minorHAnsi"/>
                <w:b/>
                <w:color w:val="000000"/>
              </w:rPr>
            </w:pPr>
            <w:r>
              <w:rPr>
                <w:rFonts w:asciiTheme="minorHAnsi" w:hAnsiTheme="minorHAnsi"/>
                <w:b/>
                <w:color w:val="000000"/>
              </w:rPr>
              <w:t>Date</w:t>
            </w:r>
          </w:p>
        </w:tc>
      </w:tr>
      <w:tr w:rsidR="00B96818" w14:paraId="5D3E7B2C" w14:textId="77777777" w:rsidTr="00F15897">
        <w:trPr>
          <w:trHeight w:val="567"/>
        </w:trPr>
        <w:tc>
          <w:tcPr>
            <w:tcW w:w="4108" w:type="dxa"/>
            <w:vAlign w:val="center"/>
          </w:tcPr>
          <w:p w14:paraId="056A8061" w14:textId="77777777" w:rsidR="00B96818" w:rsidRDefault="00B96818" w:rsidP="00F15897">
            <w:pPr>
              <w:tabs>
                <w:tab w:val="right" w:leader="dot" w:pos="3420"/>
                <w:tab w:val="left" w:pos="3960"/>
                <w:tab w:val="right" w:leader="dot" w:pos="6300"/>
              </w:tabs>
              <w:ind w:right="529"/>
              <w:rPr>
                <w:rFonts w:asciiTheme="minorHAnsi" w:hAnsiTheme="minorHAnsi"/>
                <w:color w:val="000000"/>
              </w:rPr>
            </w:pPr>
          </w:p>
        </w:tc>
        <w:tc>
          <w:tcPr>
            <w:tcW w:w="4109" w:type="dxa"/>
            <w:vAlign w:val="center"/>
          </w:tcPr>
          <w:p w14:paraId="61CBAC87" w14:textId="77777777" w:rsidR="00B96818" w:rsidRDefault="00B96818" w:rsidP="00F15897">
            <w:pPr>
              <w:tabs>
                <w:tab w:val="right" w:leader="dot" w:pos="3420"/>
                <w:tab w:val="left" w:pos="3960"/>
                <w:tab w:val="right" w:leader="dot" w:pos="6300"/>
              </w:tabs>
              <w:ind w:right="529"/>
              <w:rPr>
                <w:rFonts w:asciiTheme="minorHAnsi" w:hAnsiTheme="minorHAnsi"/>
                <w:color w:val="000000"/>
              </w:rPr>
            </w:pPr>
          </w:p>
        </w:tc>
        <w:tc>
          <w:tcPr>
            <w:tcW w:w="2403" w:type="dxa"/>
            <w:vAlign w:val="center"/>
          </w:tcPr>
          <w:p w14:paraId="5DA6A616" w14:textId="77777777" w:rsidR="00B96818" w:rsidRDefault="00B96818" w:rsidP="00F15897">
            <w:pPr>
              <w:tabs>
                <w:tab w:val="right" w:leader="dot" w:pos="3420"/>
                <w:tab w:val="left" w:pos="3960"/>
                <w:tab w:val="right" w:leader="dot" w:pos="6300"/>
              </w:tabs>
              <w:ind w:right="529"/>
              <w:rPr>
                <w:rFonts w:asciiTheme="minorHAnsi" w:hAnsiTheme="minorHAnsi"/>
                <w:color w:val="000000"/>
              </w:rPr>
            </w:pPr>
          </w:p>
        </w:tc>
      </w:tr>
    </w:tbl>
    <w:p w14:paraId="6561F9D9" w14:textId="77777777" w:rsidR="0078043C" w:rsidRPr="007B19A3" w:rsidRDefault="00F93301" w:rsidP="00F93301">
      <w:pPr>
        <w:spacing w:line="276" w:lineRule="auto"/>
        <w:rPr>
          <w:rFonts w:asciiTheme="minorHAnsi" w:hAnsiTheme="minorHAnsi" w:cs="Arial"/>
          <w:sz w:val="20"/>
        </w:rPr>
      </w:pPr>
      <w:r w:rsidRPr="007B19A3">
        <w:rPr>
          <w:rFonts w:asciiTheme="minorHAnsi" w:hAnsiTheme="minorHAnsi"/>
          <w:noProof/>
          <w:sz w:val="20"/>
        </w:rPr>
        <w:drawing>
          <wp:anchor distT="0" distB="0" distL="114300" distR="114300" simplePos="0" relativeHeight="251658240" behindDoc="0" locked="0" layoutInCell="1" allowOverlap="1" wp14:anchorId="7AFE8547" wp14:editId="17566D82">
            <wp:simplePos x="0" y="0"/>
            <wp:positionH relativeFrom="column">
              <wp:posOffset>5813425</wp:posOffset>
            </wp:positionH>
            <wp:positionV relativeFrom="paragraph">
              <wp:posOffset>173990</wp:posOffset>
            </wp:positionV>
            <wp:extent cx="633095" cy="5848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09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43C" w:rsidRPr="007B19A3">
        <w:rPr>
          <w:rFonts w:asciiTheme="minorHAnsi" w:hAnsiTheme="minorHAnsi" w:cs="Arial"/>
          <w:sz w:val="20"/>
        </w:rPr>
        <w:t xml:space="preserve">Authorised Representative </w:t>
      </w:r>
      <w:r w:rsidR="00F00BFA" w:rsidRPr="007B19A3">
        <w:rPr>
          <w:rFonts w:asciiTheme="minorHAnsi" w:hAnsiTheme="minorHAnsi" w:cs="Arial"/>
          <w:color w:val="FF0000"/>
          <w:sz w:val="20"/>
          <w:highlight w:val="yellow"/>
        </w:rPr>
        <w:t>&lt;&lt;AR#&gt;&gt;</w:t>
      </w:r>
    </w:p>
    <w:p w14:paraId="7ABAF5AF" w14:textId="77777777" w:rsidR="0078043C" w:rsidRPr="007B19A3" w:rsidRDefault="0078043C" w:rsidP="00642A4F">
      <w:pPr>
        <w:spacing w:before="120" w:line="276" w:lineRule="auto"/>
        <w:rPr>
          <w:rFonts w:asciiTheme="minorHAnsi" w:hAnsiTheme="minorHAnsi" w:cs="Arial"/>
          <w:sz w:val="20"/>
        </w:rPr>
      </w:pPr>
      <w:r w:rsidRPr="007B19A3">
        <w:rPr>
          <w:rFonts w:asciiTheme="minorHAnsi" w:hAnsiTheme="minorHAnsi" w:cs="Arial"/>
          <w:sz w:val="20"/>
        </w:rPr>
        <w:t>o</w:t>
      </w:r>
      <w:r w:rsidR="00F00BFA" w:rsidRPr="007B19A3">
        <w:rPr>
          <w:rFonts w:asciiTheme="minorHAnsi" w:hAnsiTheme="minorHAnsi" w:cs="Arial"/>
          <w:sz w:val="20"/>
        </w:rPr>
        <w:t>f InterPrac Financial Planning</w:t>
      </w:r>
      <w:r w:rsidR="00F93301" w:rsidRPr="007B19A3">
        <w:rPr>
          <w:rFonts w:asciiTheme="minorHAnsi" w:hAnsiTheme="minorHAnsi" w:cs="Arial"/>
          <w:sz w:val="20"/>
        </w:rPr>
        <w:t xml:space="preserve"> Pty Ltd</w:t>
      </w:r>
      <w:r w:rsidR="00F00BFA" w:rsidRPr="007B19A3">
        <w:rPr>
          <w:rFonts w:asciiTheme="minorHAnsi" w:hAnsiTheme="minorHAnsi" w:cs="Arial"/>
          <w:sz w:val="20"/>
        </w:rPr>
        <w:t xml:space="preserve"> - AFSL 246638</w:t>
      </w:r>
    </w:p>
    <w:p w14:paraId="71704471" w14:textId="3D00DA5C" w:rsidR="002E66CC" w:rsidRPr="00C035A2" w:rsidRDefault="006E574F" w:rsidP="00F93301">
      <w:pPr>
        <w:spacing w:line="276" w:lineRule="auto"/>
        <w:rPr>
          <w:rFonts w:asciiTheme="minorHAnsi" w:hAnsiTheme="minorHAnsi" w:cs="Arial"/>
          <w:sz w:val="18"/>
          <w:szCs w:val="18"/>
        </w:rPr>
      </w:pPr>
      <w:r w:rsidRPr="007B19A3">
        <w:rPr>
          <w:rFonts w:asciiTheme="minorHAnsi" w:hAnsiTheme="minorHAnsi" w:cs="Arial"/>
          <w:sz w:val="18"/>
          <w:szCs w:val="18"/>
          <w:highlight w:val="yellow"/>
        </w:rPr>
        <w:t>&lt;&lt;</w:t>
      </w:r>
      <w:r w:rsidR="00FB2AB8" w:rsidRPr="007B19A3">
        <w:rPr>
          <w:rFonts w:asciiTheme="minorHAnsi" w:hAnsiTheme="minorHAnsi" w:cs="Arial"/>
          <w:sz w:val="18"/>
          <w:szCs w:val="18"/>
          <w:highlight w:val="yellow"/>
        </w:rPr>
        <w:t xml:space="preserve">Sequoia / </w:t>
      </w:r>
      <w:r w:rsidRPr="007B19A3">
        <w:rPr>
          <w:rFonts w:asciiTheme="minorHAnsi" w:hAnsiTheme="minorHAnsi" w:cs="Arial"/>
          <w:sz w:val="18"/>
          <w:szCs w:val="18"/>
          <w:highlight w:val="yellow"/>
        </w:rPr>
        <w:t>Interprac Address; web address&gt;&gt;</w:t>
      </w:r>
      <w:r w:rsidR="002E66CC" w:rsidRPr="00C035A2">
        <w:rPr>
          <w:rFonts w:asciiTheme="minorHAnsi" w:hAnsiTheme="minorHAnsi" w:cs="Arial"/>
          <w:sz w:val="18"/>
          <w:szCs w:val="18"/>
        </w:rPr>
        <w:t xml:space="preserve"> </w:t>
      </w:r>
    </w:p>
    <w:sectPr w:rsidR="002E66CC" w:rsidRPr="00C035A2" w:rsidSect="000F24C4">
      <w:headerReference w:type="even" r:id="rId8"/>
      <w:headerReference w:type="default" r:id="rId9"/>
      <w:footerReference w:type="even" r:id="rId10"/>
      <w:footerReference w:type="default" r:id="rId11"/>
      <w:headerReference w:type="first" r:id="rId12"/>
      <w:footerReference w:type="first" r:id="rId13"/>
      <w:pgSz w:w="11906" w:h="16832"/>
      <w:pgMar w:top="1134" w:right="567" w:bottom="1134" w:left="709" w:header="567" w:footer="11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0FE9" w14:textId="77777777" w:rsidR="00EA2434" w:rsidRDefault="00EA2434" w:rsidP="00D33693">
      <w:r>
        <w:separator/>
      </w:r>
    </w:p>
  </w:endnote>
  <w:endnote w:type="continuationSeparator" w:id="0">
    <w:p w14:paraId="61E29038" w14:textId="77777777" w:rsidR="00EA2434" w:rsidRDefault="00EA2434" w:rsidP="00D3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937F" w14:textId="77777777" w:rsidR="00445207" w:rsidRDefault="0044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AB77" w14:textId="77777777" w:rsidR="00445207" w:rsidRDefault="00445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C81B" w14:textId="77777777" w:rsidR="00445207" w:rsidRDefault="0044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556B" w14:textId="77777777" w:rsidR="00EA2434" w:rsidRDefault="00EA2434" w:rsidP="00D33693">
      <w:r>
        <w:separator/>
      </w:r>
    </w:p>
  </w:footnote>
  <w:footnote w:type="continuationSeparator" w:id="0">
    <w:p w14:paraId="3714767E" w14:textId="77777777" w:rsidR="00EA2434" w:rsidRDefault="00EA2434" w:rsidP="00D3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F3EA" w14:textId="77777777" w:rsidR="00445207" w:rsidRDefault="00445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D3AB" w14:textId="77777777" w:rsidR="00445207" w:rsidRDefault="00445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3B0A" w14:textId="77777777" w:rsidR="00445207" w:rsidRDefault="00445207" w:rsidP="00445207">
    <w:pPr>
      <w:pStyle w:val="Header"/>
    </w:pPr>
    <w:r w:rsidRPr="002C3B42">
      <w:rPr>
        <w:rFonts w:asciiTheme="minorHAnsi" w:hAnsiTheme="minorHAnsi" w:cs="Arial"/>
        <w:noProof/>
        <w:highlight w:val="yellow"/>
      </w:rPr>
      <mc:AlternateContent>
        <mc:Choice Requires="wps">
          <w:drawing>
            <wp:anchor distT="45720" distB="45720" distL="114300" distR="114300" simplePos="0" relativeHeight="251659264" behindDoc="0" locked="0" layoutInCell="1" allowOverlap="1" wp14:anchorId="01C5C541" wp14:editId="1B2D0131">
              <wp:simplePos x="0" y="0"/>
              <wp:positionH relativeFrom="column">
                <wp:posOffset>5531485</wp:posOffset>
              </wp:positionH>
              <wp:positionV relativeFrom="paragraph">
                <wp:posOffset>-361950</wp:posOffset>
              </wp:positionV>
              <wp:extent cx="1296035" cy="16859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685925"/>
                      </a:xfrm>
                      <a:prstGeom prst="rect">
                        <a:avLst/>
                      </a:prstGeom>
                      <a:solidFill>
                        <a:srgbClr val="FFFFFF"/>
                      </a:solidFill>
                      <a:ln w="9525">
                        <a:solidFill>
                          <a:srgbClr val="000000"/>
                        </a:solidFill>
                        <a:miter lim="800000"/>
                        <a:headEnd/>
                        <a:tailEnd/>
                      </a:ln>
                    </wps:spPr>
                    <wps:txbx>
                      <w:txbxContent>
                        <w:p w14:paraId="7A5CAF2B" w14:textId="77777777" w:rsidR="00445207" w:rsidRDefault="00445207" w:rsidP="00445207">
                          <w:r w:rsidRPr="002C3B42">
                            <w:rPr>
                              <w:highlight w:val="cyan"/>
                            </w:rPr>
                            <w:t>Delete this box before finalising:</w:t>
                          </w:r>
                        </w:p>
                        <w:p w14:paraId="50B8ECEC" w14:textId="77777777" w:rsidR="00445207" w:rsidRDefault="00445207" w:rsidP="00445207">
                          <w:r w:rsidRPr="002C3B42">
                            <w:rPr>
                              <w:highlight w:val="yellow"/>
                            </w:rPr>
                            <w:t>Yellow text:</w:t>
                          </w:r>
                          <w:r>
                            <w:t xml:space="preserve"> is text that you will over-write or delete where appropriate</w:t>
                          </w:r>
                        </w:p>
                        <w:p w14:paraId="6165ED94" w14:textId="77777777" w:rsidR="00445207" w:rsidRDefault="00445207" w:rsidP="00445207">
                          <w:r w:rsidRPr="002C3B42">
                            <w:rPr>
                              <w:highlight w:val="cyan"/>
                            </w:rPr>
                            <w:t>Blue Text:</w:t>
                          </w:r>
                          <w:r>
                            <w:t xml:space="preserve"> is instructional and should be 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5C541" id="_x0000_t202" coordsize="21600,21600" o:spt="202" path="m,l,21600r21600,l21600,xe">
              <v:stroke joinstyle="miter"/>
              <v:path gradientshapeok="t" o:connecttype="rect"/>
            </v:shapetype>
            <v:shape id="Text Box 2" o:spid="_x0000_s1026" type="#_x0000_t202" style="position:absolute;margin-left:435.55pt;margin-top:-28.5pt;width:102.05pt;height:1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">
              <v:textbox>
                <w:txbxContent>
                  <w:p w14:paraId="7A5CAF2B" w14:textId="77777777" w:rsidR="00445207" w:rsidRDefault="00445207" w:rsidP="00445207">
                    <w:r w:rsidRPr="002C3B42">
                      <w:rPr>
                        <w:highlight w:val="cyan"/>
                      </w:rPr>
                      <w:t>Delete this box before finalising:</w:t>
                    </w:r>
                  </w:p>
                  <w:p w14:paraId="50B8ECEC" w14:textId="77777777" w:rsidR="00445207" w:rsidRDefault="00445207" w:rsidP="00445207">
                    <w:r w:rsidRPr="002C3B42">
                      <w:rPr>
                        <w:highlight w:val="yellow"/>
                      </w:rPr>
                      <w:t>Yellow text:</w:t>
                    </w:r>
                    <w:r>
                      <w:t xml:space="preserve"> is text that you will over-write or delete where appropriate</w:t>
                    </w:r>
                  </w:p>
                  <w:p w14:paraId="6165ED94" w14:textId="77777777" w:rsidR="00445207" w:rsidRDefault="00445207" w:rsidP="00445207">
                    <w:r w:rsidRPr="002C3B42">
                      <w:rPr>
                        <w:highlight w:val="cyan"/>
                      </w:rPr>
                      <w:t>Blue Text:</w:t>
                    </w:r>
                    <w:r>
                      <w:t xml:space="preserve"> is instructional and should be deleted</w:t>
                    </w:r>
                  </w:p>
                </w:txbxContent>
              </v:textbox>
              <w10:wrap type="square"/>
            </v:shape>
          </w:pict>
        </mc:Fallback>
      </mc:AlternateContent>
    </w:r>
    <w:r w:rsidRPr="00982C76">
      <w:rPr>
        <w:highlight w:val="cyan"/>
      </w:rPr>
      <w:t>Print on your Letter Head</w:t>
    </w:r>
    <w:r>
      <w:t xml:space="preserve"> </w:t>
    </w:r>
  </w:p>
  <w:p w14:paraId="6DEBB308" w14:textId="71CEE362" w:rsidR="00890A97" w:rsidRDefault="00890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360" w:hanging="357"/>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57"/>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57"/>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57"/>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57"/>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57"/>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57"/>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57"/>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57"/>
      </w:pPr>
      <w:rPr>
        <w:rFonts w:ascii="Symbol" w:hAnsi="Symbol" w:cs="Symbol" w:hint="default"/>
        <w:b w:val="0"/>
        <w:bCs w:val="0"/>
        <w:i w:val="0"/>
        <w:iCs w:val="0"/>
        <w:strike w:val="0"/>
        <w:color w:val="auto"/>
        <w:sz w:val="22"/>
        <w:szCs w:val="22"/>
        <w:u w:val="none"/>
      </w:rPr>
    </w:lvl>
  </w:abstractNum>
  <w:abstractNum w:abstractNumId="1" w15:restartNumberingAfterBreak="0">
    <w:nsid w:val="028F4DE0"/>
    <w:multiLevelType w:val="hybridMultilevel"/>
    <w:tmpl w:val="AADA05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A70684"/>
    <w:multiLevelType w:val="hybridMultilevel"/>
    <w:tmpl w:val="647201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7518E4"/>
    <w:multiLevelType w:val="hybridMultilevel"/>
    <w:tmpl w:val="577234B2"/>
    <w:lvl w:ilvl="0" w:tplc="E996B8E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1E70D8"/>
    <w:multiLevelType w:val="hybridMultilevel"/>
    <w:tmpl w:val="A4C0C8D2"/>
    <w:lvl w:ilvl="0" w:tplc="B3EA9EB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2555279"/>
    <w:multiLevelType w:val="hybridMultilevel"/>
    <w:tmpl w:val="7488E0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DA435D"/>
    <w:multiLevelType w:val="hybridMultilevel"/>
    <w:tmpl w:val="6C00BCF0"/>
    <w:lvl w:ilvl="0" w:tplc="C58AEF14">
      <w:numFmt w:val="bullet"/>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7" w15:restartNumberingAfterBreak="0">
    <w:nsid w:val="730545C3"/>
    <w:multiLevelType w:val="hybridMultilevel"/>
    <w:tmpl w:val="F58482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C1707E"/>
    <w:multiLevelType w:val="hybridMultilevel"/>
    <w:tmpl w:val="323EC096"/>
    <w:lvl w:ilvl="0" w:tplc="E97E2F96">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D6B"/>
    <w:rsid w:val="00005679"/>
    <w:rsid w:val="00005B78"/>
    <w:rsid w:val="00025F87"/>
    <w:rsid w:val="000260B7"/>
    <w:rsid w:val="00037A18"/>
    <w:rsid w:val="00043D22"/>
    <w:rsid w:val="0009332E"/>
    <w:rsid w:val="000B04B1"/>
    <w:rsid w:val="000B28F1"/>
    <w:rsid w:val="000C6EED"/>
    <w:rsid w:val="000E4268"/>
    <w:rsid w:val="000E4962"/>
    <w:rsid w:val="000F24C4"/>
    <w:rsid w:val="000F2F3F"/>
    <w:rsid w:val="000F6410"/>
    <w:rsid w:val="00126062"/>
    <w:rsid w:val="00141BA4"/>
    <w:rsid w:val="00150EF3"/>
    <w:rsid w:val="00165371"/>
    <w:rsid w:val="00165912"/>
    <w:rsid w:val="00194488"/>
    <w:rsid w:val="001A1CA9"/>
    <w:rsid w:val="001A5333"/>
    <w:rsid w:val="001B1B58"/>
    <w:rsid w:val="001E1F24"/>
    <w:rsid w:val="00233E88"/>
    <w:rsid w:val="00294F41"/>
    <w:rsid w:val="002B4CF2"/>
    <w:rsid w:val="002C3B42"/>
    <w:rsid w:val="002E66CC"/>
    <w:rsid w:val="002F163F"/>
    <w:rsid w:val="002F442C"/>
    <w:rsid w:val="00343D53"/>
    <w:rsid w:val="00372C6B"/>
    <w:rsid w:val="0039078E"/>
    <w:rsid w:val="003C2106"/>
    <w:rsid w:val="003C5440"/>
    <w:rsid w:val="0040776F"/>
    <w:rsid w:val="00437807"/>
    <w:rsid w:val="004434B7"/>
    <w:rsid w:val="00445207"/>
    <w:rsid w:val="0045544D"/>
    <w:rsid w:val="004623DA"/>
    <w:rsid w:val="00467220"/>
    <w:rsid w:val="00467E6F"/>
    <w:rsid w:val="004A525E"/>
    <w:rsid w:val="004B0F2A"/>
    <w:rsid w:val="004B0FC6"/>
    <w:rsid w:val="004D3E8B"/>
    <w:rsid w:val="004E2871"/>
    <w:rsid w:val="00512A93"/>
    <w:rsid w:val="00551E2D"/>
    <w:rsid w:val="00585115"/>
    <w:rsid w:val="00640EE0"/>
    <w:rsid w:val="00642A4F"/>
    <w:rsid w:val="00683314"/>
    <w:rsid w:val="006950DB"/>
    <w:rsid w:val="006A108B"/>
    <w:rsid w:val="006E574F"/>
    <w:rsid w:val="00716CA8"/>
    <w:rsid w:val="007362B2"/>
    <w:rsid w:val="00752871"/>
    <w:rsid w:val="00762193"/>
    <w:rsid w:val="0078043C"/>
    <w:rsid w:val="007A21B6"/>
    <w:rsid w:val="007B19A3"/>
    <w:rsid w:val="007B3616"/>
    <w:rsid w:val="007B46CC"/>
    <w:rsid w:val="007B718E"/>
    <w:rsid w:val="007E7FB1"/>
    <w:rsid w:val="007F7D6B"/>
    <w:rsid w:val="00807479"/>
    <w:rsid w:val="0086593D"/>
    <w:rsid w:val="00884C73"/>
    <w:rsid w:val="00890A97"/>
    <w:rsid w:val="008A380D"/>
    <w:rsid w:val="008A474D"/>
    <w:rsid w:val="008A6B4D"/>
    <w:rsid w:val="008C3572"/>
    <w:rsid w:val="008D4EEC"/>
    <w:rsid w:val="008F2C12"/>
    <w:rsid w:val="008F58C4"/>
    <w:rsid w:val="0092620F"/>
    <w:rsid w:val="00960B4D"/>
    <w:rsid w:val="00965624"/>
    <w:rsid w:val="00982C76"/>
    <w:rsid w:val="009956EE"/>
    <w:rsid w:val="009B6BE4"/>
    <w:rsid w:val="009C200F"/>
    <w:rsid w:val="009C5533"/>
    <w:rsid w:val="009D0F56"/>
    <w:rsid w:val="009D55F2"/>
    <w:rsid w:val="00A14C22"/>
    <w:rsid w:val="00A17E31"/>
    <w:rsid w:val="00A23CA0"/>
    <w:rsid w:val="00A243F5"/>
    <w:rsid w:val="00A6192E"/>
    <w:rsid w:val="00A8022A"/>
    <w:rsid w:val="00A84C2C"/>
    <w:rsid w:val="00A86D9C"/>
    <w:rsid w:val="00AC2F12"/>
    <w:rsid w:val="00AC2FD9"/>
    <w:rsid w:val="00AE36D9"/>
    <w:rsid w:val="00B050C0"/>
    <w:rsid w:val="00B4448F"/>
    <w:rsid w:val="00B54D0A"/>
    <w:rsid w:val="00B94774"/>
    <w:rsid w:val="00B96818"/>
    <w:rsid w:val="00BC35EE"/>
    <w:rsid w:val="00BE06DB"/>
    <w:rsid w:val="00BE7476"/>
    <w:rsid w:val="00C0220A"/>
    <w:rsid w:val="00C035A2"/>
    <w:rsid w:val="00C06F37"/>
    <w:rsid w:val="00C16ADD"/>
    <w:rsid w:val="00C17150"/>
    <w:rsid w:val="00C51A9E"/>
    <w:rsid w:val="00C647C8"/>
    <w:rsid w:val="00C8325C"/>
    <w:rsid w:val="00C871F8"/>
    <w:rsid w:val="00CF2344"/>
    <w:rsid w:val="00D13BE9"/>
    <w:rsid w:val="00D23C12"/>
    <w:rsid w:val="00D33693"/>
    <w:rsid w:val="00D56237"/>
    <w:rsid w:val="00D67905"/>
    <w:rsid w:val="00D755D4"/>
    <w:rsid w:val="00D83D1A"/>
    <w:rsid w:val="00DA3976"/>
    <w:rsid w:val="00DB0013"/>
    <w:rsid w:val="00DB2265"/>
    <w:rsid w:val="00DD03AD"/>
    <w:rsid w:val="00DE0BCC"/>
    <w:rsid w:val="00DF1AEA"/>
    <w:rsid w:val="00E21636"/>
    <w:rsid w:val="00E62EF0"/>
    <w:rsid w:val="00E668AD"/>
    <w:rsid w:val="00E704DE"/>
    <w:rsid w:val="00E71F08"/>
    <w:rsid w:val="00E7311D"/>
    <w:rsid w:val="00EA2434"/>
    <w:rsid w:val="00F00BFA"/>
    <w:rsid w:val="00F176A5"/>
    <w:rsid w:val="00F329E9"/>
    <w:rsid w:val="00F35DDA"/>
    <w:rsid w:val="00F434CA"/>
    <w:rsid w:val="00F50D51"/>
    <w:rsid w:val="00F536D5"/>
    <w:rsid w:val="00F668AD"/>
    <w:rsid w:val="00F93301"/>
    <w:rsid w:val="00F95F71"/>
    <w:rsid w:val="00FB2AB8"/>
    <w:rsid w:val="00FB2C5F"/>
    <w:rsid w:val="00FB5CD0"/>
    <w:rsid w:val="00FE2FE3"/>
    <w:rsid w:val="00FE30B9"/>
    <w:rsid w:val="00FE5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9F40B74"/>
  <w15:docId w15:val="{242E6738-196F-4059-8730-DE55D1FE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65"/>
    <w:pPr>
      <w:widowControl w:val="0"/>
      <w:autoSpaceDE w:val="0"/>
      <w:autoSpaceDN w:val="0"/>
      <w:adjustRightInd w:val="0"/>
    </w:pPr>
    <w:rPr>
      <w:rFonts w:cs="Calibri"/>
    </w:rPr>
  </w:style>
  <w:style w:type="paragraph" w:styleId="Heading1">
    <w:name w:val="heading 1"/>
    <w:basedOn w:val="Normal"/>
    <w:next w:val="Normal"/>
    <w:link w:val="Heading1Char"/>
    <w:uiPriority w:val="99"/>
    <w:qFormat/>
    <w:rsid w:val="00DB2265"/>
    <w:pPr>
      <w:keepNext/>
      <w:pBdr>
        <w:bottom w:val="single" w:sz="6" w:space="0" w:color="auto"/>
      </w:pBdr>
      <w:spacing w:before="238" w:after="62"/>
      <w:outlineLvl w:val="0"/>
    </w:pPr>
    <w:rPr>
      <w:b/>
      <w:bCs/>
      <w:sz w:val="36"/>
      <w:szCs w:val="36"/>
    </w:rPr>
  </w:style>
  <w:style w:type="paragraph" w:styleId="Heading2">
    <w:name w:val="heading 2"/>
    <w:basedOn w:val="Normal"/>
    <w:next w:val="Normal"/>
    <w:link w:val="Heading2Char"/>
    <w:uiPriority w:val="99"/>
    <w:qFormat/>
    <w:rsid w:val="00DB2265"/>
    <w:pPr>
      <w:keepNext/>
      <w:spacing w:before="240" w:after="60"/>
      <w:outlineLvl w:val="1"/>
    </w:pPr>
    <w:rPr>
      <w:b/>
      <w:bCs/>
      <w:sz w:val="28"/>
      <w:szCs w:val="28"/>
    </w:rPr>
  </w:style>
  <w:style w:type="paragraph" w:styleId="Heading3">
    <w:name w:val="heading 3"/>
    <w:basedOn w:val="Normal"/>
    <w:next w:val="Normal"/>
    <w:link w:val="Heading3Char"/>
    <w:uiPriority w:val="99"/>
    <w:qFormat/>
    <w:rsid w:val="00DB2265"/>
    <w:pPr>
      <w:keepNext/>
      <w:spacing w:before="102" w:after="62"/>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2265"/>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B2265"/>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B2265"/>
    <w:rPr>
      <w:rFonts w:ascii="Cambria" w:hAnsi="Cambria" w:cs="Cambria"/>
      <w:b/>
      <w:bCs/>
      <w:sz w:val="26"/>
      <w:szCs w:val="26"/>
    </w:rPr>
  </w:style>
  <w:style w:type="paragraph" w:customStyle="1" w:styleId="Normal0">
    <w:name w:val="[Normal]"/>
    <w:uiPriority w:val="99"/>
    <w:rsid w:val="00DB2265"/>
    <w:pPr>
      <w:widowControl w:val="0"/>
      <w:autoSpaceDE w:val="0"/>
      <w:autoSpaceDN w:val="0"/>
      <w:adjustRightInd w:val="0"/>
    </w:pPr>
    <w:rPr>
      <w:rFonts w:ascii="Arial" w:hAnsi="Arial" w:cs="Arial"/>
      <w:sz w:val="24"/>
      <w:szCs w:val="24"/>
    </w:rPr>
  </w:style>
  <w:style w:type="paragraph" w:customStyle="1" w:styleId="body">
    <w:name w:val="body"/>
    <w:basedOn w:val="Normal"/>
    <w:uiPriority w:val="99"/>
    <w:rsid w:val="00DB2265"/>
    <w:pPr>
      <w:widowControl/>
      <w:spacing w:before="300" w:line="360" w:lineRule="auto"/>
    </w:pPr>
    <w:rPr>
      <w:rFonts w:ascii="News Gothic MT" w:hAnsi="News Gothic MT" w:cs="News Gothic MT"/>
      <w:sz w:val="20"/>
      <w:szCs w:val="20"/>
    </w:rPr>
  </w:style>
  <w:style w:type="paragraph" w:styleId="BalloonText">
    <w:name w:val="Balloon Text"/>
    <w:basedOn w:val="Normal"/>
    <w:link w:val="BalloonTextChar"/>
    <w:uiPriority w:val="99"/>
    <w:semiHidden/>
    <w:unhideWhenUsed/>
    <w:rsid w:val="00D33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93"/>
    <w:rPr>
      <w:rFonts w:ascii="Segoe UI" w:hAnsi="Segoe UI" w:cs="Segoe UI"/>
      <w:sz w:val="18"/>
      <w:szCs w:val="18"/>
    </w:rPr>
  </w:style>
  <w:style w:type="paragraph" w:styleId="Header">
    <w:name w:val="header"/>
    <w:basedOn w:val="Normal"/>
    <w:link w:val="HeaderChar"/>
    <w:uiPriority w:val="99"/>
    <w:unhideWhenUsed/>
    <w:rsid w:val="00D33693"/>
    <w:pPr>
      <w:tabs>
        <w:tab w:val="center" w:pos="4513"/>
        <w:tab w:val="right" w:pos="9026"/>
      </w:tabs>
    </w:pPr>
  </w:style>
  <w:style w:type="character" w:customStyle="1" w:styleId="HeaderChar">
    <w:name w:val="Header Char"/>
    <w:basedOn w:val="DefaultParagraphFont"/>
    <w:link w:val="Header"/>
    <w:uiPriority w:val="99"/>
    <w:rsid w:val="00D33693"/>
    <w:rPr>
      <w:rFonts w:cs="Calibri"/>
    </w:rPr>
  </w:style>
  <w:style w:type="paragraph" w:styleId="Footer">
    <w:name w:val="footer"/>
    <w:basedOn w:val="Normal"/>
    <w:link w:val="FooterChar"/>
    <w:uiPriority w:val="99"/>
    <w:unhideWhenUsed/>
    <w:rsid w:val="00D33693"/>
    <w:pPr>
      <w:tabs>
        <w:tab w:val="center" w:pos="4513"/>
        <w:tab w:val="right" w:pos="9026"/>
      </w:tabs>
    </w:pPr>
  </w:style>
  <w:style w:type="character" w:customStyle="1" w:styleId="FooterChar">
    <w:name w:val="Footer Char"/>
    <w:basedOn w:val="DefaultParagraphFont"/>
    <w:link w:val="Footer"/>
    <w:uiPriority w:val="99"/>
    <w:rsid w:val="00D33693"/>
    <w:rPr>
      <w:rFonts w:cs="Calibri"/>
    </w:rPr>
  </w:style>
  <w:style w:type="character" w:styleId="Hyperlink">
    <w:name w:val="Hyperlink"/>
    <w:basedOn w:val="DefaultParagraphFont"/>
    <w:uiPriority w:val="99"/>
    <w:unhideWhenUsed/>
    <w:rsid w:val="000B28F1"/>
    <w:rPr>
      <w:color w:val="0000FF" w:themeColor="hyperlink"/>
      <w:u w:val="single"/>
    </w:rPr>
  </w:style>
  <w:style w:type="character" w:styleId="FollowedHyperlink">
    <w:name w:val="FollowedHyperlink"/>
    <w:basedOn w:val="DefaultParagraphFont"/>
    <w:uiPriority w:val="99"/>
    <w:semiHidden/>
    <w:unhideWhenUsed/>
    <w:rsid w:val="000B28F1"/>
    <w:rPr>
      <w:color w:val="800080" w:themeColor="followedHyperlink"/>
      <w:u w:val="single"/>
    </w:rPr>
  </w:style>
  <w:style w:type="paragraph" w:styleId="ListParagraph">
    <w:name w:val="List Paragraph"/>
    <w:basedOn w:val="Normal"/>
    <w:uiPriority w:val="34"/>
    <w:qFormat/>
    <w:rsid w:val="004434B7"/>
    <w:pPr>
      <w:ind w:left="720"/>
      <w:contextualSpacing/>
    </w:pPr>
  </w:style>
  <w:style w:type="paragraph" w:styleId="NoSpacing">
    <w:name w:val="No Spacing"/>
    <w:uiPriority w:val="1"/>
    <w:qFormat/>
    <w:rsid w:val="00B050C0"/>
    <w:pPr>
      <w:suppressAutoHyphens/>
    </w:pPr>
    <w:rPr>
      <w:rFonts w:ascii="Times New Roman" w:hAnsi="Times New Roman"/>
      <w:sz w:val="24"/>
      <w:szCs w:val="24"/>
      <w:lang w:eastAsia="ar-SA"/>
    </w:rPr>
  </w:style>
  <w:style w:type="paragraph" w:customStyle="1" w:styleId="Instructions">
    <w:name w:val="Instructions"/>
    <w:basedOn w:val="Normal"/>
    <w:autoRedefine/>
    <w:uiPriority w:val="99"/>
    <w:qFormat/>
    <w:rsid w:val="00AC2F12"/>
    <w:pPr>
      <w:widowControl/>
      <w:tabs>
        <w:tab w:val="left" w:pos="284"/>
      </w:tabs>
      <w:suppressAutoHyphens/>
      <w:autoSpaceDE/>
      <w:autoSpaceDN/>
      <w:adjustRightInd/>
      <w:spacing w:before="100" w:after="100"/>
    </w:pPr>
    <w:rPr>
      <w:rFonts w:eastAsia="MS Mincho" w:cs="Times New Roman"/>
      <w:w w:val="120"/>
      <w:sz w:val="16"/>
      <w:szCs w:val="24"/>
      <w:lang w:val="en-NZ" w:eastAsia="ar-SA"/>
    </w:rPr>
  </w:style>
  <w:style w:type="paragraph" w:customStyle="1" w:styleId="TableHeader2">
    <w:name w:val="Table Header 2"/>
    <w:basedOn w:val="Normal"/>
    <w:qFormat/>
    <w:rsid w:val="00F35DDA"/>
    <w:pPr>
      <w:widowControl/>
      <w:autoSpaceDE/>
      <w:autoSpaceDN/>
      <w:adjustRightInd/>
      <w:spacing w:before="40" w:after="40"/>
    </w:pPr>
    <w:rPr>
      <w:rFonts w:ascii="Arial Narrow" w:hAnsi="Arial Narrow" w:cs="Times New Roman"/>
      <w:b/>
      <w:sz w:val="20"/>
      <w:lang w:eastAsia="en-US"/>
    </w:rPr>
  </w:style>
  <w:style w:type="paragraph" w:customStyle="1" w:styleId="TableHeader2-Centre">
    <w:name w:val="Table Header 2 - Centre"/>
    <w:basedOn w:val="TableHeader2"/>
    <w:autoRedefine/>
    <w:qFormat/>
    <w:rsid w:val="00F35DDA"/>
    <w:pPr>
      <w:jc w:val="center"/>
    </w:pPr>
    <w:rPr>
      <w:rFonts w:cs="Calibri"/>
    </w:rPr>
  </w:style>
  <w:style w:type="paragraph" w:customStyle="1" w:styleId="TableText-Left">
    <w:name w:val="Table Text - Left"/>
    <w:basedOn w:val="Normal"/>
    <w:autoRedefine/>
    <w:qFormat/>
    <w:rsid w:val="00372C6B"/>
    <w:pPr>
      <w:widowControl/>
      <w:suppressAutoHyphens/>
      <w:autoSpaceDE/>
      <w:autoSpaceDN/>
      <w:adjustRightInd/>
    </w:pPr>
    <w:rPr>
      <w:rFonts w:ascii="Arial Narrow" w:eastAsia="MS Mincho" w:hAnsi="Arial Narrow"/>
      <w:color w:val="000000"/>
      <w:sz w:val="20"/>
      <w:szCs w:val="20"/>
      <w:lang w:val="en-NZ" w:eastAsia="ar-SA"/>
    </w:rPr>
  </w:style>
  <w:style w:type="paragraph" w:customStyle="1" w:styleId="TableText-Right">
    <w:name w:val="Table Text - Right"/>
    <w:basedOn w:val="Normal"/>
    <w:autoRedefine/>
    <w:qFormat/>
    <w:rsid w:val="00F35DDA"/>
    <w:pPr>
      <w:widowControl/>
      <w:suppressAutoHyphens/>
      <w:autoSpaceDE/>
      <w:autoSpaceDN/>
      <w:adjustRightInd/>
      <w:spacing w:before="40" w:after="40"/>
      <w:jc w:val="right"/>
    </w:pPr>
    <w:rPr>
      <w:rFonts w:ascii="Arial Narrow" w:eastAsia="MS Mincho" w:hAnsi="Arial Narrow" w:cs="Times New Roman"/>
      <w:color w:val="000000"/>
      <w:sz w:val="20"/>
      <w:szCs w:val="24"/>
      <w:lang w:val="en-NZ" w:eastAsia="ar-SA"/>
    </w:rPr>
  </w:style>
  <w:style w:type="paragraph" w:customStyle="1" w:styleId="TableText-RightBold">
    <w:name w:val="Table Text - Right (Bold)"/>
    <w:basedOn w:val="TableText-Right"/>
    <w:autoRedefine/>
    <w:qFormat/>
    <w:rsid w:val="00F35DDA"/>
    <w:rPr>
      <w:b/>
    </w:rPr>
  </w:style>
  <w:style w:type="paragraph" w:customStyle="1" w:styleId="Notes-Heading">
    <w:name w:val="Notes - Heading"/>
    <w:basedOn w:val="Normal"/>
    <w:autoRedefine/>
    <w:qFormat/>
    <w:rsid w:val="00141BA4"/>
    <w:pPr>
      <w:widowControl/>
      <w:autoSpaceDE/>
      <w:autoSpaceDN/>
      <w:adjustRightInd/>
      <w:spacing w:before="100"/>
    </w:pPr>
    <w:rPr>
      <w:rFonts w:asciiTheme="minorHAnsi" w:eastAsia="SimSun" w:hAnsiTheme="minorHAnsi" w:cs="Times New Roman"/>
      <w:i/>
      <w:color w:val="FF0000"/>
      <w:sz w:val="16"/>
      <w:szCs w:val="16"/>
    </w:rPr>
  </w:style>
  <w:style w:type="paragraph" w:customStyle="1" w:styleId="Notes-Text">
    <w:name w:val="Notes - Text"/>
    <w:basedOn w:val="Normal"/>
    <w:autoRedefine/>
    <w:rsid w:val="00141BA4"/>
    <w:pPr>
      <w:widowControl/>
      <w:autoSpaceDE/>
      <w:autoSpaceDN/>
      <w:adjustRightInd/>
      <w:spacing w:before="100"/>
      <w:ind w:left="-112"/>
    </w:pPr>
    <w:rPr>
      <w:rFonts w:eastAsia="SimSun"/>
      <w:sz w:val="16"/>
      <w:szCs w:val="16"/>
    </w:rPr>
  </w:style>
  <w:style w:type="paragraph" w:customStyle="1" w:styleId="Notes-Numbers">
    <w:name w:val="Notes - Numbers"/>
    <w:basedOn w:val="Normal"/>
    <w:autoRedefine/>
    <w:rsid w:val="001E1F24"/>
    <w:pPr>
      <w:widowControl/>
      <w:autoSpaceDE/>
      <w:autoSpaceDN/>
      <w:adjustRightInd/>
      <w:spacing w:before="100"/>
    </w:pPr>
    <w:rPr>
      <w:rFonts w:ascii="Arial Narrow" w:hAnsi="Arial Narrow" w:cs="Arial"/>
      <w:sz w:val="20"/>
      <w:lang w:eastAsia="en-US"/>
    </w:rPr>
  </w:style>
  <w:style w:type="paragraph" w:customStyle="1" w:styleId="TableText-Centre">
    <w:name w:val="Table Text - Centre"/>
    <w:basedOn w:val="Normal"/>
    <w:autoRedefine/>
    <w:qFormat/>
    <w:rsid w:val="001E1F24"/>
    <w:pPr>
      <w:widowControl/>
      <w:suppressAutoHyphens/>
      <w:autoSpaceDE/>
      <w:autoSpaceDN/>
      <w:adjustRightInd/>
      <w:spacing w:before="40" w:after="40"/>
      <w:jc w:val="center"/>
    </w:pPr>
    <w:rPr>
      <w:rFonts w:ascii="Arial Narrow" w:eastAsia="MS Mincho" w:hAnsi="Arial Narrow"/>
      <w:color w:val="000000"/>
      <w:sz w:val="20"/>
      <w:szCs w:val="24"/>
      <w:lang w:val="en-NZ" w:eastAsia="ar-SA"/>
    </w:rPr>
  </w:style>
  <w:style w:type="paragraph" w:customStyle="1" w:styleId="TableText-CentreBold">
    <w:name w:val="Table Text - Centre (Bold)"/>
    <w:basedOn w:val="TableText-Centre"/>
    <w:autoRedefine/>
    <w:qFormat/>
    <w:rsid w:val="001E1F24"/>
    <w:rPr>
      <w:b/>
    </w:rPr>
  </w:style>
  <w:style w:type="paragraph" w:customStyle="1" w:styleId="InterPracBullet">
    <w:name w:val="InterPrac Bullet"/>
    <w:basedOn w:val="Normal"/>
    <w:link w:val="InterPracBulletChar"/>
    <w:autoRedefine/>
    <w:qFormat/>
    <w:rsid w:val="00F668AD"/>
    <w:pPr>
      <w:widowControl/>
      <w:tabs>
        <w:tab w:val="left" w:pos="425"/>
      </w:tabs>
      <w:autoSpaceDE/>
      <w:autoSpaceDN/>
      <w:adjustRightInd/>
      <w:spacing w:line="276" w:lineRule="auto"/>
      <w:ind w:left="426"/>
      <w:jc w:val="both"/>
    </w:pPr>
    <w:rPr>
      <w:rFonts w:eastAsia="SimSun" w:cs="Times New Roman"/>
      <w:b/>
      <w:snapToGrid w:val="0"/>
      <w:sz w:val="20"/>
      <w:lang w:val="x-none" w:eastAsia="x-none"/>
    </w:rPr>
  </w:style>
  <w:style w:type="character" w:customStyle="1" w:styleId="InterPracBulletChar">
    <w:name w:val="InterPrac Bullet Char"/>
    <w:link w:val="InterPracBullet"/>
    <w:rsid w:val="00F668AD"/>
    <w:rPr>
      <w:rFonts w:eastAsia="SimSun"/>
      <w:b/>
      <w:snapToGrid w:val="0"/>
      <w:sz w:val="20"/>
      <w:lang w:val="x-none" w:eastAsia="x-none"/>
    </w:rPr>
  </w:style>
  <w:style w:type="character" w:styleId="CommentReference">
    <w:name w:val="annotation reference"/>
    <w:basedOn w:val="DefaultParagraphFont"/>
    <w:uiPriority w:val="99"/>
    <w:semiHidden/>
    <w:unhideWhenUsed/>
    <w:rsid w:val="00F434CA"/>
    <w:rPr>
      <w:sz w:val="16"/>
      <w:szCs w:val="16"/>
    </w:rPr>
  </w:style>
  <w:style w:type="paragraph" w:styleId="CommentText">
    <w:name w:val="annotation text"/>
    <w:basedOn w:val="Normal"/>
    <w:link w:val="CommentTextChar"/>
    <w:uiPriority w:val="99"/>
    <w:semiHidden/>
    <w:unhideWhenUsed/>
    <w:rsid w:val="00F434CA"/>
    <w:rPr>
      <w:sz w:val="20"/>
      <w:szCs w:val="20"/>
    </w:rPr>
  </w:style>
  <w:style w:type="character" w:customStyle="1" w:styleId="CommentTextChar">
    <w:name w:val="Comment Text Char"/>
    <w:basedOn w:val="DefaultParagraphFont"/>
    <w:link w:val="CommentText"/>
    <w:uiPriority w:val="99"/>
    <w:semiHidden/>
    <w:rsid w:val="00F434CA"/>
    <w:rPr>
      <w:rFonts w:cs="Calibri"/>
      <w:sz w:val="20"/>
      <w:szCs w:val="20"/>
    </w:rPr>
  </w:style>
  <w:style w:type="paragraph" w:styleId="CommentSubject">
    <w:name w:val="annotation subject"/>
    <w:basedOn w:val="CommentText"/>
    <w:next w:val="CommentText"/>
    <w:link w:val="CommentSubjectChar"/>
    <w:uiPriority w:val="99"/>
    <w:semiHidden/>
    <w:unhideWhenUsed/>
    <w:rsid w:val="00F434CA"/>
    <w:rPr>
      <w:b/>
      <w:bCs/>
    </w:rPr>
  </w:style>
  <w:style w:type="character" w:customStyle="1" w:styleId="CommentSubjectChar">
    <w:name w:val="Comment Subject Char"/>
    <w:basedOn w:val="CommentTextChar"/>
    <w:link w:val="CommentSubject"/>
    <w:uiPriority w:val="99"/>
    <w:semiHidden/>
    <w:rsid w:val="00F434CA"/>
    <w:rPr>
      <w:rFonts w:cs="Calibri"/>
      <w:b/>
      <w:bCs/>
      <w:sz w:val="20"/>
      <w:szCs w:val="20"/>
    </w:rPr>
  </w:style>
  <w:style w:type="table" w:styleId="TableGrid">
    <w:name w:val="Table Grid"/>
    <w:aliases w:val="Total"/>
    <w:basedOn w:val="TableNormal"/>
    <w:rsid w:val="00C06F37"/>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rPracBullet1">
    <w:name w:val="InterPrac Bullet 1"/>
    <w:basedOn w:val="Normal"/>
    <w:link w:val="InterPracBullet1Char"/>
    <w:autoRedefine/>
    <w:qFormat/>
    <w:rsid w:val="00C06F37"/>
    <w:pPr>
      <w:widowControl/>
      <w:numPr>
        <w:numId w:val="7"/>
      </w:numPr>
      <w:tabs>
        <w:tab w:val="left" w:pos="425"/>
      </w:tabs>
      <w:autoSpaceDE/>
      <w:autoSpaceDN/>
      <w:adjustRightInd/>
      <w:spacing w:before="100"/>
    </w:pPr>
    <w:rPr>
      <w:rFonts w:eastAsia="SimSun" w:cs="Times New Roman"/>
      <w:color w:val="7030A0"/>
      <w:sz w:val="20"/>
      <w:lang w:val="x-none" w:eastAsia="x-none"/>
    </w:rPr>
  </w:style>
  <w:style w:type="character" w:customStyle="1" w:styleId="InterPracBullet1Char">
    <w:name w:val="InterPrac Bullet 1 Char"/>
    <w:link w:val="InterPracBullet1"/>
    <w:rsid w:val="00C06F37"/>
    <w:rPr>
      <w:rFonts w:eastAsia="SimSun"/>
      <w:color w:val="7030A0"/>
      <w:sz w:val="20"/>
      <w:lang w:val="x-none" w:eastAsia="x-none"/>
    </w:rPr>
  </w:style>
  <w:style w:type="paragraph" w:styleId="Revision">
    <w:name w:val="Revision"/>
    <w:hidden/>
    <w:uiPriority w:val="99"/>
    <w:semiHidden/>
    <w:rsid w:val="00C035A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1863</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Your Letter Head or Address Details</vt:lpstr>
    </vt:vector>
  </TitlesOfParts>
  <Company>BLACK EDITION - tum0r</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Letter Head or Address Details</dc:title>
  <dc:subject/>
  <dc:creator>D</dc:creator>
  <cp:keywords/>
  <dc:description/>
  <cp:lastModifiedBy>Shane Miller</cp:lastModifiedBy>
  <cp:revision>3</cp:revision>
  <cp:lastPrinted>2016-10-12T01:30:00Z</cp:lastPrinted>
  <dcterms:created xsi:type="dcterms:W3CDTF">2018-02-08T04:33:00Z</dcterms:created>
  <dcterms:modified xsi:type="dcterms:W3CDTF">2020-02-17T02:09:00Z</dcterms:modified>
</cp:coreProperties>
</file>